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88E5" w14:textId="64A4D345" w:rsidR="002B06C3" w:rsidRPr="003A0892" w:rsidRDefault="006F7433" w:rsidP="00E43C80">
      <w:pPr>
        <w:rPr>
          <w:color w:val="5F0505"/>
          <w:sz w:val="52"/>
          <w:szCs w:val="52"/>
        </w:rPr>
      </w:pPr>
      <w:bookmarkStart w:id="0" w:name="_Hlk111069303"/>
      <w:bookmarkStart w:id="1" w:name="_Hlk112852378"/>
      <w:proofErr w:type="spellStart"/>
      <w:r w:rsidRPr="003A0892">
        <w:rPr>
          <w:color w:val="5F0505"/>
          <w:sz w:val="52"/>
          <w:szCs w:val="52"/>
        </w:rPr>
        <w:t>Mediclin</w:t>
      </w:r>
      <w:r w:rsidR="002B5704" w:rsidRPr="003A0892">
        <w:rPr>
          <w:color w:val="5F0505"/>
          <w:sz w:val="52"/>
          <w:szCs w:val="52"/>
        </w:rPr>
        <w:t>`</w:t>
      </w:r>
      <w:r w:rsidRPr="003A0892">
        <w:rPr>
          <w:color w:val="5F0505"/>
          <w:sz w:val="52"/>
          <w:szCs w:val="52"/>
        </w:rPr>
        <w:t>ic</w:t>
      </w:r>
      <w:proofErr w:type="spellEnd"/>
      <w:r w:rsidRPr="003A0892">
        <w:rPr>
          <w:color w:val="5F0505"/>
          <w:sz w:val="52"/>
          <w:szCs w:val="52"/>
        </w:rPr>
        <w:t xml:space="preserve"> Rooftop PV Projects: </w:t>
      </w:r>
      <w:r w:rsidR="00C43413" w:rsidRPr="003A0892">
        <w:rPr>
          <w:color w:val="5F0505"/>
          <w:sz w:val="52"/>
          <w:szCs w:val="52"/>
        </w:rPr>
        <w:t xml:space="preserve">Monthly report </w:t>
      </w:r>
    </w:p>
    <w:p w14:paraId="00A998D7" w14:textId="77777777" w:rsidR="006F7433" w:rsidRPr="00953BC7" w:rsidRDefault="006F7433" w:rsidP="00126033"/>
    <w:p w14:paraId="62511AA0" w14:textId="77777777" w:rsidR="00004B9E" w:rsidRPr="003A0892" w:rsidRDefault="00004B9E" w:rsidP="00126033">
      <w:pPr>
        <w:rPr>
          <w:color w:val="666666"/>
          <w:sz w:val="36"/>
          <w:szCs w:val="36"/>
        </w:rPr>
      </w:pPr>
      <w:r w:rsidRPr="003A0892">
        <w:rPr>
          <w:color w:val="666666"/>
          <w:sz w:val="36"/>
          <w:szCs w:val="36"/>
        </w:rPr>
        <w:t xml:space="preserve">Prepared for: </w:t>
      </w:r>
    </w:p>
    <w:p w14:paraId="48E78871" w14:textId="1DF14312" w:rsidR="00532FD0" w:rsidRPr="003A0892" w:rsidRDefault="0042723E" w:rsidP="00126033">
      <w:pPr>
        <w:rPr>
          <w:color w:val="666666"/>
          <w:sz w:val="36"/>
          <w:szCs w:val="36"/>
        </w:rPr>
      </w:pPr>
      <w:proofErr w:type="spellStart"/>
      <w:r w:rsidRPr="003A0892">
        <w:rPr>
          <w:color w:val="666666"/>
          <w:sz w:val="36"/>
          <w:szCs w:val="36"/>
        </w:rPr>
        <w:t>Moshesh</w:t>
      </w:r>
      <w:proofErr w:type="spellEnd"/>
      <w:r w:rsidRPr="003A0892">
        <w:rPr>
          <w:color w:val="666666"/>
          <w:sz w:val="36"/>
          <w:szCs w:val="36"/>
        </w:rPr>
        <w:t xml:space="preserve"> </w:t>
      </w:r>
      <w:r w:rsidR="00354B51" w:rsidRPr="003A0892">
        <w:rPr>
          <w:color w:val="666666"/>
          <w:sz w:val="36"/>
          <w:szCs w:val="36"/>
        </w:rPr>
        <w:t>Partners</w:t>
      </w:r>
    </w:p>
    <w:p w14:paraId="426D4ED1" w14:textId="77777777" w:rsidR="001F5B5E" w:rsidRPr="003A0892" w:rsidRDefault="001F5B5E" w:rsidP="00126033">
      <w:pPr>
        <w:rPr>
          <w:color w:val="666666"/>
          <w:sz w:val="36"/>
          <w:szCs w:val="36"/>
        </w:rPr>
      </w:pPr>
    </w:p>
    <w:p w14:paraId="756A2D84" w14:textId="6999731E" w:rsidR="00532FD0" w:rsidRPr="003A0892" w:rsidRDefault="00004B9E" w:rsidP="00126033">
      <w:pPr>
        <w:rPr>
          <w:color w:val="666666"/>
          <w:sz w:val="36"/>
          <w:szCs w:val="36"/>
        </w:rPr>
      </w:pPr>
      <w:r w:rsidRPr="003A0892">
        <w:rPr>
          <w:color w:val="666666"/>
          <w:sz w:val="36"/>
          <w:szCs w:val="36"/>
        </w:rPr>
        <w:t>Reference No:</w:t>
      </w:r>
    </w:p>
    <w:p w14:paraId="05611253" w14:textId="6EC4B39B" w:rsidR="00532FD0" w:rsidRPr="003A0892" w:rsidRDefault="009B4223" w:rsidP="00126033">
      <w:pPr>
        <w:rPr>
          <w:color w:val="666666"/>
          <w:sz w:val="36"/>
          <w:szCs w:val="36"/>
        </w:rPr>
      </w:pPr>
      <w:r w:rsidRPr="003A0892">
        <w:rPr>
          <w:color w:val="666666"/>
          <w:sz w:val="36"/>
          <w:szCs w:val="36"/>
        </w:rPr>
        <w:t>HAR_</w:t>
      </w:r>
      <w:r w:rsidR="0042723E" w:rsidRPr="003A0892">
        <w:rPr>
          <w:color w:val="666666"/>
          <w:sz w:val="36"/>
          <w:szCs w:val="36"/>
        </w:rPr>
        <w:t>215</w:t>
      </w:r>
      <w:r w:rsidRPr="003A0892">
        <w:rPr>
          <w:color w:val="666666"/>
          <w:sz w:val="36"/>
          <w:szCs w:val="36"/>
        </w:rPr>
        <w:t>_</w:t>
      </w:r>
      <w:r w:rsidR="0042723E" w:rsidRPr="003A0892">
        <w:rPr>
          <w:color w:val="666666"/>
          <w:sz w:val="36"/>
          <w:szCs w:val="36"/>
        </w:rPr>
        <w:t>Moshesh</w:t>
      </w:r>
      <w:r w:rsidR="00D94950" w:rsidRPr="003A0892">
        <w:rPr>
          <w:color w:val="666666"/>
          <w:sz w:val="36"/>
          <w:szCs w:val="36"/>
        </w:rPr>
        <w:t xml:space="preserve"> Me</w:t>
      </w:r>
      <w:r w:rsidR="007910EA" w:rsidRPr="003A0892">
        <w:rPr>
          <w:color w:val="666666"/>
          <w:sz w:val="36"/>
          <w:szCs w:val="36"/>
        </w:rPr>
        <w:t xml:space="preserve">diclinic </w:t>
      </w:r>
      <w:r w:rsidR="00E70D96" w:rsidRPr="003A0892">
        <w:rPr>
          <w:color w:val="666666"/>
          <w:sz w:val="36"/>
          <w:szCs w:val="36"/>
        </w:rPr>
        <w:t>Monthly</w:t>
      </w:r>
      <w:r w:rsidR="00C43413" w:rsidRPr="003A0892">
        <w:rPr>
          <w:color w:val="666666"/>
          <w:sz w:val="36"/>
          <w:szCs w:val="36"/>
        </w:rPr>
        <w:t xml:space="preserve"> Report</w:t>
      </w:r>
    </w:p>
    <w:p w14:paraId="4B09EA36" w14:textId="77777777" w:rsidR="004B348D" w:rsidRPr="003A0892" w:rsidRDefault="004B348D" w:rsidP="00126033">
      <w:pPr>
        <w:rPr>
          <w:color w:val="666666"/>
          <w:sz w:val="36"/>
          <w:szCs w:val="36"/>
        </w:rPr>
      </w:pPr>
    </w:p>
    <w:p w14:paraId="48664EB1" w14:textId="48C81E6A" w:rsidR="007C26C7" w:rsidRPr="003A0892" w:rsidRDefault="00022D9B" w:rsidP="00126033">
      <w:pPr>
        <w:rPr>
          <w:color w:val="666666"/>
          <w:sz w:val="36"/>
          <w:szCs w:val="36"/>
        </w:rPr>
        <w:sectPr w:rsidR="007C26C7" w:rsidRPr="003A0892" w:rsidSect="006C75D2">
          <w:headerReference w:type="default" r:id="rId11"/>
          <w:footerReference w:type="default" r:id="rId12"/>
          <w:headerReference w:type="first" r:id="rId13"/>
          <w:pgSz w:w="11907" w:h="16840" w:code="9"/>
          <w:pgMar w:top="9356" w:right="1179" w:bottom="1843" w:left="1179" w:header="709" w:footer="425" w:gutter="0"/>
          <w:cols w:space="708"/>
          <w:titlePg/>
          <w:docGrid w:linePitch="360"/>
        </w:sectPr>
      </w:pPr>
      <w:r w:rsidRPr="003A0892">
        <w:rPr>
          <w:color w:val="666666"/>
          <w:sz w:val="36"/>
          <w:szCs w:val="36"/>
        </w:rPr>
        <w:t>{{day}} {{month}}</w:t>
      </w:r>
      <w:r w:rsidR="009172C7" w:rsidRPr="003A0892">
        <w:rPr>
          <w:color w:val="666666"/>
          <w:sz w:val="36"/>
          <w:szCs w:val="36"/>
        </w:rPr>
        <w:t xml:space="preserve"> </w:t>
      </w:r>
      <w:r w:rsidRPr="003A0892">
        <w:rPr>
          <w:color w:val="666666"/>
          <w:sz w:val="36"/>
          <w:szCs w:val="36"/>
        </w:rPr>
        <w:t xml:space="preserve">{{year}} </w:t>
      </w:r>
    </w:p>
    <w:p w14:paraId="52697CE7" w14:textId="6C460168" w:rsidR="009F79DE" w:rsidRPr="00693DB9" w:rsidRDefault="009F79DE" w:rsidP="00126033">
      <w:pPr>
        <w:rPr>
          <w:color w:val="5F0505"/>
          <w:sz w:val="32"/>
          <w:szCs w:val="32"/>
        </w:rPr>
      </w:pPr>
      <w:r w:rsidRPr="00693DB9">
        <w:rPr>
          <w:color w:val="5F0505"/>
          <w:sz w:val="32"/>
          <w:szCs w:val="32"/>
        </w:rPr>
        <w:lastRenderedPageBreak/>
        <w:t>Document Control</w:t>
      </w:r>
    </w:p>
    <w:p w14:paraId="33E978AB" w14:textId="77777777" w:rsidR="009F79DE" w:rsidRPr="00953BC7" w:rsidRDefault="009F79DE" w:rsidP="00126033"/>
    <w:tbl>
      <w:tblPr>
        <w:tblStyle w:val="TableGridLight"/>
        <w:tblW w:w="9304" w:type="dxa"/>
        <w:tblLook w:val="04A0" w:firstRow="1" w:lastRow="0" w:firstColumn="1" w:lastColumn="0" w:noHBand="0" w:noVBand="1"/>
      </w:tblPr>
      <w:tblGrid>
        <w:gridCol w:w="2020"/>
        <w:gridCol w:w="2028"/>
        <w:gridCol w:w="1650"/>
        <w:gridCol w:w="3606"/>
      </w:tblGrid>
      <w:tr w:rsidR="00DB0BE4" w:rsidRPr="00953BC7" w14:paraId="40BCCB87" w14:textId="77777777" w:rsidTr="005E5BA3">
        <w:trPr>
          <w:trHeight w:val="212"/>
        </w:trPr>
        <w:tc>
          <w:tcPr>
            <w:tcW w:w="2020" w:type="dxa"/>
            <w:shd w:val="clear" w:color="auto" w:fill="5F0500"/>
          </w:tcPr>
          <w:p w14:paraId="403D76EB" w14:textId="77777777" w:rsidR="00840ECE" w:rsidRPr="005E5BA3" w:rsidRDefault="00840ECE" w:rsidP="00197D4D">
            <w:pPr>
              <w:jc w:val="both"/>
              <w:rPr>
                <w:b/>
                <w:bCs/>
              </w:rPr>
            </w:pPr>
            <w:r w:rsidRPr="005E5BA3">
              <w:rPr>
                <w:b/>
                <w:bCs/>
              </w:rPr>
              <w:t>Responsible for</w:t>
            </w:r>
          </w:p>
        </w:tc>
        <w:tc>
          <w:tcPr>
            <w:tcW w:w="2028" w:type="dxa"/>
            <w:shd w:val="clear" w:color="auto" w:fill="5F0500"/>
          </w:tcPr>
          <w:p w14:paraId="1107DEE1" w14:textId="77777777" w:rsidR="00840ECE" w:rsidRPr="005E5BA3" w:rsidRDefault="00840ECE" w:rsidP="00197D4D">
            <w:pPr>
              <w:jc w:val="both"/>
              <w:rPr>
                <w:b/>
                <w:bCs/>
              </w:rPr>
            </w:pPr>
            <w:r w:rsidRPr="005E5BA3">
              <w:rPr>
                <w:b/>
                <w:bCs/>
              </w:rPr>
              <w:t>Name</w:t>
            </w:r>
          </w:p>
        </w:tc>
        <w:tc>
          <w:tcPr>
            <w:tcW w:w="1650" w:type="dxa"/>
            <w:shd w:val="clear" w:color="auto" w:fill="5F0500"/>
          </w:tcPr>
          <w:p w14:paraId="75FE187B" w14:textId="77777777" w:rsidR="00840ECE" w:rsidRPr="005E5BA3" w:rsidRDefault="00840ECE" w:rsidP="00197D4D">
            <w:pPr>
              <w:jc w:val="both"/>
              <w:rPr>
                <w:b/>
                <w:bCs/>
              </w:rPr>
            </w:pPr>
            <w:r w:rsidRPr="005E5BA3">
              <w:rPr>
                <w:b/>
                <w:bCs/>
              </w:rPr>
              <w:t>Date</w:t>
            </w:r>
          </w:p>
        </w:tc>
        <w:tc>
          <w:tcPr>
            <w:tcW w:w="3605" w:type="dxa"/>
            <w:shd w:val="clear" w:color="auto" w:fill="5F0500"/>
          </w:tcPr>
          <w:p w14:paraId="2FFE101C" w14:textId="77777777" w:rsidR="00840ECE" w:rsidRPr="005E5BA3" w:rsidRDefault="00840ECE" w:rsidP="00197D4D">
            <w:pPr>
              <w:jc w:val="both"/>
              <w:rPr>
                <w:b/>
                <w:bCs/>
              </w:rPr>
            </w:pPr>
            <w:r w:rsidRPr="005E5BA3">
              <w:rPr>
                <w:b/>
                <w:bCs/>
              </w:rPr>
              <w:t>Signature</w:t>
            </w:r>
          </w:p>
        </w:tc>
      </w:tr>
      <w:tr w:rsidR="00840ECE" w:rsidRPr="00953BC7" w14:paraId="12EE585E" w14:textId="77777777" w:rsidTr="006F0810">
        <w:trPr>
          <w:trHeight w:hRule="exact" w:val="726"/>
        </w:trPr>
        <w:tc>
          <w:tcPr>
            <w:tcW w:w="2020" w:type="dxa"/>
          </w:tcPr>
          <w:p w14:paraId="25D8CD37" w14:textId="77777777" w:rsidR="00840ECE" w:rsidRPr="00953BC7" w:rsidRDefault="00840ECE" w:rsidP="00197D4D">
            <w:r w:rsidRPr="00953BC7">
              <w:t>Content</w:t>
            </w:r>
          </w:p>
        </w:tc>
        <w:tc>
          <w:tcPr>
            <w:tcW w:w="2028" w:type="dxa"/>
          </w:tcPr>
          <w:p w14:paraId="09458249" w14:textId="77777777" w:rsidR="00840ECE" w:rsidRPr="00953BC7" w:rsidRDefault="00840ECE" w:rsidP="00197D4D">
            <w:r w:rsidRPr="00953BC7">
              <w:t xml:space="preserve">Mutali Nepfumbada </w:t>
            </w:r>
          </w:p>
        </w:tc>
        <w:tc>
          <w:tcPr>
            <w:tcW w:w="1650" w:type="dxa"/>
          </w:tcPr>
          <w:p w14:paraId="4AA3F30D" w14:textId="77CFCC2A" w:rsidR="00840ECE" w:rsidRPr="00953BC7" w:rsidRDefault="00864124" w:rsidP="00197D4D">
            <w:pPr>
              <w:jc w:val="both"/>
            </w:pPr>
            <w:r w:rsidRPr="00953BC7">
              <w:t>26</w:t>
            </w:r>
            <w:r w:rsidR="00840ECE" w:rsidRPr="00953BC7">
              <w:t xml:space="preserve"> </w:t>
            </w:r>
            <w:r w:rsidR="00E50356" w:rsidRPr="00953BC7">
              <w:t xml:space="preserve">May </w:t>
            </w:r>
            <w:r w:rsidR="00840ECE" w:rsidRPr="00953BC7">
              <w:t>2022</w:t>
            </w:r>
          </w:p>
        </w:tc>
        <w:tc>
          <w:tcPr>
            <w:tcW w:w="3605" w:type="dxa"/>
          </w:tcPr>
          <w:p w14:paraId="0EB00CF9" w14:textId="77777777" w:rsidR="00840ECE" w:rsidRPr="00953BC7" w:rsidRDefault="00840ECE" w:rsidP="00B516CA">
            <w:r w:rsidRPr="00953BC7">
              <w:rPr>
                <w:noProof/>
              </w:rPr>
              <w:drawing>
                <wp:inline distT="0" distB="0" distL="0" distR="0" wp14:anchorId="7323C358" wp14:editId="3E09E96D">
                  <wp:extent cx="691515" cy="275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333" cy="276146"/>
                          </a:xfrm>
                          <a:prstGeom prst="rect">
                            <a:avLst/>
                          </a:prstGeom>
                        </pic:spPr>
                      </pic:pic>
                    </a:graphicData>
                  </a:graphic>
                </wp:inline>
              </w:drawing>
            </w:r>
          </w:p>
        </w:tc>
      </w:tr>
      <w:tr w:rsidR="00840ECE" w:rsidRPr="00953BC7" w14:paraId="459AC396" w14:textId="77777777" w:rsidTr="006F0810">
        <w:trPr>
          <w:trHeight w:hRule="exact" w:val="580"/>
        </w:trPr>
        <w:tc>
          <w:tcPr>
            <w:tcW w:w="2020" w:type="dxa"/>
          </w:tcPr>
          <w:p w14:paraId="5CC0D28E" w14:textId="77777777" w:rsidR="00840ECE" w:rsidRPr="00953BC7" w:rsidRDefault="00840ECE" w:rsidP="00197D4D">
            <w:r w:rsidRPr="00953BC7">
              <w:t>Checked</w:t>
            </w:r>
          </w:p>
        </w:tc>
        <w:tc>
          <w:tcPr>
            <w:tcW w:w="2028" w:type="dxa"/>
          </w:tcPr>
          <w:p w14:paraId="6C5A8B91" w14:textId="7F298B9F" w:rsidR="00840ECE" w:rsidRPr="00953BC7" w:rsidRDefault="00840ECE" w:rsidP="00197D4D">
            <w:r w:rsidRPr="00953BC7">
              <w:rPr>
                <w:color w:val="000000"/>
                <w:szCs w:val="16"/>
                <w:shd w:val="clear" w:color="auto" w:fill="FFFFFF"/>
              </w:rPr>
              <w:t>René Stewart</w:t>
            </w:r>
          </w:p>
        </w:tc>
        <w:tc>
          <w:tcPr>
            <w:tcW w:w="1650" w:type="dxa"/>
          </w:tcPr>
          <w:p w14:paraId="68A92EC9" w14:textId="443C1F2A" w:rsidR="00840ECE" w:rsidRPr="00953BC7" w:rsidRDefault="00864124" w:rsidP="00197D4D">
            <w:pPr>
              <w:jc w:val="both"/>
              <w:rPr>
                <w:b/>
                <w:bCs/>
              </w:rPr>
            </w:pPr>
            <w:r w:rsidRPr="00953BC7">
              <w:t>30</w:t>
            </w:r>
            <w:r w:rsidR="00840ECE" w:rsidRPr="00953BC7">
              <w:t xml:space="preserve"> </w:t>
            </w:r>
            <w:r w:rsidR="00E50356" w:rsidRPr="00953BC7">
              <w:t>May</w:t>
            </w:r>
            <w:r w:rsidR="00840ECE" w:rsidRPr="00953BC7">
              <w:t>2022</w:t>
            </w:r>
          </w:p>
        </w:tc>
        <w:tc>
          <w:tcPr>
            <w:tcW w:w="3605" w:type="dxa"/>
          </w:tcPr>
          <w:p w14:paraId="3D74D1A0" w14:textId="6A182554" w:rsidR="00840ECE" w:rsidRPr="00953BC7" w:rsidRDefault="00840ECE" w:rsidP="00197D4D">
            <w:pPr>
              <w:rPr>
                <w:rFonts w:cs="Arial"/>
                <w:noProof/>
              </w:rPr>
            </w:pPr>
            <w:r w:rsidRPr="00953BC7">
              <w:rPr>
                <w:rFonts w:cs="Arial"/>
                <w:noProof/>
              </w:rPr>
              <w:drawing>
                <wp:inline distT="0" distB="0" distL="0" distR="0" wp14:anchorId="3B5D03BF" wp14:editId="7A65965E">
                  <wp:extent cx="751205" cy="2979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039" cy="300214"/>
                          </a:xfrm>
                          <a:prstGeom prst="rect">
                            <a:avLst/>
                          </a:prstGeom>
                          <a:noFill/>
                          <a:ln>
                            <a:noFill/>
                          </a:ln>
                        </pic:spPr>
                      </pic:pic>
                    </a:graphicData>
                  </a:graphic>
                </wp:inline>
              </w:drawing>
            </w:r>
          </w:p>
        </w:tc>
      </w:tr>
      <w:tr w:rsidR="00840ECE" w:rsidRPr="00953BC7" w14:paraId="38332366" w14:textId="77777777" w:rsidTr="006F0810">
        <w:trPr>
          <w:trHeight w:hRule="exact" w:val="717"/>
        </w:trPr>
        <w:tc>
          <w:tcPr>
            <w:tcW w:w="2020" w:type="dxa"/>
          </w:tcPr>
          <w:p w14:paraId="5D4E30E0" w14:textId="77777777" w:rsidR="00840ECE" w:rsidRPr="00953BC7" w:rsidRDefault="00840ECE" w:rsidP="00197D4D">
            <w:r w:rsidRPr="00953BC7">
              <w:t>Approved</w:t>
            </w:r>
          </w:p>
        </w:tc>
        <w:tc>
          <w:tcPr>
            <w:tcW w:w="2028" w:type="dxa"/>
          </w:tcPr>
          <w:p w14:paraId="1BB5E3FC" w14:textId="73B6C779" w:rsidR="00840ECE" w:rsidRPr="00953BC7" w:rsidRDefault="00DF26EF" w:rsidP="00197D4D">
            <w:r w:rsidRPr="00953BC7">
              <w:t>Adam Terry</w:t>
            </w:r>
          </w:p>
        </w:tc>
        <w:tc>
          <w:tcPr>
            <w:tcW w:w="1650" w:type="dxa"/>
          </w:tcPr>
          <w:p w14:paraId="2BF7EF86" w14:textId="42BE88D8" w:rsidR="00840ECE" w:rsidRPr="00953BC7" w:rsidRDefault="00090DBD" w:rsidP="00197D4D">
            <w:pPr>
              <w:jc w:val="both"/>
            </w:pPr>
            <w:r w:rsidRPr="00953BC7">
              <w:t>30</w:t>
            </w:r>
            <w:r w:rsidR="00840ECE" w:rsidRPr="00953BC7">
              <w:t xml:space="preserve"> </w:t>
            </w:r>
            <w:r w:rsidR="00E50356" w:rsidRPr="00953BC7">
              <w:t>May</w:t>
            </w:r>
            <w:r w:rsidR="00840ECE" w:rsidRPr="00953BC7">
              <w:t xml:space="preserve"> 2022</w:t>
            </w:r>
          </w:p>
        </w:tc>
        <w:tc>
          <w:tcPr>
            <w:tcW w:w="3605" w:type="dxa"/>
          </w:tcPr>
          <w:p w14:paraId="61ACAB43" w14:textId="7BB7ED1B" w:rsidR="00840ECE" w:rsidRPr="00953BC7" w:rsidRDefault="00DF26EF" w:rsidP="00197D4D">
            <w:r w:rsidRPr="00953BC7">
              <w:rPr>
                <w:noProof/>
              </w:rPr>
              <w:drawing>
                <wp:inline distT="0" distB="0" distL="0" distR="0" wp14:anchorId="5A101786" wp14:editId="36634D1E">
                  <wp:extent cx="688340" cy="371475"/>
                  <wp:effectExtent l="0" t="0" r="0" b="0"/>
                  <wp:docPr id="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Rot="1" noChangeAspect="1" noEditPoints="1" noAdjustHandles="1" noChangeArrowheads="1" noChangeShapeType="1" noCrop="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8340" cy="371475"/>
                          </a:xfrm>
                          <a:prstGeom prst="rect">
                            <a:avLst/>
                          </a:prstGeom>
                          <a:noFill/>
                          <a:ln>
                            <a:noFill/>
                          </a:ln>
                        </pic:spPr>
                      </pic:pic>
                    </a:graphicData>
                  </a:graphic>
                </wp:inline>
              </w:drawing>
            </w:r>
          </w:p>
        </w:tc>
      </w:tr>
      <w:tr w:rsidR="00840ECE" w:rsidRPr="00953BC7" w14:paraId="4DF4105C" w14:textId="77777777" w:rsidTr="006F0810">
        <w:trPr>
          <w:trHeight w:val="199"/>
        </w:trPr>
        <w:tc>
          <w:tcPr>
            <w:tcW w:w="2020" w:type="dxa"/>
          </w:tcPr>
          <w:p w14:paraId="1CE1D5C6" w14:textId="77777777" w:rsidR="00840ECE" w:rsidRPr="00953BC7" w:rsidRDefault="00840ECE" w:rsidP="00197D4D">
            <w:r w:rsidRPr="00953BC7">
              <w:t>Copyright:</w:t>
            </w:r>
          </w:p>
        </w:tc>
        <w:tc>
          <w:tcPr>
            <w:tcW w:w="2028" w:type="dxa"/>
          </w:tcPr>
          <w:p w14:paraId="1ED2DEFB" w14:textId="77777777" w:rsidR="00840ECE" w:rsidRPr="00953BC7" w:rsidRDefault="00840ECE" w:rsidP="00197D4D">
            <w:r w:rsidRPr="00953BC7">
              <w:t>Commercial in Confidence</w:t>
            </w:r>
          </w:p>
        </w:tc>
        <w:tc>
          <w:tcPr>
            <w:tcW w:w="1650" w:type="dxa"/>
          </w:tcPr>
          <w:p w14:paraId="1AC0F2B1" w14:textId="77777777" w:rsidR="00840ECE" w:rsidRPr="00953BC7" w:rsidRDefault="00840ECE" w:rsidP="00197D4D">
            <w:r w:rsidRPr="00953BC7">
              <w:t xml:space="preserve">Document Reference: </w:t>
            </w:r>
          </w:p>
        </w:tc>
        <w:tc>
          <w:tcPr>
            <w:tcW w:w="3605" w:type="dxa"/>
          </w:tcPr>
          <w:p w14:paraId="772B29EB" w14:textId="022C6FD9" w:rsidR="00840ECE" w:rsidRPr="00953BC7" w:rsidRDefault="00C43413" w:rsidP="00197D4D">
            <w:r w:rsidRPr="00953BC7">
              <w:rPr>
                <w:lang w:eastAsia="en-US"/>
              </w:rPr>
              <w:t>HAR_215_Moshesh Mediclinic Monthly Report</w:t>
            </w:r>
          </w:p>
        </w:tc>
      </w:tr>
      <w:tr w:rsidR="00840ECE" w:rsidRPr="00953BC7" w14:paraId="6795A690" w14:textId="77777777" w:rsidTr="006F0810">
        <w:trPr>
          <w:trHeight w:val="197"/>
        </w:trPr>
        <w:tc>
          <w:tcPr>
            <w:tcW w:w="9304" w:type="dxa"/>
            <w:gridSpan w:val="4"/>
          </w:tcPr>
          <w:p w14:paraId="27247A28" w14:textId="77777777" w:rsidR="00840ECE" w:rsidRPr="00953BC7" w:rsidRDefault="00840ECE" w:rsidP="00197D4D">
            <w:r w:rsidRPr="00953BC7">
              <w:t>Signatures in this approval box have checked this document in line with quality procedures requirements</w:t>
            </w:r>
          </w:p>
          <w:p w14:paraId="3D6F171D" w14:textId="77777777" w:rsidR="00840ECE" w:rsidRPr="00953BC7" w:rsidRDefault="00840ECE" w:rsidP="00197D4D">
            <w:r w:rsidRPr="00953BC7">
              <w:t xml:space="preserve">This document has been prepared by Harmattan with all reasonable skill and care. The document contains information from sources and data which we believe to be reliable, but we have not confirmed that reliability and make no representation as to their accuracy or completeness. </w:t>
            </w:r>
          </w:p>
          <w:p w14:paraId="69D6916B" w14:textId="77777777" w:rsidR="00840ECE" w:rsidRPr="00953BC7" w:rsidRDefault="00840ECE" w:rsidP="00197D4D">
            <w:r w:rsidRPr="00953BC7">
              <w:t>The document is confidential to the Client and Harmattan accepts no responsibility to any third party to whom information in this proposal may be disclosed. No part of this document may be reproduced without the prior written approval of Harmattan.</w:t>
            </w:r>
          </w:p>
        </w:tc>
      </w:tr>
    </w:tbl>
    <w:p w14:paraId="54F6F31A" w14:textId="77777777" w:rsidR="00840ECE" w:rsidRPr="00953BC7" w:rsidRDefault="00840ECE" w:rsidP="00126033"/>
    <w:p w14:paraId="631D67FC" w14:textId="77777777" w:rsidR="00840ECE" w:rsidRPr="00953BC7" w:rsidRDefault="00840ECE" w:rsidP="00126033"/>
    <w:p w14:paraId="64AA990F" w14:textId="77777777" w:rsidR="00840ECE" w:rsidRPr="00953BC7" w:rsidRDefault="00840ECE" w:rsidP="00126033"/>
    <w:p w14:paraId="1A4A9118" w14:textId="77777777" w:rsidR="009F79DE" w:rsidRPr="00953BC7" w:rsidRDefault="009F79DE" w:rsidP="00126033"/>
    <w:p w14:paraId="7D11C7C1" w14:textId="77777777" w:rsidR="007F4195" w:rsidRPr="00953BC7" w:rsidRDefault="007F4195" w:rsidP="00126033"/>
    <w:p w14:paraId="7CCC00B9" w14:textId="77777777" w:rsidR="007F4195" w:rsidRPr="00953BC7" w:rsidRDefault="007F4195" w:rsidP="00126033"/>
    <w:p w14:paraId="1C13E845" w14:textId="77777777" w:rsidR="007F4195" w:rsidRPr="00953BC7" w:rsidRDefault="007F4195" w:rsidP="00126033"/>
    <w:p w14:paraId="383DDE1F" w14:textId="77777777" w:rsidR="007F4195" w:rsidRPr="00953BC7" w:rsidRDefault="007F4195" w:rsidP="00126033"/>
    <w:p w14:paraId="7D63AEC8" w14:textId="77777777" w:rsidR="007F4195" w:rsidRPr="00953BC7" w:rsidRDefault="007F4195" w:rsidP="00126033"/>
    <w:p w14:paraId="37F198A2" w14:textId="77777777" w:rsidR="007F4195" w:rsidRPr="00953BC7" w:rsidRDefault="007F4195" w:rsidP="00126033"/>
    <w:p w14:paraId="291BF4B4" w14:textId="77777777" w:rsidR="007F4195" w:rsidRPr="00953BC7" w:rsidRDefault="007F4195" w:rsidP="00126033"/>
    <w:p w14:paraId="015906DD" w14:textId="4A794369" w:rsidR="007F4195" w:rsidRPr="00953BC7" w:rsidRDefault="007F4195" w:rsidP="00126033">
      <w:pPr>
        <w:sectPr w:rsidR="007F4195" w:rsidRPr="00953BC7" w:rsidSect="006C75D2">
          <w:headerReference w:type="default" r:id="rId17"/>
          <w:pgSz w:w="11907" w:h="16840" w:code="9"/>
          <w:pgMar w:top="4678" w:right="1179" w:bottom="1134" w:left="1179" w:header="709" w:footer="425" w:gutter="0"/>
          <w:cols w:space="708"/>
          <w:docGrid w:linePitch="360"/>
        </w:sectPr>
      </w:pPr>
    </w:p>
    <w:p w14:paraId="4F68F7E5" w14:textId="77777777" w:rsidR="009F79DE" w:rsidRPr="00693DB9" w:rsidRDefault="009F79DE" w:rsidP="00E43C80">
      <w:pPr>
        <w:rPr>
          <w:color w:val="5F0505"/>
          <w:sz w:val="32"/>
          <w:szCs w:val="32"/>
        </w:rPr>
      </w:pPr>
      <w:r w:rsidRPr="00693DB9">
        <w:rPr>
          <w:color w:val="5F0505"/>
          <w:sz w:val="32"/>
          <w:szCs w:val="32"/>
        </w:rPr>
        <w:t>Table of Contents</w:t>
      </w:r>
    </w:p>
    <w:p w14:paraId="08FADB19" w14:textId="77777777" w:rsidR="009F79DE" w:rsidRPr="00953BC7" w:rsidRDefault="009F79DE" w:rsidP="00126033"/>
    <w:p w14:paraId="090A0012" w14:textId="27825472" w:rsidR="00693DB9" w:rsidRDefault="001301E2">
      <w:pPr>
        <w:pStyle w:val="TOC1"/>
        <w:rPr>
          <w:rFonts w:asciiTheme="minorHAnsi" w:eastAsiaTheme="minorEastAsia" w:hAnsiTheme="minorHAnsi" w:cstheme="minorBidi"/>
          <w:bCs w:val="0"/>
          <w:color w:val="auto"/>
          <w:sz w:val="22"/>
          <w:szCs w:val="22"/>
          <w:lang w:val="en-ZA" w:eastAsia="en-ZA"/>
        </w:rPr>
      </w:pPr>
      <w:r w:rsidRPr="00953BC7">
        <w:rPr>
          <w:noProof w:val="0"/>
          <w:color w:val="5F0505"/>
          <w:sz w:val="32"/>
          <w:szCs w:val="24"/>
        </w:rPr>
        <w:fldChar w:fldCharType="begin"/>
      </w:r>
      <w:r w:rsidR="009F79DE" w:rsidRPr="00953BC7">
        <w:rPr>
          <w:sz w:val="32"/>
          <w:szCs w:val="24"/>
        </w:rPr>
        <w:instrText xml:space="preserve"> TOC \o "1-3" \h \z \t "Appendix Heading,1,Document List Headings,1" </w:instrText>
      </w:r>
      <w:r w:rsidRPr="00953BC7">
        <w:rPr>
          <w:noProof w:val="0"/>
          <w:color w:val="5F0505"/>
          <w:sz w:val="32"/>
          <w:szCs w:val="24"/>
        </w:rPr>
        <w:fldChar w:fldCharType="separate"/>
      </w:r>
      <w:hyperlink w:anchor="_Toc112872268" w:history="1">
        <w:r w:rsidR="00693DB9" w:rsidRPr="009F769F">
          <w:rPr>
            <w:rStyle w:val="Hyperlink"/>
            <w:spacing w:val="-2"/>
          </w:rPr>
          <w:t>1.</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 xml:space="preserve">Executive </w:t>
        </w:r>
        <w:r w:rsidR="00693DB9" w:rsidRPr="009F769F">
          <w:rPr>
            <w:rStyle w:val="Hyperlink"/>
            <w:spacing w:val="-2"/>
          </w:rPr>
          <w:t>Summary</w:t>
        </w:r>
        <w:r w:rsidR="00693DB9">
          <w:rPr>
            <w:webHidden/>
          </w:rPr>
          <w:tab/>
        </w:r>
        <w:r w:rsidR="00693DB9">
          <w:rPr>
            <w:webHidden/>
          </w:rPr>
          <w:fldChar w:fldCharType="begin"/>
        </w:r>
        <w:r w:rsidR="00693DB9">
          <w:rPr>
            <w:webHidden/>
          </w:rPr>
          <w:instrText xml:space="preserve"> PAGEREF _Toc112872268 \h </w:instrText>
        </w:r>
        <w:r w:rsidR="00693DB9">
          <w:rPr>
            <w:webHidden/>
          </w:rPr>
        </w:r>
        <w:r w:rsidR="00693DB9">
          <w:rPr>
            <w:webHidden/>
          </w:rPr>
          <w:fldChar w:fldCharType="separate"/>
        </w:r>
        <w:r w:rsidR="00693DB9">
          <w:rPr>
            <w:webHidden/>
          </w:rPr>
          <w:t>4</w:t>
        </w:r>
        <w:r w:rsidR="00693DB9">
          <w:rPr>
            <w:webHidden/>
          </w:rPr>
          <w:fldChar w:fldCharType="end"/>
        </w:r>
      </w:hyperlink>
    </w:p>
    <w:p w14:paraId="5FB162F1" w14:textId="506ACD58"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69" w:history="1">
        <w:r w:rsidR="00693DB9" w:rsidRPr="009F769F">
          <w:rPr>
            <w:rStyle w:val="Hyperlink"/>
            <w:noProof/>
          </w:rPr>
          <w:t>1.1.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{{month}} Performance Summary</w:t>
        </w:r>
        <w:r w:rsidR="00693DB9">
          <w:rPr>
            <w:noProof/>
            <w:webHidden/>
          </w:rPr>
          <w:tab/>
        </w:r>
        <w:r w:rsidR="00693DB9">
          <w:rPr>
            <w:noProof/>
            <w:webHidden/>
          </w:rPr>
          <w:fldChar w:fldCharType="begin"/>
        </w:r>
        <w:r w:rsidR="00693DB9">
          <w:rPr>
            <w:noProof/>
            <w:webHidden/>
          </w:rPr>
          <w:instrText xml:space="preserve"> PAGEREF _Toc112872269 \h </w:instrText>
        </w:r>
        <w:r w:rsidR="00693DB9">
          <w:rPr>
            <w:noProof/>
            <w:webHidden/>
          </w:rPr>
        </w:r>
        <w:r w:rsidR="00693DB9">
          <w:rPr>
            <w:noProof/>
            <w:webHidden/>
          </w:rPr>
          <w:fldChar w:fldCharType="separate"/>
        </w:r>
        <w:r w:rsidR="00693DB9">
          <w:rPr>
            <w:noProof/>
            <w:webHidden/>
          </w:rPr>
          <w:t>4</w:t>
        </w:r>
        <w:r w:rsidR="00693DB9">
          <w:rPr>
            <w:noProof/>
            <w:webHidden/>
          </w:rPr>
          <w:fldChar w:fldCharType="end"/>
        </w:r>
      </w:hyperlink>
    </w:p>
    <w:p w14:paraId="332D9E6E" w14:textId="456C10F0" w:rsidR="00693DB9" w:rsidRDefault="00000000">
      <w:pPr>
        <w:pStyle w:val="TOC3"/>
        <w:tabs>
          <w:tab w:val="left" w:pos="1440"/>
        </w:tabs>
        <w:rPr>
          <w:rFonts w:asciiTheme="minorHAnsi" w:eastAsiaTheme="minorEastAsia" w:hAnsiTheme="minorHAnsi" w:cstheme="minorBidi"/>
          <w:noProof/>
          <w:sz w:val="22"/>
          <w:szCs w:val="22"/>
          <w:lang w:val="en-ZA" w:eastAsia="en-ZA"/>
        </w:rPr>
      </w:pPr>
      <w:hyperlink w:anchor="_Toc112872270" w:history="1">
        <w:r w:rsidR="00693DB9" w:rsidRPr="009F769F">
          <w:rPr>
            <w:rStyle w:val="Hyperlink"/>
            <w:noProof/>
          </w:rPr>
          <w:t>1.1.1.</w:t>
        </w:r>
        <w:r w:rsidR="00693DB9">
          <w:rPr>
            <w:rFonts w:asciiTheme="minorHAnsi" w:eastAsiaTheme="minorEastAsia" w:hAnsiTheme="minorHAnsi" w:cstheme="minorBidi"/>
            <w:noProof/>
            <w:sz w:val="22"/>
            <w:szCs w:val="22"/>
            <w:lang w:val="en-ZA" w:eastAsia="en-ZA"/>
          </w:rPr>
          <w:tab/>
        </w:r>
        <w:r w:rsidR="00693DB9" w:rsidRPr="009F769F">
          <w:rPr>
            <w:rStyle w:val="Hyperlink"/>
            <w:noProof/>
          </w:rPr>
          <w:t>Moshesh</w:t>
        </w:r>
        <w:r w:rsidR="00693DB9" w:rsidRPr="009F769F">
          <w:rPr>
            <w:rStyle w:val="Hyperlink"/>
            <w:noProof/>
            <w:spacing w:val="23"/>
          </w:rPr>
          <w:t xml:space="preserve"> </w:t>
        </w:r>
        <w:r w:rsidR="00693DB9" w:rsidRPr="009F769F">
          <w:rPr>
            <w:rStyle w:val="Hyperlink"/>
            <w:noProof/>
          </w:rPr>
          <w:t>Mediclinic</w:t>
        </w:r>
        <w:r w:rsidR="00693DB9" w:rsidRPr="009F769F">
          <w:rPr>
            <w:rStyle w:val="Hyperlink"/>
            <w:noProof/>
            <w:spacing w:val="17"/>
          </w:rPr>
          <w:t xml:space="preserve"> </w:t>
        </w:r>
        <w:r w:rsidR="00693DB9" w:rsidRPr="009F769F">
          <w:rPr>
            <w:rStyle w:val="Hyperlink"/>
            <w:noProof/>
          </w:rPr>
          <w:t>Durbanville</w:t>
        </w:r>
        <w:r w:rsidR="00693DB9" w:rsidRPr="009F769F">
          <w:rPr>
            <w:rStyle w:val="Hyperlink"/>
            <w:noProof/>
            <w:spacing w:val="25"/>
          </w:rPr>
          <w:t xml:space="preserve"> </w:t>
        </w:r>
        <w:r w:rsidR="00693DB9" w:rsidRPr="009F769F">
          <w:rPr>
            <w:rStyle w:val="Hyperlink"/>
            <w:noProof/>
          </w:rPr>
          <w:t>Solar</w:t>
        </w:r>
        <w:r w:rsidR="00693DB9" w:rsidRPr="009F769F">
          <w:rPr>
            <w:rStyle w:val="Hyperlink"/>
            <w:noProof/>
            <w:spacing w:val="18"/>
          </w:rPr>
          <w:t xml:space="preserve"> </w:t>
        </w:r>
        <w:r w:rsidR="00693DB9" w:rsidRPr="009F769F">
          <w:rPr>
            <w:rStyle w:val="Hyperlink"/>
            <w:noProof/>
            <w:spacing w:val="-5"/>
          </w:rPr>
          <w:t>PV</w:t>
        </w:r>
        <w:r w:rsidR="00693DB9">
          <w:rPr>
            <w:noProof/>
            <w:webHidden/>
          </w:rPr>
          <w:tab/>
        </w:r>
        <w:r w:rsidR="00693DB9">
          <w:rPr>
            <w:noProof/>
            <w:webHidden/>
          </w:rPr>
          <w:fldChar w:fldCharType="begin"/>
        </w:r>
        <w:r w:rsidR="00693DB9">
          <w:rPr>
            <w:noProof/>
            <w:webHidden/>
          </w:rPr>
          <w:instrText xml:space="preserve"> PAGEREF _Toc112872270 \h </w:instrText>
        </w:r>
        <w:r w:rsidR="00693DB9">
          <w:rPr>
            <w:noProof/>
            <w:webHidden/>
          </w:rPr>
        </w:r>
        <w:r w:rsidR="00693DB9">
          <w:rPr>
            <w:noProof/>
            <w:webHidden/>
          </w:rPr>
          <w:fldChar w:fldCharType="separate"/>
        </w:r>
        <w:r w:rsidR="00693DB9">
          <w:rPr>
            <w:noProof/>
            <w:webHidden/>
          </w:rPr>
          <w:t>4</w:t>
        </w:r>
        <w:r w:rsidR="00693DB9">
          <w:rPr>
            <w:noProof/>
            <w:webHidden/>
          </w:rPr>
          <w:fldChar w:fldCharType="end"/>
        </w:r>
      </w:hyperlink>
    </w:p>
    <w:p w14:paraId="7823A47F" w14:textId="73BB10CC" w:rsidR="00693DB9" w:rsidRDefault="00000000">
      <w:pPr>
        <w:pStyle w:val="TOC3"/>
        <w:tabs>
          <w:tab w:val="left" w:pos="1440"/>
        </w:tabs>
        <w:rPr>
          <w:rFonts w:asciiTheme="minorHAnsi" w:eastAsiaTheme="minorEastAsia" w:hAnsiTheme="minorHAnsi" w:cstheme="minorBidi"/>
          <w:noProof/>
          <w:sz w:val="22"/>
          <w:szCs w:val="22"/>
          <w:lang w:val="en-ZA" w:eastAsia="en-ZA"/>
        </w:rPr>
      </w:pPr>
      <w:hyperlink w:anchor="_Toc112872271" w:history="1">
        <w:r w:rsidR="00693DB9" w:rsidRPr="009F769F">
          <w:rPr>
            <w:rStyle w:val="Hyperlink"/>
            <w:rFonts w:eastAsia="Arial Narrow"/>
            <w:noProof/>
          </w:rPr>
          <w:t>1.1.2.</w:t>
        </w:r>
        <w:r w:rsidR="00693DB9">
          <w:rPr>
            <w:rFonts w:asciiTheme="minorHAnsi" w:eastAsiaTheme="minorEastAsia" w:hAnsiTheme="minorHAnsi" w:cstheme="minorBidi"/>
            <w:noProof/>
            <w:sz w:val="22"/>
            <w:szCs w:val="22"/>
            <w:lang w:val="en-ZA" w:eastAsia="en-ZA"/>
          </w:rPr>
          <w:tab/>
        </w:r>
        <w:r w:rsidR="00693DB9" w:rsidRPr="009F769F">
          <w:rPr>
            <w:rStyle w:val="Hyperlink"/>
            <w:rFonts w:eastAsia="Arial Narrow"/>
            <w:noProof/>
          </w:rPr>
          <w:t>Moshesh Mediclinic Hermanus Solar PV</w:t>
        </w:r>
        <w:r w:rsidR="00693DB9">
          <w:rPr>
            <w:noProof/>
            <w:webHidden/>
          </w:rPr>
          <w:tab/>
        </w:r>
        <w:r w:rsidR="00693DB9">
          <w:rPr>
            <w:noProof/>
            <w:webHidden/>
          </w:rPr>
          <w:fldChar w:fldCharType="begin"/>
        </w:r>
        <w:r w:rsidR="00693DB9">
          <w:rPr>
            <w:noProof/>
            <w:webHidden/>
          </w:rPr>
          <w:instrText xml:space="preserve"> PAGEREF _Toc112872271 \h </w:instrText>
        </w:r>
        <w:r w:rsidR="00693DB9">
          <w:rPr>
            <w:noProof/>
            <w:webHidden/>
          </w:rPr>
        </w:r>
        <w:r w:rsidR="00693DB9">
          <w:rPr>
            <w:noProof/>
            <w:webHidden/>
          </w:rPr>
          <w:fldChar w:fldCharType="separate"/>
        </w:r>
        <w:r w:rsidR="00693DB9">
          <w:rPr>
            <w:noProof/>
            <w:webHidden/>
          </w:rPr>
          <w:t>4</w:t>
        </w:r>
        <w:r w:rsidR="00693DB9">
          <w:rPr>
            <w:noProof/>
            <w:webHidden/>
          </w:rPr>
          <w:fldChar w:fldCharType="end"/>
        </w:r>
      </w:hyperlink>
    </w:p>
    <w:p w14:paraId="0A6A815E" w14:textId="0B07ABC7" w:rsidR="00693DB9" w:rsidRDefault="00000000">
      <w:pPr>
        <w:pStyle w:val="TOC3"/>
        <w:tabs>
          <w:tab w:val="left" w:pos="1440"/>
        </w:tabs>
        <w:rPr>
          <w:rFonts w:asciiTheme="minorHAnsi" w:eastAsiaTheme="minorEastAsia" w:hAnsiTheme="minorHAnsi" w:cstheme="minorBidi"/>
          <w:noProof/>
          <w:sz w:val="22"/>
          <w:szCs w:val="22"/>
          <w:lang w:val="en-ZA" w:eastAsia="en-ZA"/>
        </w:rPr>
      </w:pPr>
      <w:hyperlink w:anchor="_Toc112872272" w:history="1">
        <w:r w:rsidR="00693DB9" w:rsidRPr="009F769F">
          <w:rPr>
            <w:rStyle w:val="Hyperlink"/>
            <w:rFonts w:eastAsia="Arial Narrow"/>
            <w:noProof/>
          </w:rPr>
          <w:t>1.1.3.</w:t>
        </w:r>
        <w:r w:rsidR="00693DB9">
          <w:rPr>
            <w:rFonts w:asciiTheme="minorHAnsi" w:eastAsiaTheme="minorEastAsia" w:hAnsiTheme="minorHAnsi" w:cstheme="minorBidi"/>
            <w:noProof/>
            <w:sz w:val="22"/>
            <w:szCs w:val="22"/>
            <w:lang w:val="en-ZA" w:eastAsia="en-ZA"/>
          </w:rPr>
          <w:tab/>
        </w:r>
        <w:r w:rsidR="00693DB9" w:rsidRPr="009F769F">
          <w:rPr>
            <w:rStyle w:val="Hyperlink"/>
            <w:rFonts w:eastAsia="Arial Narrow"/>
            <w:noProof/>
          </w:rPr>
          <w:t>Moshesh Mediclinic Highveld Solar PV</w:t>
        </w:r>
        <w:r w:rsidR="00693DB9">
          <w:rPr>
            <w:noProof/>
            <w:webHidden/>
          </w:rPr>
          <w:tab/>
        </w:r>
        <w:r w:rsidR="00693DB9">
          <w:rPr>
            <w:noProof/>
            <w:webHidden/>
          </w:rPr>
          <w:fldChar w:fldCharType="begin"/>
        </w:r>
        <w:r w:rsidR="00693DB9">
          <w:rPr>
            <w:noProof/>
            <w:webHidden/>
          </w:rPr>
          <w:instrText xml:space="preserve"> PAGEREF _Toc112872272 \h </w:instrText>
        </w:r>
        <w:r w:rsidR="00693DB9">
          <w:rPr>
            <w:noProof/>
            <w:webHidden/>
          </w:rPr>
        </w:r>
        <w:r w:rsidR="00693DB9">
          <w:rPr>
            <w:noProof/>
            <w:webHidden/>
          </w:rPr>
          <w:fldChar w:fldCharType="separate"/>
        </w:r>
        <w:r w:rsidR="00693DB9">
          <w:rPr>
            <w:noProof/>
            <w:webHidden/>
          </w:rPr>
          <w:t>4</w:t>
        </w:r>
        <w:r w:rsidR="00693DB9">
          <w:rPr>
            <w:noProof/>
            <w:webHidden/>
          </w:rPr>
          <w:fldChar w:fldCharType="end"/>
        </w:r>
      </w:hyperlink>
    </w:p>
    <w:p w14:paraId="32F1B5E9" w14:textId="3DCE9BE6" w:rsidR="00693DB9" w:rsidRDefault="00000000">
      <w:pPr>
        <w:pStyle w:val="TOC3"/>
        <w:tabs>
          <w:tab w:val="left" w:pos="1440"/>
        </w:tabs>
        <w:rPr>
          <w:rFonts w:asciiTheme="minorHAnsi" w:eastAsiaTheme="minorEastAsia" w:hAnsiTheme="minorHAnsi" w:cstheme="minorBidi"/>
          <w:noProof/>
          <w:sz w:val="22"/>
          <w:szCs w:val="22"/>
          <w:lang w:val="en-ZA" w:eastAsia="en-ZA"/>
        </w:rPr>
      </w:pPr>
      <w:hyperlink w:anchor="_Toc112872273" w:history="1">
        <w:r w:rsidR="00693DB9" w:rsidRPr="009F769F">
          <w:rPr>
            <w:rStyle w:val="Hyperlink"/>
            <w:rFonts w:eastAsia="Arial Narrow"/>
            <w:noProof/>
          </w:rPr>
          <w:t>1.1.4.</w:t>
        </w:r>
        <w:r w:rsidR="00693DB9">
          <w:rPr>
            <w:rFonts w:asciiTheme="minorHAnsi" w:eastAsiaTheme="minorEastAsia" w:hAnsiTheme="minorHAnsi" w:cstheme="minorBidi"/>
            <w:noProof/>
            <w:sz w:val="22"/>
            <w:szCs w:val="22"/>
            <w:lang w:val="en-ZA" w:eastAsia="en-ZA"/>
          </w:rPr>
          <w:tab/>
        </w:r>
        <w:r w:rsidR="00693DB9" w:rsidRPr="009F769F">
          <w:rPr>
            <w:rStyle w:val="Hyperlink"/>
            <w:rFonts w:eastAsia="Arial Narrow"/>
            <w:noProof/>
          </w:rPr>
          <w:t>Moshesh Mediclinic Midstream Solar PV</w:t>
        </w:r>
        <w:r w:rsidR="00693DB9">
          <w:rPr>
            <w:noProof/>
            <w:webHidden/>
          </w:rPr>
          <w:tab/>
        </w:r>
        <w:r w:rsidR="00693DB9">
          <w:rPr>
            <w:noProof/>
            <w:webHidden/>
          </w:rPr>
          <w:fldChar w:fldCharType="begin"/>
        </w:r>
        <w:r w:rsidR="00693DB9">
          <w:rPr>
            <w:noProof/>
            <w:webHidden/>
          </w:rPr>
          <w:instrText xml:space="preserve"> PAGEREF _Toc112872273 \h </w:instrText>
        </w:r>
        <w:r w:rsidR="00693DB9">
          <w:rPr>
            <w:noProof/>
            <w:webHidden/>
          </w:rPr>
        </w:r>
        <w:r w:rsidR="00693DB9">
          <w:rPr>
            <w:noProof/>
            <w:webHidden/>
          </w:rPr>
          <w:fldChar w:fldCharType="separate"/>
        </w:r>
        <w:r w:rsidR="00693DB9">
          <w:rPr>
            <w:noProof/>
            <w:webHidden/>
          </w:rPr>
          <w:t>4</w:t>
        </w:r>
        <w:r w:rsidR="00693DB9">
          <w:rPr>
            <w:noProof/>
            <w:webHidden/>
          </w:rPr>
          <w:fldChar w:fldCharType="end"/>
        </w:r>
      </w:hyperlink>
    </w:p>
    <w:p w14:paraId="7DDC7F69" w14:textId="69493083" w:rsidR="00693DB9" w:rsidRDefault="00000000">
      <w:pPr>
        <w:pStyle w:val="TOC3"/>
        <w:tabs>
          <w:tab w:val="left" w:pos="1440"/>
        </w:tabs>
        <w:rPr>
          <w:rFonts w:asciiTheme="minorHAnsi" w:eastAsiaTheme="minorEastAsia" w:hAnsiTheme="minorHAnsi" w:cstheme="minorBidi"/>
          <w:noProof/>
          <w:sz w:val="22"/>
          <w:szCs w:val="22"/>
          <w:lang w:val="en-ZA" w:eastAsia="en-ZA"/>
        </w:rPr>
      </w:pPr>
      <w:hyperlink w:anchor="_Toc112872274" w:history="1">
        <w:r w:rsidR="00693DB9" w:rsidRPr="009F769F">
          <w:rPr>
            <w:rStyle w:val="Hyperlink"/>
            <w:rFonts w:eastAsia="Arial Narrow"/>
            <w:noProof/>
          </w:rPr>
          <w:t>1.1.5.</w:t>
        </w:r>
        <w:r w:rsidR="00693DB9">
          <w:rPr>
            <w:rFonts w:asciiTheme="minorHAnsi" w:eastAsiaTheme="minorEastAsia" w:hAnsiTheme="minorHAnsi" w:cstheme="minorBidi"/>
            <w:noProof/>
            <w:sz w:val="22"/>
            <w:szCs w:val="22"/>
            <w:lang w:val="en-ZA" w:eastAsia="en-ZA"/>
          </w:rPr>
          <w:tab/>
        </w:r>
        <w:r w:rsidR="00693DB9" w:rsidRPr="009F769F">
          <w:rPr>
            <w:rStyle w:val="Hyperlink"/>
            <w:rFonts w:eastAsia="Arial Narrow"/>
            <w:noProof/>
          </w:rPr>
          <w:t>Moshesh Mediclinic Vergelegen Solar PV</w:t>
        </w:r>
        <w:r w:rsidR="00693DB9">
          <w:rPr>
            <w:noProof/>
            <w:webHidden/>
          </w:rPr>
          <w:tab/>
        </w:r>
        <w:r w:rsidR="00693DB9">
          <w:rPr>
            <w:noProof/>
            <w:webHidden/>
          </w:rPr>
          <w:fldChar w:fldCharType="begin"/>
        </w:r>
        <w:r w:rsidR="00693DB9">
          <w:rPr>
            <w:noProof/>
            <w:webHidden/>
          </w:rPr>
          <w:instrText xml:space="preserve"> PAGEREF _Toc112872274 \h </w:instrText>
        </w:r>
        <w:r w:rsidR="00693DB9">
          <w:rPr>
            <w:noProof/>
            <w:webHidden/>
          </w:rPr>
        </w:r>
        <w:r w:rsidR="00693DB9">
          <w:rPr>
            <w:noProof/>
            <w:webHidden/>
          </w:rPr>
          <w:fldChar w:fldCharType="separate"/>
        </w:r>
        <w:r w:rsidR="00693DB9">
          <w:rPr>
            <w:noProof/>
            <w:webHidden/>
          </w:rPr>
          <w:t>4</w:t>
        </w:r>
        <w:r w:rsidR="00693DB9">
          <w:rPr>
            <w:noProof/>
            <w:webHidden/>
          </w:rPr>
          <w:fldChar w:fldCharType="end"/>
        </w:r>
      </w:hyperlink>
    </w:p>
    <w:p w14:paraId="0F10E233" w14:textId="71242D2D"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75" w:history="1">
        <w:r w:rsidR="00693DB9" w:rsidRPr="009F769F">
          <w:rPr>
            <w:rStyle w:val="Hyperlink"/>
            <w:noProof/>
          </w:rPr>
          <w:t>1.2.</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Key</w:t>
        </w:r>
        <w:r w:rsidR="00693DB9" w:rsidRPr="009F769F">
          <w:rPr>
            <w:rStyle w:val="Hyperlink"/>
            <w:noProof/>
            <w:spacing w:val="-12"/>
          </w:rPr>
          <w:t xml:space="preserve"> </w:t>
        </w:r>
        <w:r w:rsidR="00693DB9" w:rsidRPr="009F769F">
          <w:rPr>
            <w:rStyle w:val="Hyperlink"/>
            <w:noProof/>
          </w:rPr>
          <w:t>Risks,</w:t>
        </w:r>
        <w:r w:rsidR="00693DB9" w:rsidRPr="009F769F">
          <w:rPr>
            <w:rStyle w:val="Hyperlink"/>
            <w:noProof/>
            <w:spacing w:val="-17"/>
          </w:rPr>
          <w:t xml:space="preserve"> </w:t>
        </w:r>
        <w:r w:rsidR="00693DB9" w:rsidRPr="009F769F">
          <w:rPr>
            <w:rStyle w:val="Hyperlink"/>
            <w:noProof/>
          </w:rPr>
          <w:t>Recommendations</w:t>
        </w:r>
        <w:r w:rsidR="00693DB9" w:rsidRPr="009F769F">
          <w:rPr>
            <w:rStyle w:val="Hyperlink"/>
            <w:noProof/>
            <w:spacing w:val="-9"/>
          </w:rPr>
          <w:t xml:space="preserve"> </w:t>
        </w:r>
        <w:r w:rsidR="00693DB9" w:rsidRPr="009F769F">
          <w:rPr>
            <w:rStyle w:val="Hyperlink"/>
            <w:noProof/>
          </w:rPr>
          <w:t>&amp;</w:t>
        </w:r>
        <w:r w:rsidR="00693DB9" w:rsidRPr="009F769F">
          <w:rPr>
            <w:rStyle w:val="Hyperlink"/>
            <w:noProof/>
            <w:spacing w:val="-5"/>
          </w:rPr>
          <w:t xml:space="preserve"> </w:t>
        </w:r>
        <w:r w:rsidR="00693DB9" w:rsidRPr="009F769F">
          <w:rPr>
            <w:rStyle w:val="Hyperlink"/>
            <w:noProof/>
          </w:rPr>
          <w:t>Actions</w:t>
        </w:r>
        <w:r w:rsidR="00693DB9">
          <w:rPr>
            <w:noProof/>
            <w:webHidden/>
          </w:rPr>
          <w:tab/>
        </w:r>
        <w:r w:rsidR="00693DB9">
          <w:rPr>
            <w:noProof/>
            <w:webHidden/>
          </w:rPr>
          <w:fldChar w:fldCharType="begin"/>
        </w:r>
        <w:r w:rsidR="00693DB9">
          <w:rPr>
            <w:noProof/>
            <w:webHidden/>
          </w:rPr>
          <w:instrText xml:space="preserve"> PAGEREF _Toc112872275 \h </w:instrText>
        </w:r>
        <w:r w:rsidR="00693DB9">
          <w:rPr>
            <w:noProof/>
            <w:webHidden/>
          </w:rPr>
        </w:r>
        <w:r w:rsidR="00693DB9">
          <w:rPr>
            <w:noProof/>
            <w:webHidden/>
          </w:rPr>
          <w:fldChar w:fldCharType="separate"/>
        </w:r>
        <w:r w:rsidR="00693DB9">
          <w:rPr>
            <w:noProof/>
            <w:webHidden/>
          </w:rPr>
          <w:t>5</w:t>
        </w:r>
        <w:r w:rsidR="00693DB9">
          <w:rPr>
            <w:noProof/>
            <w:webHidden/>
          </w:rPr>
          <w:fldChar w:fldCharType="end"/>
        </w:r>
      </w:hyperlink>
    </w:p>
    <w:p w14:paraId="15C2662B" w14:textId="680562B9" w:rsidR="00693DB9" w:rsidRDefault="00000000">
      <w:pPr>
        <w:pStyle w:val="TOC1"/>
        <w:rPr>
          <w:rFonts w:asciiTheme="minorHAnsi" w:eastAsiaTheme="minorEastAsia" w:hAnsiTheme="minorHAnsi" w:cstheme="minorBidi"/>
          <w:bCs w:val="0"/>
          <w:color w:val="auto"/>
          <w:sz w:val="22"/>
          <w:szCs w:val="22"/>
          <w:lang w:val="en-ZA" w:eastAsia="en-ZA"/>
        </w:rPr>
      </w:pPr>
      <w:hyperlink w:anchor="_Toc112872276" w:history="1">
        <w:r w:rsidR="00693DB9" w:rsidRPr="009F769F">
          <w:rPr>
            <w:rStyle w:val="Hyperlink"/>
          </w:rPr>
          <w:t>2.</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Portfolio Overview</w:t>
        </w:r>
        <w:r w:rsidR="00693DB9">
          <w:rPr>
            <w:webHidden/>
          </w:rPr>
          <w:tab/>
        </w:r>
        <w:r w:rsidR="00693DB9">
          <w:rPr>
            <w:webHidden/>
          </w:rPr>
          <w:fldChar w:fldCharType="begin"/>
        </w:r>
        <w:r w:rsidR="00693DB9">
          <w:rPr>
            <w:webHidden/>
          </w:rPr>
          <w:instrText xml:space="preserve"> PAGEREF _Toc112872276 \h </w:instrText>
        </w:r>
        <w:r w:rsidR="00693DB9">
          <w:rPr>
            <w:webHidden/>
          </w:rPr>
        </w:r>
        <w:r w:rsidR="00693DB9">
          <w:rPr>
            <w:webHidden/>
          </w:rPr>
          <w:fldChar w:fldCharType="separate"/>
        </w:r>
        <w:r w:rsidR="00693DB9">
          <w:rPr>
            <w:webHidden/>
          </w:rPr>
          <w:t>6</w:t>
        </w:r>
        <w:r w:rsidR="00693DB9">
          <w:rPr>
            <w:webHidden/>
          </w:rPr>
          <w:fldChar w:fldCharType="end"/>
        </w:r>
      </w:hyperlink>
    </w:p>
    <w:p w14:paraId="5DD63678" w14:textId="322AF6B2"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77" w:history="1">
        <w:r w:rsidR="00693DB9" w:rsidRPr="009F769F">
          <w:rPr>
            <w:rStyle w:val="Hyperlink"/>
            <w:noProof/>
          </w:rPr>
          <w:t>2.1.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Scope of Work</w:t>
        </w:r>
        <w:r w:rsidR="00693DB9">
          <w:rPr>
            <w:noProof/>
            <w:webHidden/>
          </w:rPr>
          <w:tab/>
        </w:r>
        <w:r w:rsidR="00693DB9">
          <w:rPr>
            <w:noProof/>
            <w:webHidden/>
          </w:rPr>
          <w:fldChar w:fldCharType="begin"/>
        </w:r>
        <w:r w:rsidR="00693DB9">
          <w:rPr>
            <w:noProof/>
            <w:webHidden/>
          </w:rPr>
          <w:instrText xml:space="preserve"> PAGEREF _Toc112872277 \h </w:instrText>
        </w:r>
        <w:r w:rsidR="00693DB9">
          <w:rPr>
            <w:noProof/>
            <w:webHidden/>
          </w:rPr>
        </w:r>
        <w:r w:rsidR="00693DB9">
          <w:rPr>
            <w:noProof/>
            <w:webHidden/>
          </w:rPr>
          <w:fldChar w:fldCharType="separate"/>
        </w:r>
        <w:r w:rsidR="00693DB9">
          <w:rPr>
            <w:noProof/>
            <w:webHidden/>
          </w:rPr>
          <w:t>6</w:t>
        </w:r>
        <w:r w:rsidR="00693DB9">
          <w:rPr>
            <w:noProof/>
            <w:webHidden/>
          </w:rPr>
          <w:fldChar w:fldCharType="end"/>
        </w:r>
      </w:hyperlink>
    </w:p>
    <w:p w14:paraId="7DF471EE" w14:textId="6F243D6E"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78" w:history="1">
        <w:r w:rsidR="00693DB9" w:rsidRPr="009F769F">
          <w:rPr>
            <w:rStyle w:val="Hyperlink"/>
            <w:noProof/>
          </w:rPr>
          <w:t>2.2.</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Site Visits</w:t>
        </w:r>
        <w:r w:rsidR="00693DB9">
          <w:rPr>
            <w:noProof/>
            <w:webHidden/>
          </w:rPr>
          <w:tab/>
        </w:r>
        <w:r w:rsidR="00693DB9">
          <w:rPr>
            <w:noProof/>
            <w:webHidden/>
          </w:rPr>
          <w:fldChar w:fldCharType="begin"/>
        </w:r>
        <w:r w:rsidR="00693DB9">
          <w:rPr>
            <w:noProof/>
            <w:webHidden/>
          </w:rPr>
          <w:instrText xml:space="preserve"> PAGEREF _Toc112872278 \h </w:instrText>
        </w:r>
        <w:r w:rsidR="00693DB9">
          <w:rPr>
            <w:noProof/>
            <w:webHidden/>
          </w:rPr>
        </w:r>
        <w:r w:rsidR="00693DB9">
          <w:rPr>
            <w:noProof/>
            <w:webHidden/>
          </w:rPr>
          <w:fldChar w:fldCharType="separate"/>
        </w:r>
        <w:r w:rsidR="00693DB9">
          <w:rPr>
            <w:noProof/>
            <w:webHidden/>
          </w:rPr>
          <w:t>6</w:t>
        </w:r>
        <w:r w:rsidR="00693DB9">
          <w:rPr>
            <w:noProof/>
            <w:webHidden/>
          </w:rPr>
          <w:fldChar w:fldCharType="end"/>
        </w:r>
      </w:hyperlink>
    </w:p>
    <w:p w14:paraId="25C3BD96" w14:textId="7645B82F" w:rsidR="00693DB9" w:rsidRDefault="00000000">
      <w:pPr>
        <w:pStyle w:val="TOC1"/>
        <w:rPr>
          <w:rFonts w:asciiTheme="minorHAnsi" w:eastAsiaTheme="minorEastAsia" w:hAnsiTheme="minorHAnsi" w:cstheme="minorBidi"/>
          <w:bCs w:val="0"/>
          <w:color w:val="auto"/>
          <w:sz w:val="22"/>
          <w:szCs w:val="22"/>
          <w:lang w:val="en-ZA" w:eastAsia="en-ZA"/>
        </w:rPr>
      </w:pPr>
      <w:hyperlink w:anchor="_Toc112872279" w:history="1">
        <w:r w:rsidR="00693DB9" w:rsidRPr="009F769F">
          <w:rPr>
            <w:rStyle w:val="Hyperlink"/>
          </w:rPr>
          <w:t>3.</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Revenue</w:t>
        </w:r>
        <w:r w:rsidR="00693DB9">
          <w:rPr>
            <w:webHidden/>
          </w:rPr>
          <w:tab/>
        </w:r>
        <w:r w:rsidR="00693DB9">
          <w:rPr>
            <w:webHidden/>
          </w:rPr>
          <w:fldChar w:fldCharType="begin"/>
        </w:r>
        <w:r w:rsidR="00693DB9">
          <w:rPr>
            <w:webHidden/>
          </w:rPr>
          <w:instrText xml:space="preserve"> PAGEREF _Toc112872279 \h </w:instrText>
        </w:r>
        <w:r w:rsidR="00693DB9">
          <w:rPr>
            <w:webHidden/>
          </w:rPr>
        </w:r>
        <w:r w:rsidR="00693DB9">
          <w:rPr>
            <w:webHidden/>
          </w:rPr>
          <w:fldChar w:fldCharType="separate"/>
        </w:r>
        <w:r w:rsidR="00693DB9">
          <w:rPr>
            <w:webHidden/>
          </w:rPr>
          <w:t>7</w:t>
        </w:r>
        <w:r w:rsidR="00693DB9">
          <w:rPr>
            <w:webHidden/>
          </w:rPr>
          <w:fldChar w:fldCharType="end"/>
        </w:r>
      </w:hyperlink>
    </w:p>
    <w:p w14:paraId="614CDC5C" w14:textId="108ED7EF"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80" w:history="1">
        <w:r w:rsidR="00693DB9" w:rsidRPr="009F769F">
          <w:rPr>
            <w:rStyle w:val="Hyperlink"/>
            <w:noProof/>
            <w:spacing w:val="-2"/>
          </w:rPr>
          <w:t>3.1.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spacing w:val="-2"/>
          </w:rPr>
          <w:t>Revenues This month</w:t>
        </w:r>
        <w:r w:rsidR="00693DB9">
          <w:rPr>
            <w:noProof/>
            <w:webHidden/>
          </w:rPr>
          <w:tab/>
        </w:r>
        <w:r w:rsidR="00693DB9">
          <w:rPr>
            <w:noProof/>
            <w:webHidden/>
          </w:rPr>
          <w:fldChar w:fldCharType="begin"/>
        </w:r>
        <w:r w:rsidR="00693DB9">
          <w:rPr>
            <w:noProof/>
            <w:webHidden/>
          </w:rPr>
          <w:instrText xml:space="preserve"> PAGEREF _Toc112872280 \h </w:instrText>
        </w:r>
        <w:r w:rsidR="00693DB9">
          <w:rPr>
            <w:noProof/>
            <w:webHidden/>
          </w:rPr>
        </w:r>
        <w:r w:rsidR="00693DB9">
          <w:rPr>
            <w:noProof/>
            <w:webHidden/>
          </w:rPr>
          <w:fldChar w:fldCharType="separate"/>
        </w:r>
        <w:r w:rsidR="00693DB9">
          <w:rPr>
            <w:noProof/>
            <w:webHidden/>
          </w:rPr>
          <w:t>7</w:t>
        </w:r>
        <w:r w:rsidR="00693DB9">
          <w:rPr>
            <w:noProof/>
            <w:webHidden/>
          </w:rPr>
          <w:fldChar w:fldCharType="end"/>
        </w:r>
      </w:hyperlink>
    </w:p>
    <w:p w14:paraId="5CAEB074" w14:textId="39E14FD5" w:rsidR="00693DB9" w:rsidRDefault="00000000">
      <w:pPr>
        <w:pStyle w:val="TOC1"/>
        <w:rPr>
          <w:rFonts w:asciiTheme="minorHAnsi" w:eastAsiaTheme="minorEastAsia" w:hAnsiTheme="minorHAnsi" w:cstheme="minorBidi"/>
          <w:bCs w:val="0"/>
          <w:color w:val="auto"/>
          <w:sz w:val="22"/>
          <w:szCs w:val="22"/>
          <w:lang w:val="en-ZA" w:eastAsia="en-ZA"/>
        </w:rPr>
      </w:pPr>
      <w:hyperlink w:anchor="_Toc112872281" w:history="1">
        <w:r w:rsidR="00693DB9" w:rsidRPr="009F769F">
          <w:rPr>
            <w:rStyle w:val="Hyperlink"/>
          </w:rPr>
          <w:t>4.</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Vergelegen Technical Performance</w:t>
        </w:r>
        <w:r w:rsidR="00693DB9">
          <w:rPr>
            <w:webHidden/>
          </w:rPr>
          <w:tab/>
        </w:r>
        <w:r w:rsidR="00693DB9">
          <w:rPr>
            <w:webHidden/>
          </w:rPr>
          <w:fldChar w:fldCharType="begin"/>
        </w:r>
        <w:r w:rsidR="00693DB9">
          <w:rPr>
            <w:webHidden/>
          </w:rPr>
          <w:instrText xml:space="preserve"> PAGEREF _Toc112872281 \h </w:instrText>
        </w:r>
        <w:r w:rsidR="00693DB9">
          <w:rPr>
            <w:webHidden/>
          </w:rPr>
        </w:r>
        <w:r w:rsidR="00693DB9">
          <w:rPr>
            <w:webHidden/>
          </w:rPr>
          <w:fldChar w:fldCharType="separate"/>
        </w:r>
        <w:r w:rsidR="00693DB9">
          <w:rPr>
            <w:webHidden/>
          </w:rPr>
          <w:t>8</w:t>
        </w:r>
        <w:r w:rsidR="00693DB9">
          <w:rPr>
            <w:webHidden/>
          </w:rPr>
          <w:fldChar w:fldCharType="end"/>
        </w:r>
      </w:hyperlink>
    </w:p>
    <w:p w14:paraId="34B435B9" w14:textId="7FCE8149"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82" w:history="1">
        <w:r w:rsidR="00693DB9" w:rsidRPr="009F769F">
          <w:rPr>
            <w:rStyle w:val="Hyperlink"/>
            <w:noProof/>
          </w:rPr>
          <w:t>4.1.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Vergelegen Production vs Forecast</w:t>
        </w:r>
        <w:r w:rsidR="00693DB9">
          <w:rPr>
            <w:noProof/>
            <w:webHidden/>
          </w:rPr>
          <w:tab/>
        </w:r>
        <w:r w:rsidR="00693DB9">
          <w:rPr>
            <w:noProof/>
            <w:webHidden/>
          </w:rPr>
          <w:fldChar w:fldCharType="begin"/>
        </w:r>
        <w:r w:rsidR="00693DB9">
          <w:rPr>
            <w:noProof/>
            <w:webHidden/>
          </w:rPr>
          <w:instrText xml:space="preserve"> PAGEREF _Toc112872282 \h </w:instrText>
        </w:r>
        <w:r w:rsidR="00693DB9">
          <w:rPr>
            <w:noProof/>
            <w:webHidden/>
          </w:rPr>
        </w:r>
        <w:r w:rsidR="00693DB9">
          <w:rPr>
            <w:noProof/>
            <w:webHidden/>
          </w:rPr>
          <w:fldChar w:fldCharType="separate"/>
        </w:r>
        <w:r w:rsidR="00693DB9">
          <w:rPr>
            <w:noProof/>
            <w:webHidden/>
          </w:rPr>
          <w:t>8</w:t>
        </w:r>
        <w:r w:rsidR="00693DB9">
          <w:rPr>
            <w:noProof/>
            <w:webHidden/>
          </w:rPr>
          <w:fldChar w:fldCharType="end"/>
        </w:r>
      </w:hyperlink>
    </w:p>
    <w:p w14:paraId="007DBD0C" w14:textId="3999B42C"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83" w:history="1">
        <w:r w:rsidR="00693DB9" w:rsidRPr="009F769F">
          <w:rPr>
            <w:rStyle w:val="Hyperlink"/>
            <w:noProof/>
          </w:rPr>
          <w:t>4.2.</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Vergelegen Irradiation vs Forecast</w:t>
        </w:r>
        <w:r w:rsidR="00693DB9">
          <w:rPr>
            <w:noProof/>
            <w:webHidden/>
          </w:rPr>
          <w:tab/>
        </w:r>
        <w:r w:rsidR="00693DB9">
          <w:rPr>
            <w:noProof/>
            <w:webHidden/>
          </w:rPr>
          <w:fldChar w:fldCharType="begin"/>
        </w:r>
        <w:r w:rsidR="00693DB9">
          <w:rPr>
            <w:noProof/>
            <w:webHidden/>
          </w:rPr>
          <w:instrText xml:space="preserve"> PAGEREF _Toc112872283 \h </w:instrText>
        </w:r>
        <w:r w:rsidR="00693DB9">
          <w:rPr>
            <w:noProof/>
            <w:webHidden/>
          </w:rPr>
        </w:r>
        <w:r w:rsidR="00693DB9">
          <w:rPr>
            <w:noProof/>
            <w:webHidden/>
          </w:rPr>
          <w:fldChar w:fldCharType="separate"/>
        </w:r>
        <w:r w:rsidR="00693DB9">
          <w:rPr>
            <w:noProof/>
            <w:webHidden/>
          </w:rPr>
          <w:t>8</w:t>
        </w:r>
        <w:r w:rsidR="00693DB9">
          <w:rPr>
            <w:noProof/>
            <w:webHidden/>
          </w:rPr>
          <w:fldChar w:fldCharType="end"/>
        </w:r>
      </w:hyperlink>
    </w:p>
    <w:p w14:paraId="72CA29BB" w14:textId="47A42EA6"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84" w:history="1">
        <w:r w:rsidR="00693DB9" w:rsidRPr="009F769F">
          <w:rPr>
            <w:rStyle w:val="Hyperlink"/>
            <w:noProof/>
          </w:rPr>
          <w:t>4.3.</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Vergelegen Availability vs Forecast</w:t>
        </w:r>
        <w:r w:rsidR="00693DB9">
          <w:rPr>
            <w:noProof/>
            <w:webHidden/>
          </w:rPr>
          <w:tab/>
        </w:r>
        <w:r w:rsidR="00693DB9">
          <w:rPr>
            <w:noProof/>
            <w:webHidden/>
          </w:rPr>
          <w:fldChar w:fldCharType="begin"/>
        </w:r>
        <w:r w:rsidR="00693DB9">
          <w:rPr>
            <w:noProof/>
            <w:webHidden/>
          </w:rPr>
          <w:instrText xml:space="preserve"> PAGEREF _Toc112872284 \h </w:instrText>
        </w:r>
        <w:r w:rsidR="00693DB9">
          <w:rPr>
            <w:noProof/>
            <w:webHidden/>
          </w:rPr>
        </w:r>
        <w:r w:rsidR="00693DB9">
          <w:rPr>
            <w:noProof/>
            <w:webHidden/>
          </w:rPr>
          <w:fldChar w:fldCharType="separate"/>
        </w:r>
        <w:r w:rsidR="00693DB9">
          <w:rPr>
            <w:noProof/>
            <w:webHidden/>
          </w:rPr>
          <w:t>8</w:t>
        </w:r>
        <w:r w:rsidR="00693DB9">
          <w:rPr>
            <w:noProof/>
            <w:webHidden/>
          </w:rPr>
          <w:fldChar w:fldCharType="end"/>
        </w:r>
      </w:hyperlink>
    </w:p>
    <w:p w14:paraId="50AFE9DD" w14:textId="7DB7CDAB"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85" w:history="1">
        <w:r w:rsidR="00693DB9" w:rsidRPr="009F769F">
          <w:rPr>
            <w:rStyle w:val="Hyperlink"/>
            <w:noProof/>
          </w:rPr>
          <w:t>4.1.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Vergelegen Performance Ratio Vs Forecast</w:t>
        </w:r>
        <w:r w:rsidR="00693DB9">
          <w:rPr>
            <w:noProof/>
            <w:webHidden/>
          </w:rPr>
          <w:tab/>
        </w:r>
        <w:r w:rsidR="00693DB9">
          <w:rPr>
            <w:noProof/>
            <w:webHidden/>
          </w:rPr>
          <w:fldChar w:fldCharType="begin"/>
        </w:r>
        <w:r w:rsidR="00693DB9">
          <w:rPr>
            <w:noProof/>
            <w:webHidden/>
          </w:rPr>
          <w:instrText xml:space="preserve"> PAGEREF _Toc112872285 \h </w:instrText>
        </w:r>
        <w:r w:rsidR="00693DB9">
          <w:rPr>
            <w:noProof/>
            <w:webHidden/>
          </w:rPr>
        </w:r>
        <w:r w:rsidR="00693DB9">
          <w:rPr>
            <w:noProof/>
            <w:webHidden/>
          </w:rPr>
          <w:fldChar w:fldCharType="separate"/>
        </w:r>
        <w:r w:rsidR="00693DB9">
          <w:rPr>
            <w:noProof/>
            <w:webHidden/>
          </w:rPr>
          <w:t>9</w:t>
        </w:r>
        <w:r w:rsidR="00693DB9">
          <w:rPr>
            <w:noProof/>
            <w:webHidden/>
          </w:rPr>
          <w:fldChar w:fldCharType="end"/>
        </w:r>
      </w:hyperlink>
    </w:p>
    <w:p w14:paraId="07AB9D21" w14:textId="786F5394" w:rsidR="00693DB9" w:rsidRDefault="00000000">
      <w:pPr>
        <w:pStyle w:val="TOC1"/>
        <w:rPr>
          <w:rFonts w:asciiTheme="minorHAnsi" w:eastAsiaTheme="minorEastAsia" w:hAnsiTheme="minorHAnsi" w:cstheme="minorBidi"/>
          <w:bCs w:val="0"/>
          <w:color w:val="auto"/>
          <w:sz w:val="22"/>
          <w:szCs w:val="22"/>
          <w:lang w:val="en-ZA" w:eastAsia="en-ZA"/>
        </w:rPr>
      </w:pPr>
      <w:hyperlink w:anchor="_Toc112872286" w:history="1">
        <w:r w:rsidR="00693DB9" w:rsidRPr="009F769F">
          <w:rPr>
            <w:rStyle w:val="Hyperlink"/>
          </w:rPr>
          <w:t>5.</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Durbanville Technical Performance</w:t>
        </w:r>
        <w:r w:rsidR="00693DB9">
          <w:rPr>
            <w:webHidden/>
          </w:rPr>
          <w:tab/>
        </w:r>
        <w:r w:rsidR="00693DB9">
          <w:rPr>
            <w:webHidden/>
          </w:rPr>
          <w:fldChar w:fldCharType="begin"/>
        </w:r>
        <w:r w:rsidR="00693DB9">
          <w:rPr>
            <w:webHidden/>
          </w:rPr>
          <w:instrText xml:space="preserve"> PAGEREF _Toc112872286 \h </w:instrText>
        </w:r>
        <w:r w:rsidR="00693DB9">
          <w:rPr>
            <w:webHidden/>
          </w:rPr>
        </w:r>
        <w:r w:rsidR="00693DB9">
          <w:rPr>
            <w:webHidden/>
          </w:rPr>
          <w:fldChar w:fldCharType="separate"/>
        </w:r>
        <w:r w:rsidR="00693DB9">
          <w:rPr>
            <w:webHidden/>
          </w:rPr>
          <w:t>10</w:t>
        </w:r>
        <w:r w:rsidR="00693DB9">
          <w:rPr>
            <w:webHidden/>
          </w:rPr>
          <w:fldChar w:fldCharType="end"/>
        </w:r>
      </w:hyperlink>
    </w:p>
    <w:p w14:paraId="5DB7A64C" w14:textId="33F07C68"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87" w:history="1">
        <w:r w:rsidR="00693DB9" w:rsidRPr="009F769F">
          <w:rPr>
            <w:rStyle w:val="Hyperlink"/>
            <w:noProof/>
          </w:rPr>
          <w:t>5.1.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Durbanville Production vs Forecast</w:t>
        </w:r>
        <w:r w:rsidR="00693DB9">
          <w:rPr>
            <w:noProof/>
            <w:webHidden/>
          </w:rPr>
          <w:tab/>
        </w:r>
        <w:r w:rsidR="00693DB9">
          <w:rPr>
            <w:noProof/>
            <w:webHidden/>
          </w:rPr>
          <w:fldChar w:fldCharType="begin"/>
        </w:r>
        <w:r w:rsidR="00693DB9">
          <w:rPr>
            <w:noProof/>
            <w:webHidden/>
          </w:rPr>
          <w:instrText xml:space="preserve"> PAGEREF _Toc112872287 \h </w:instrText>
        </w:r>
        <w:r w:rsidR="00693DB9">
          <w:rPr>
            <w:noProof/>
            <w:webHidden/>
          </w:rPr>
        </w:r>
        <w:r w:rsidR="00693DB9">
          <w:rPr>
            <w:noProof/>
            <w:webHidden/>
          </w:rPr>
          <w:fldChar w:fldCharType="separate"/>
        </w:r>
        <w:r w:rsidR="00693DB9">
          <w:rPr>
            <w:noProof/>
            <w:webHidden/>
          </w:rPr>
          <w:t>10</w:t>
        </w:r>
        <w:r w:rsidR="00693DB9">
          <w:rPr>
            <w:noProof/>
            <w:webHidden/>
          </w:rPr>
          <w:fldChar w:fldCharType="end"/>
        </w:r>
      </w:hyperlink>
    </w:p>
    <w:p w14:paraId="69738AFF" w14:textId="0ACAD8DC"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88" w:history="1">
        <w:r w:rsidR="00693DB9" w:rsidRPr="009F769F">
          <w:rPr>
            <w:rStyle w:val="Hyperlink"/>
            <w:noProof/>
          </w:rPr>
          <w:t>5.2.</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Durbanville Irradiation vs Forecast</w:t>
        </w:r>
        <w:r w:rsidR="00693DB9">
          <w:rPr>
            <w:noProof/>
            <w:webHidden/>
          </w:rPr>
          <w:tab/>
        </w:r>
        <w:r w:rsidR="00693DB9">
          <w:rPr>
            <w:noProof/>
            <w:webHidden/>
          </w:rPr>
          <w:fldChar w:fldCharType="begin"/>
        </w:r>
        <w:r w:rsidR="00693DB9">
          <w:rPr>
            <w:noProof/>
            <w:webHidden/>
          </w:rPr>
          <w:instrText xml:space="preserve"> PAGEREF _Toc112872288 \h </w:instrText>
        </w:r>
        <w:r w:rsidR="00693DB9">
          <w:rPr>
            <w:noProof/>
            <w:webHidden/>
          </w:rPr>
        </w:r>
        <w:r w:rsidR="00693DB9">
          <w:rPr>
            <w:noProof/>
            <w:webHidden/>
          </w:rPr>
          <w:fldChar w:fldCharType="separate"/>
        </w:r>
        <w:r w:rsidR="00693DB9">
          <w:rPr>
            <w:noProof/>
            <w:webHidden/>
          </w:rPr>
          <w:t>10</w:t>
        </w:r>
        <w:r w:rsidR="00693DB9">
          <w:rPr>
            <w:noProof/>
            <w:webHidden/>
          </w:rPr>
          <w:fldChar w:fldCharType="end"/>
        </w:r>
      </w:hyperlink>
    </w:p>
    <w:p w14:paraId="10A84D3A" w14:textId="5D026B19"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89" w:history="1">
        <w:r w:rsidR="00693DB9" w:rsidRPr="009F769F">
          <w:rPr>
            <w:rStyle w:val="Hyperlink"/>
            <w:noProof/>
          </w:rPr>
          <w:t>5.3.</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Durbanville Availability vs Forecast</w:t>
        </w:r>
        <w:r w:rsidR="00693DB9">
          <w:rPr>
            <w:noProof/>
            <w:webHidden/>
          </w:rPr>
          <w:tab/>
        </w:r>
        <w:r w:rsidR="00693DB9">
          <w:rPr>
            <w:noProof/>
            <w:webHidden/>
          </w:rPr>
          <w:fldChar w:fldCharType="begin"/>
        </w:r>
        <w:r w:rsidR="00693DB9">
          <w:rPr>
            <w:noProof/>
            <w:webHidden/>
          </w:rPr>
          <w:instrText xml:space="preserve"> PAGEREF _Toc112872289 \h </w:instrText>
        </w:r>
        <w:r w:rsidR="00693DB9">
          <w:rPr>
            <w:noProof/>
            <w:webHidden/>
          </w:rPr>
        </w:r>
        <w:r w:rsidR="00693DB9">
          <w:rPr>
            <w:noProof/>
            <w:webHidden/>
          </w:rPr>
          <w:fldChar w:fldCharType="separate"/>
        </w:r>
        <w:r w:rsidR="00693DB9">
          <w:rPr>
            <w:noProof/>
            <w:webHidden/>
          </w:rPr>
          <w:t>10</w:t>
        </w:r>
        <w:r w:rsidR="00693DB9">
          <w:rPr>
            <w:noProof/>
            <w:webHidden/>
          </w:rPr>
          <w:fldChar w:fldCharType="end"/>
        </w:r>
      </w:hyperlink>
    </w:p>
    <w:p w14:paraId="23A775D3" w14:textId="75F19024"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0" w:history="1">
        <w:r w:rsidR="00693DB9" w:rsidRPr="009F769F">
          <w:rPr>
            <w:rStyle w:val="Hyperlink"/>
            <w:noProof/>
          </w:rPr>
          <w:t>5.4.</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Durbanville Performance Ratio Vs Forecast</w:t>
        </w:r>
        <w:r w:rsidR="00693DB9">
          <w:rPr>
            <w:noProof/>
            <w:webHidden/>
          </w:rPr>
          <w:tab/>
        </w:r>
        <w:r w:rsidR="00693DB9">
          <w:rPr>
            <w:noProof/>
            <w:webHidden/>
          </w:rPr>
          <w:fldChar w:fldCharType="begin"/>
        </w:r>
        <w:r w:rsidR="00693DB9">
          <w:rPr>
            <w:noProof/>
            <w:webHidden/>
          </w:rPr>
          <w:instrText xml:space="preserve"> PAGEREF _Toc112872290 \h </w:instrText>
        </w:r>
        <w:r w:rsidR="00693DB9">
          <w:rPr>
            <w:noProof/>
            <w:webHidden/>
          </w:rPr>
        </w:r>
        <w:r w:rsidR="00693DB9">
          <w:rPr>
            <w:noProof/>
            <w:webHidden/>
          </w:rPr>
          <w:fldChar w:fldCharType="separate"/>
        </w:r>
        <w:r w:rsidR="00693DB9">
          <w:rPr>
            <w:noProof/>
            <w:webHidden/>
          </w:rPr>
          <w:t>11</w:t>
        </w:r>
        <w:r w:rsidR="00693DB9">
          <w:rPr>
            <w:noProof/>
            <w:webHidden/>
          </w:rPr>
          <w:fldChar w:fldCharType="end"/>
        </w:r>
      </w:hyperlink>
    </w:p>
    <w:p w14:paraId="6A5FEBA1" w14:textId="61046F9A" w:rsidR="00693DB9" w:rsidRDefault="00000000">
      <w:pPr>
        <w:pStyle w:val="TOC1"/>
        <w:rPr>
          <w:rFonts w:asciiTheme="minorHAnsi" w:eastAsiaTheme="minorEastAsia" w:hAnsiTheme="minorHAnsi" w:cstheme="minorBidi"/>
          <w:bCs w:val="0"/>
          <w:color w:val="auto"/>
          <w:sz w:val="22"/>
          <w:szCs w:val="22"/>
          <w:lang w:val="en-ZA" w:eastAsia="en-ZA"/>
        </w:rPr>
      </w:pPr>
      <w:hyperlink w:anchor="_Toc112872291" w:history="1">
        <w:r w:rsidR="00693DB9" w:rsidRPr="009F769F">
          <w:rPr>
            <w:rStyle w:val="Hyperlink"/>
          </w:rPr>
          <w:t>6.</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Midstream Technical Performance</w:t>
        </w:r>
        <w:r w:rsidR="00693DB9">
          <w:rPr>
            <w:webHidden/>
          </w:rPr>
          <w:tab/>
        </w:r>
        <w:r w:rsidR="00693DB9">
          <w:rPr>
            <w:webHidden/>
          </w:rPr>
          <w:fldChar w:fldCharType="begin"/>
        </w:r>
        <w:r w:rsidR="00693DB9">
          <w:rPr>
            <w:webHidden/>
          </w:rPr>
          <w:instrText xml:space="preserve"> PAGEREF _Toc112872291 \h </w:instrText>
        </w:r>
        <w:r w:rsidR="00693DB9">
          <w:rPr>
            <w:webHidden/>
          </w:rPr>
        </w:r>
        <w:r w:rsidR="00693DB9">
          <w:rPr>
            <w:webHidden/>
          </w:rPr>
          <w:fldChar w:fldCharType="separate"/>
        </w:r>
        <w:r w:rsidR="00693DB9">
          <w:rPr>
            <w:webHidden/>
          </w:rPr>
          <w:t>12</w:t>
        </w:r>
        <w:r w:rsidR="00693DB9">
          <w:rPr>
            <w:webHidden/>
          </w:rPr>
          <w:fldChar w:fldCharType="end"/>
        </w:r>
      </w:hyperlink>
    </w:p>
    <w:p w14:paraId="7CDF605E" w14:textId="5BDDE88E"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2" w:history="1">
        <w:r w:rsidR="00693DB9" w:rsidRPr="009F769F">
          <w:rPr>
            <w:rStyle w:val="Hyperlink"/>
            <w:noProof/>
          </w:rPr>
          <w:t>6.1.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Midstream Production vs Forecast</w:t>
        </w:r>
        <w:r w:rsidR="00693DB9">
          <w:rPr>
            <w:noProof/>
            <w:webHidden/>
          </w:rPr>
          <w:tab/>
        </w:r>
        <w:r w:rsidR="00693DB9">
          <w:rPr>
            <w:noProof/>
            <w:webHidden/>
          </w:rPr>
          <w:fldChar w:fldCharType="begin"/>
        </w:r>
        <w:r w:rsidR="00693DB9">
          <w:rPr>
            <w:noProof/>
            <w:webHidden/>
          </w:rPr>
          <w:instrText xml:space="preserve"> PAGEREF _Toc112872292 \h </w:instrText>
        </w:r>
        <w:r w:rsidR="00693DB9">
          <w:rPr>
            <w:noProof/>
            <w:webHidden/>
          </w:rPr>
        </w:r>
        <w:r w:rsidR="00693DB9">
          <w:rPr>
            <w:noProof/>
            <w:webHidden/>
          </w:rPr>
          <w:fldChar w:fldCharType="separate"/>
        </w:r>
        <w:r w:rsidR="00693DB9">
          <w:rPr>
            <w:noProof/>
            <w:webHidden/>
          </w:rPr>
          <w:t>12</w:t>
        </w:r>
        <w:r w:rsidR="00693DB9">
          <w:rPr>
            <w:noProof/>
            <w:webHidden/>
          </w:rPr>
          <w:fldChar w:fldCharType="end"/>
        </w:r>
      </w:hyperlink>
    </w:p>
    <w:p w14:paraId="2080F108" w14:textId="53E3D015"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3" w:history="1">
        <w:r w:rsidR="00693DB9" w:rsidRPr="009F769F">
          <w:rPr>
            <w:rStyle w:val="Hyperlink"/>
            <w:noProof/>
          </w:rPr>
          <w:t>6.2.</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Midstream Irradiation vs Forecast</w:t>
        </w:r>
        <w:r w:rsidR="00693DB9">
          <w:rPr>
            <w:noProof/>
            <w:webHidden/>
          </w:rPr>
          <w:tab/>
        </w:r>
        <w:r w:rsidR="00693DB9">
          <w:rPr>
            <w:noProof/>
            <w:webHidden/>
          </w:rPr>
          <w:fldChar w:fldCharType="begin"/>
        </w:r>
        <w:r w:rsidR="00693DB9">
          <w:rPr>
            <w:noProof/>
            <w:webHidden/>
          </w:rPr>
          <w:instrText xml:space="preserve"> PAGEREF _Toc112872293 \h </w:instrText>
        </w:r>
        <w:r w:rsidR="00693DB9">
          <w:rPr>
            <w:noProof/>
            <w:webHidden/>
          </w:rPr>
        </w:r>
        <w:r w:rsidR="00693DB9">
          <w:rPr>
            <w:noProof/>
            <w:webHidden/>
          </w:rPr>
          <w:fldChar w:fldCharType="separate"/>
        </w:r>
        <w:r w:rsidR="00693DB9">
          <w:rPr>
            <w:noProof/>
            <w:webHidden/>
          </w:rPr>
          <w:t>12</w:t>
        </w:r>
        <w:r w:rsidR="00693DB9">
          <w:rPr>
            <w:noProof/>
            <w:webHidden/>
          </w:rPr>
          <w:fldChar w:fldCharType="end"/>
        </w:r>
      </w:hyperlink>
    </w:p>
    <w:p w14:paraId="0DAB958D" w14:textId="082B46BE"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4" w:history="1">
        <w:r w:rsidR="00693DB9" w:rsidRPr="009F769F">
          <w:rPr>
            <w:rStyle w:val="Hyperlink"/>
            <w:noProof/>
          </w:rPr>
          <w:t>6.3.</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Midstream Availability vs Forecast</w:t>
        </w:r>
        <w:r w:rsidR="00693DB9">
          <w:rPr>
            <w:noProof/>
            <w:webHidden/>
          </w:rPr>
          <w:tab/>
        </w:r>
        <w:r w:rsidR="00693DB9">
          <w:rPr>
            <w:noProof/>
            <w:webHidden/>
          </w:rPr>
          <w:fldChar w:fldCharType="begin"/>
        </w:r>
        <w:r w:rsidR="00693DB9">
          <w:rPr>
            <w:noProof/>
            <w:webHidden/>
          </w:rPr>
          <w:instrText xml:space="preserve"> PAGEREF _Toc112872294 \h </w:instrText>
        </w:r>
        <w:r w:rsidR="00693DB9">
          <w:rPr>
            <w:noProof/>
            <w:webHidden/>
          </w:rPr>
        </w:r>
        <w:r w:rsidR="00693DB9">
          <w:rPr>
            <w:noProof/>
            <w:webHidden/>
          </w:rPr>
          <w:fldChar w:fldCharType="separate"/>
        </w:r>
        <w:r w:rsidR="00693DB9">
          <w:rPr>
            <w:noProof/>
            <w:webHidden/>
          </w:rPr>
          <w:t>12</w:t>
        </w:r>
        <w:r w:rsidR="00693DB9">
          <w:rPr>
            <w:noProof/>
            <w:webHidden/>
          </w:rPr>
          <w:fldChar w:fldCharType="end"/>
        </w:r>
      </w:hyperlink>
    </w:p>
    <w:p w14:paraId="0A950D4E" w14:textId="1982C938"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5" w:history="1">
        <w:r w:rsidR="00693DB9" w:rsidRPr="009F769F">
          <w:rPr>
            <w:rStyle w:val="Hyperlink"/>
            <w:noProof/>
          </w:rPr>
          <w:t>6.4.</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Midstream Performance Ratio Vs Forecast</w:t>
        </w:r>
        <w:r w:rsidR="00693DB9">
          <w:rPr>
            <w:noProof/>
            <w:webHidden/>
          </w:rPr>
          <w:tab/>
        </w:r>
        <w:r w:rsidR="00693DB9">
          <w:rPr>
            <w:noProof/>
            <w:webHidden/>
          </w:rPr>
          <w:fldChar w:fldCharType="begin"/>
        </w:r>
        <w:r w:rsidR="00693DB9">
          <w:rPr>
            <w:noProof/>
            <w:webHidden/>
          </w:rPr>
          <w:instrText xml:space="preserve"> PAGEREF _Toc112872295 \h </w:instrText>
        </w:r>
        <w:r w:rsidR="00693DB9">
          <w:rPr>
            <w:noProof/>
            <w:webHidden/>
          </w:rPr>
        </w:r>
        <w:r w:rsidR="00693DB9">
          <w:rPr>
            <w:noProof/>
            <w:webHidden/>
          </w:rPr>
          <w:fldChar w:fldCharType="separate"/>
        </w:r>
        <w:r w:rsidR="00693DB9">
          <w:rPr>
            <w:noProof/>
            <w:webHidden/>
          </w:rPr>
          <w:t>13</w:t>
        </w:r>
        <w:r w:rsidR="00693DB9">
          <w:rPr>
            <w:noProof/>
            <w:webHidden/>
          </w:rPr>
          <w:fldChar w:fldCharType="end"/>
        </w:r>
      </w:hyperlink>
    </w:p>
    <w:p w14:paraId="132C1CF7" w14:textId="6A3D4403"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6" w:history="1">
        <w:r w:rsidR="00693DB9" w:rsidRPr="009F769F">
          <w:rPr>
            <w:rStyle w:val="Hyperlink"/>
            <w:bCs/>
            <w:iCs/>
            <w:noProof/>
          </w:rPr>
          <w:t>1.1.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Hermanus Production vs Forecast</w:t>
        </w:r>
        <w:r w:rsidR="00693DB9">
          <w:rPr>
            <w:noProof/>
            <w:webHidden/>
          </w:rPr>
          <w:tab/>
        </w:r>
        <w:r w:rsidR="00693DB9">
          <w:rPr>
            <w:noProof/>
            <w:webHidden/>
          </w:rPr>
          <w:fldChar w:fldCharType="begin"/>
        </w:r>
        <w:r w:rsidR="00693DB9">
          <w:rPr>
            <w:noProof/>
            <w:webHidden/>
          </w:rPr>
          <w:instrText xml:space="preserve"> PAGEREF _Toc112872296 \h </w:instrText>
        </w:r>
        <w:r w:rsidR="00693DB9">
          <w:rPr>
            <w:noProof/>
            <w:webHidden/>
          </w:rPr>
        </w:r>
        <w:r w:rsidR="00693DB9">
          <w:rPr>
            <w:noProof/>
            <w:webHidden/>
          </w:rPr>
          <w:fldChar w:fldCharType="separate"/>
        </w:r>
        <w:r w:rsidR="00693DB9">
          <w:rPr>
            <w:noProof/>
            <w:webHidden/>
          </w:rPr>
          <w:t>14</w:t>
        </w:r>
        <w:r w:rsidR="00693DB9">
          <w:rPr>
            <w:noProof/>
            <w:webHidden/>
          </w:rPr>
          <w:fldChar w:fldCharType="end"/>
        </w:r>
      </w:hyperlink>
    </w:p>
    <w:p w14:paraId="1E5FE8FA" w14:textId="2114BC4E"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7" w:history="1">
        <w:r w:rsidR="00693DB9" w:rsidRPr="009F769F">
          <w:rPr>
            <w:rStyle w:val="Hyperlink"/>
            <w:noProof/>
          </w:rPr>
          <w:t>1.4.</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Hermanus Performance Ratio Vs Forecast</w:t>
        </w:r>
        <w:r w:rsidR="00693DB9">
          <w:rPr>
            <w:noProof/>
            <w:webHidden/>
          </w:rPr>
          <w:tab/>
        </w:r>
        <w:r w:rsidR="00693DB9">
          <w:rPr>
            <w:noProof/>
            <w:webHidden/>
          </w:rPr>
          <w:fldChar w:fldCharType="begin"/>
        </w:r>
        <w:r w:rsidR="00693DB9">
          <w:rPr>
            <w:noProof/>
            <w:webHidden/>
          </w:rPr>
          <w:instrText xml:space="preserve"> PAGEREF _Toc112872297 \h </w:instrText>
        </w:r>
        <w:r w:rsidR="00693DB9">
          <w:rPr>
            <w:noProof/>
            <w:webHidden/>
          </w:rPr>
        </w:r>
        <w:r w:rsidR="00693DB9">
          <w:rPr>
            <w:noProof/>
            <w:webHidden/>
          </w:rPr>
          <w:fldChar w:fldCharType="separate"/>
        </w:r>
        <w:r w:rsidR="00693DB9">
          <w:rPr>
            <w:noProof/>
            <w:webHidden/>
          </w:rPr>
          <w:t>15</w:t>
        </w:r>
        <w:r w:rsidR="00693DB9">
          <w:rPr>
            <w:noProof/>
            <w:webHidden/>
          </w:rPr>
          <w:fldChar w:fldCharType="end"/>
        </w:r>
      </w:hyperlink>
    </w:p>
    <w:p w14:paraId="60798FF7" w14:textId="7A06C0D6"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8" w:history="1">
        <w:r w:rsidR="00693DB9" w:rsidRPr="009F769F">
          <w:rPr>
            <w:rStyle w:val="Hyperlink"/>
            <w:noProof/>
          </w:rPr>
          <w:t>2.1.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Highveld Production vs Forecast</w:t>
        </w:r>
        <w:r w:rsidR="00693DB9">
          <w:rPr>
            <w:noProof/>
            <w:webHidden/>
          </w:rPr>
          <w:tab/>
        </w:r>
        <w:r w:rsidR="00693DB9">
          <w:rPr>
            <w:noProof/>
            <w:webHidden/>
          </w:rPr>
          <w:fldChar w:fldCharType="begin"/>
        </w:r>
        <w:r w:rsidR="00693DB9">
          <w:rPr>
            <w:noProof/>
            <w:webHidden/>
          </w:rPr>
          <w:instrText xml:space="preserve"> PAGEREF _Toc112872298 \h </w:instrText>
        </w:r>
        <w:r w:rsidR="00693DB9">
          <w:rPr>
            <w:noProof/>
            <w:webHidden/>
          </w:rPr>
        </w:r>
        <w:r w:rsidR="00693DB9">
          <w:rPr>
            <w:noProof/>
            <w:webHidden/>
          </w:rPr>
          <w:fldChar w:fldCharType="separate"/>
        </w:r>
        <w:r w:rsidR="00693DB9">
          <w:rPr>
            <w:noProof/>
            <w:webHidden/>
          </w:rPr>
          <w:t>16</w:t>
        </w:r>
        <w:r w:rsidR="00693DB9">
          <w:rPr>
            <w:noProof/>
            <w:webHidden/>
          </w:rPr>
          <w:fldChar w:fldCharType="end"/>
        </w:r>
      </w:hyperlink>
    </w:p>
    <w:p w14:paraId="3294EC12" w14:textId="5F382CC7"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299" w:history="1">
        <w:r w:rsidR="00693DB9" w:rsidRPr="009F769F">
          <w:rPr>
            <w:rStyle w:val="Hyperlink"/>
            <w:noProof/>
          </w:rPr>
          <w:t>2.4.</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Highveld Performance Ratio Vs Forecast</w:t>
        </w:r>
        <w:r w:rsidR="00693DB9">
          <w:rPr>
            <w:noProof/>
            <w:webHidden/>
          </w:rPr>
          <w:tab/>
        </w:r>
        <w:r w:rsidR="00693DB9">
          <w:rPr>
            <w:noProof/>
            <w:webHidden/>
          </w:rPr>
          <w:fldChar w:fldCharType="begin"/>
        </w:r>
        <w:r w:rsidR="00693DB9">
          <w:rPr>
            <w:noProof/>
            <w:webHidden/>
          </w:rPr>
          <w:instrText xml:space="preserve"> PAGEREF _Toc112872299 \h </w:instrText>
        </w:r>
        <w:r w:rsidR="00693DB9">
          <w:rPr>
            <w:noProof/>
            <w:webHidden/>
          </w:rPr>
        </w:r>
        <w:r w:rsidR="00693DB9">
          <w:rPr>
            <w:noProof/>
            <w:webHidden/>
          </w:rPr>
          <w:fldChar w:fldCharType="separate"/>
        </w:r>
        <w:r w:rsidR="00693DB9">
          <w:rPr>
            <w:noProof/>
            <w:webHidden/>
          </w:rPr>
          <w:t>17</w:t>
        </w:r>
        <w:r w:rsidR="00693DB9">
          <w:rPr>
            <w:noProof/>
            <w:webHidden/>
          </w:rPr>
          <w:fldChar w:fldCharType="end"/>
        </w:r>
      </w:hyperlink>
    </w:p>
    <w:p w14:paraId="16313340" w14:textId="2B962DBF" w:rsidR="00693DB9" w:rsidRDefault="00000000">
      <w:pPr>
        <w:pStyle w:val="TOC1"/>
        <w:rPr>
          <w:rFonts w:asciiTheme="minorHAnsi" w:eastAsiaTheme="minorEastAsia" w:hAnsiTheme="minorHAnsi" w:cstheme="minorBidi"/>
          <w:bCs w:val="0"/>
          <w:color w:val="auto"/>
          <w:sz w:val="22"/>
          <w:szCs w:val="22"/>
          <w:lang w:val="en-ZA" w:eastAsia="en-ZA"/>
        </w:rPr>
      </w:pPr>
      <w:hyperlink w:anchor="_Toc112872300" w:history="1">
        <w:r w:rsidR="00693DB9" w:rsidRPr="009F769F">
          <w:rPr>
            <w:rStyle w:val="Hyperlink"/>
          </w:rPr>
          <w:t>3.</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Events</w:t>
        </w:r>
        <w:r w:rsidR="00693DB9">
          <w:rPr>
            <w:webHidden/>
          </w:rPr>
          <w:tab/>
        </w:r>
        <w:r w:rsidR="00693DB9">
          <w:rPr>
            <w:webHidden/>
          </w:rPr>
          <w:fldChar w:fldCharType="begin"/>
        </w:r>
        <w:r w:rsidR="00693DB9">
          <w:rPr>
            <w:webHidden/>
          </w:rPr>
          <w:instrText xml:space="preserve"> PAGEREF _Toc112872300 \h </w:instrText>
        </w:r>
        <w:r w:rsidR="00693DB9">
          <w:rPr>
            <w:webHidden/>
          </w:rPr>
        </w:r>
        <w:r w:rsidR="00693DB9">
          <w:rPr>
            <w:webHidden/>
          </w:rPr>
          <w:fldChar w:fldCharType="separate"/>
        </w:r>
        <w:r w:rsidR="00693DB9">
          <w:rPr>
            <w:webHidden/>
          </w:rPr>
          <w:t>18</w:t>
        </w:r>
        <w:r w:rsidR="00693DB9">
          <w:rPr>
            <w:webHidden/>
          </w:rPr>
          <w:fldChar w:fldCharType="end"/>
        </w:r>
      </w:hyperlink>
    </w:p>
    <w:p w14:paraId="7887E760" w14:textId="46F21832"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301" w:history="1">
        <w:r w:rsidR="00693DB9" w:rsidRPr="009F769F">
          <w:rPr>
            <w:rStyle w:val="Hyperlink"/>
            <w:noProof/>
          </w:rPr>
          <w:t>3.1.</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Scheduled Maintenance</w:t>
        </w:r>
        <w:r w:rsidR="00693DB9">
          <w:rPr>
            <w:noProof/>
            <w:webHidden/>
          </w:rPr>
          <w:tab/>
        </w:r>
        <w:r w:rsidR="00693DB9">
          <w:rPr>
            <w:noProof/>
            <w:webHidden/>
          </w:rPr>
          <w:fldChar w:fldCharType="begin"/>
        </w:r>
        <w:r w:rsidR="00693DB9">
          <w:rPr>
            <w:noProof/>
            <w:webHidden/>
          </w:rPr>
          <w:instrText xml:space="preserve"> PAGEREF _Toc112872301 \h </w:instrText>
        </w:r>
        <w:r w:rsidR="00693DB9">
          <w:rPr>
            <w:noProof/>
            <w:webHidden/>
          </w:rPr>
        </w:r>
        <w:r w:rsidR="00693DB9">
          <w:rPr>
            <w:noProof/>
            <w:webHidden/>
          </w:rPr>
          <w:fldChar w:fldCharType="separate"/>
        </w:r>
        <w:r w:rsidR="00693DB9">
          <w:rPr>
            <w:noProof/>
            <w:webHidden/>
          </w:rPr>
          <w:t>18</w:t>
        </w:r>
        <w:r w:rsidR="00693DB9">
          <w:rPr>
            <w:noProof/>
            <w:webHidden/>
          </w:rPr>
          <w:fldChar w:fldCharType="end"/>
        </w:r>
      </w:hyperlink>
    </w:p>
    <w:p w14:paraId="10C458DF" w14:textId="6F5DCABF"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302" w:history="1">
        <w:r w:rsidR="00693DB9" w:rsidRPr="009F769F">
          <w:rPr>
            <w:rStyle w:val="Hyperlink"/>
            <w:noProof/>
          </w:rPr>
          <w:t>3.2.</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Unscheduled Maintenance</w:t>
        </w:r>
        <w:r w:rsidR="00693DB9">
          <w:rPr>
            <w:noProof/>
            <w:webHidden/>
          </w:rPr>
          <w:tab/>
        </w:r>
        <w:r w:rsidR="00693DB9">
          <w:rPr>
            <w:noProof/>
            <w:webHidden/>
          </w:rPr>
          <w:fldChar w:fldCharType="begin"/>
        </w:r>
        <w:r w:rsidR="00693DB9">
          <w:rPr>
            <w:noProof/>
            <w:webHidden/>
          </w:rPr>
          <w:instrText xml:space="preserve"> PAGEREF _Toc112872302 \h </w:instrText>
        </w:r>
        <w:r w:rsidR="00693DB9">
          <w:rPr>
            <w:noProof/>
            <w:webHidden/>
          </w:rPr>
        </w:r>
        <w:r w:rsidR="00693DB9">
          <w:rPr>
            <w:noProof/>
            <w:webHidden/>
          </w:rPr>
          <w:fldChar w:fldCharType="separate"/>
        </w:r>
        <w:r w:rsidR="00693DB9">
          <w:rPr>
            <w:noProof/>
            <w:webHidden/>
          </w:rPr>
          <w:t>18</w:t>
        </w:r>
        <w:r w:rsidR="00693DB9">
          <w:rPr>
            <w:noProof/>
            <w:webHidden/>
          </w:rPr>
          <w:fldChar w:fldCharType="end"/>
        </w:r>
      </w:hyperlink>
    </w:p>
    <w:p w14:paraId="57921463" w14:textId="41D2EC61" w:rsidR="00693DB9"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2872303" w:history="1">
        <w:r w:rsidR="00693DB9" w:rsidRPr="009F769F">
          <w:rPr>
            <w:rStyle w:val="Hyperlink"/>
            <w:noProof/>
          </w:rPr>
          <w:t>3.3.</w:t>
        </w:r>
        <w:r w:rsidR="00693DB9">
          <w:rPr>
            <w:rFonts w:asciiTheme="minorHAnsi" w:eastAsiaTheme="minorEastAsia" w:hAnsiTheme="minorHAnsi" w:cstheme="minorBidi"/>
            <w:noProof/>
            <w:color w:val="auto"/>
            <w:sz w:val="22"/>
            <w:szCs w:val="22"/>
            <w:lang w:val="en-ZA" w:eastAsia="en-ZA"/>
          </w:rPr>
          <w:tab/>
        </w:r>
        <w:r w:rsidR="00693DB9" w:rsidRPr="009F769F">
          <w:rPr>
            <w:rStyle w:val="Hyperlink"/>
            <w:noProof/>
          </w:rPr>
          <w:t>Spare Parts</w:t>
        </w:r>
        <w:r w:rsidR="00693DB9">
          <w:rPr>
            <w:noProof/>
            <w:webHidden/>
          </w:rPr>
          <w:tab/>
        </w:r>
        <w:r w:rsidR="00693DB9">
          <w:rPr>
            <w:noProof/>
            <w:webHidden/>
          </w:rPr>
          <w:fldChar w:fldCharType="begin"/>
        </w:r>
        <w:r w:rsidR="00693DB9">
          <w:rPr>
            <w:noProof/>
            <w:webHidden/>
          </w:rPr>
          <w:instrText xml:space="preserve"> PAGEREF _Toc112872303 \h </w:instrText>
        </w:r>
        <w:r w:rsidR="00693DB9">
          <w:rPr>
            <w:noProof/>
            <w:webHidden/>
          </w:rPr>
        </w:r>
        <w:r w:rsidR="00693DB9">
          <w:rPr>
            <w:noProof/>
            <w:webHidden/>
          </w:rPr>
          <w:fldChar w:fldCharType="separate"/>
        </w:r>
        <w:r w:rsidR="00693DB9">
          <w:rPr>
            <w:noProof/>
            <w:webHidden/>
          </w:rPr>
          <w:t>18</w:t>
        </w:r>
        <w:r w:rsidR="00693DB9">
          <w:rPr>
            <w:noProof/>
            <w:webHidden/>
          </w:rPr>
          <w:fldChar w:fldCharType="end"/>
        </w:r>
      </w:hyperlink>
    </w:p>
    <w:p w14:paraId="1A250EB5" w14:textId="5F88612A" w:rsidR="00693DB9" w:rsidRDefault="00000000">
      <w:pPr>
        <w:pStyle w:val="TOC1"/>
        <w:rPr>
          <w:rFonts w:asciiTheme="minorHAnsi" w:eastAsiaTheme="minorEastAsia" w:hAnsiTheme="minorHAnsi" w:cstheme="minorBidi"/>
          <w:bCs w:val="0"/>
          <w:color w:val="auto"/>
          <w:sz w:val="22"/>
          <w:szCs w:val="22"/>
          <w:lang w:val="en-ZA" w:eastAsia="en-ZA"/>
        </w:rPr>
      </w:pPr>
      <w:hyperlink w:anchor="_Toc112872304" w:history="1">
        <w:r w:rsidR="00693DB9" w:rsidRPr="009F769F">
          <w:rPr>
            <w:rStyle w:val="Hyperlink"/>
          </w:rPr>
          <w:t>4.</w:t>
        </w:r>
        <w:r w:rsidR="00693DB9">
          <w:rPr>
            <w:rFonts w:asciiTheme="minorHAnsi" w:eastAsiaTheme="minorEastAsia" w:hAnsiTheme="minorHAnsi" w:cstheme="minorBidi"/>
            <w:bCs w:val="0"/>
            <w:color w:val="auto"/>
            <w:sz w:val="22"/>
            <w:szCs w:val="22"/>
            <w:lang w:val="en-ZA" w:eastAsia="en-ZA"/>
          </w:rPr>
          <w:tab/>
        </w:r>
        <w:r w:rsidR="00693DB9" w:rsidRPr="009F769F">
          <w:rPr>
            <w:rStyle w:val="Hyperlink"/>
          </w:rPr>
          <w:t>Project Budget</w:t>
        </w:r>
        <w:r w:rsidR="00693DB9">
          <w:rPr>
            <w:webHidden/>
          </w:rPr>
          <w:tab/>
        </w:r>
        <w:r w:rsidR="00693DB9">
          <w:rPr>
            <w:webHidden/>
          </w:rPr>
          <w:fldChar w:fldCharType="begin"/>
        </w:r>
        <w:r w:rsidR="00693DB9">
          <w:rPr>
            <w:webHidden/>
          </w:rPr>
          <w:instrText xml:space="preserve"> PAGEREF _Toc112872304 \h </w:instrText>
        </w:r>
        <w:r w:rsidR="00693DB9">
          <w:rPr>
            <w:webHidden/>
          </w:rPr>
        </w:r>
        <w:r w:rsidR="00693DB9">
          <w:rPr>
            <w:webHidden/>
          </w:rPr>
          <w:fldChar w:fldCharType="separate"/>
        </w:r>
        <w:r w:rsidR="00693DB9">
          <w:rPr>
            <w:webHidden/>
          </w:rPr>
          <w:t>19</w:t>
        </w:r>
        <w:r w:rsidR="00693DB9">
          <w:rPr>
            <w:webHidden/>
          </w:rPr>
          <w:fldChar w:fldCharType="end"/>
        </w:r>
      </w:hyperlink>
    </w:p>
    <w:p w14:paraId="7317E0BA" w14:textId="1AB1E915" w:rsidR="008C60F0" w:rsidRPr="00953BC7" w:rsidRDefault="001301E2" w:rsidP="008C60F0">
      <w:pPr>
        <w:rPr>
          <w:color w:val="5F0505"/>
        </w:rPr>
      </w:pPr>
      <w:r w:rsidRPr="00953BC7">
        <w:rPr>
          <w:noProof/>
        </w:rPr>
        <w:fldChar w:fldCharType="end"/>
      </w:r>
    </w:p>
    <w:p w14:paraId="34CF2263" w14:textId="5188404E" w:rsidR="008C60F0" w:rsidRPr="00693DB9" w:rsidRDefault="008C60F0" w:rsidP="008C60F0">
      <w:pPr>
        <w:rPr>
          <w:color w:val="5F0505"/>
          <w:sz w:val="32"/>
          <w:szCs w:val="32"/>
        </w:rPr>
      </w:pPr>
      <w:r w:rsidRPr="00693DB9">
        <w:rPr>
          <w:color w:val="5F0505"/>
          <w:sz w:val="32"/>
          <w:szCs w:val="32"/>
        </w:rPr>
        <w:t>List of Figures</w:t>
      </w:r>
    </w:p>
    <w:p w14:paraId="0966F8CC" w14:textId="77777777" w:rsidR="008C60F0" w:rsidRPr="00953BC7" w:rsidRDefault="008C60F0" w:rsidP="008C60F0"/>
    <w:p w14:paraId="196D3EC0" w14:textId="5EC28B63" w:rsidR="00693DB9" w:rsidRDefault="008C60F0">
      <w:pPr>
        <w:pStyle w:val="TableofFigures"/>
        <w:tabs>
          <w:tab w:val="right" w:leader="dot" w:pos="9539"/>
        </w:tabs>
        <w:rPr>
          <w:noProof/>
        </w:rPr>
      </w:pPr>
      <w:r w:rsidRPr="00953BC7">
        <w:fldChar w:fldCharType="begin"/>
      </w:r>
      <w:r w:rsidRPr="00953BC7">
        <w:instrText xml:space="preserve"> TOC \h \z \c "Figure" </w:instrText>
      </w:r>
      <w:r w:rsidRPr="00953BC7">
        <w:fldChar w:fldCharType="separate"/>
      </w:r>
      <w:hyperlink w:anchor="_Toc112872305" w:history="1">
        <w:r w:rsidR="00693DB9" w:rsidRPr="00C56F6F">
          <w:rPr>
            <w:rStyle w:val="Hyperlink"/>
            <w:noProof/>
          </w:rPr>
          <w:t>Figure 1: Revenue Year to Date</w:t>
        </w:r>
        <w:r w:rsidR="00693DB9">
          <w:rPr>
            <w:noProof/>
            <w:webHidden/>
          </w:rPr>
          <w:tab/>
        </w:r>
        <w:r w:rsidR="00693DB9">
          <w:rPr>
            <w:noProof/>
            <w:webHidden/>
          </w:rPr>
          <w:fldChar w:fldCharType="begin"/>
        </w:r>
        <w:r w:rsidR="00693DB9">
          <w:rPr>
            <w:noProof/>
            <w:webHidden/>
          </w:rPr>
          <w:instrText xml:space="preserve"> PAGEREF _Toc112872305 \h </w:instrText>
        </w:r>
        <w:r w:rsidR="00693DB9">
          <w:rPr>
            <w:noProof/>
            <w:webHidden/>
          </w:rPr>
        </w:r>
        <w:r w:rsidR="00693DB9">
          <w:rPr>
            <w:noProof/>
            <w:webHidden/>
          </w:rPr>
          <w:fldChar w:fldCharType="separate"/>
        </w:r>
        <w:r w:rsidR="00693DB9">
          <w:rPr>
            <w:noProof/>
            <w:webHidden/>
          </w:rPr>
          <w:t>7</w:t>
        </w:r>
        <w:r w:rsidR="00693DB9">
          <w:rPr>
            <w:noProof/>
            <w:webHidden/>
          </w:rPr>
          <w:fldChar w:fldCharType="end"/>
        </w:r>
      </w:hyperlink>
    </w:p>
    <w:p w14:paraId="0F0D1BDB" w14:textId="2ACD5FE3" w:rsidR="00693DB9" w:rsidRDefault="00000000">
      <w:pPr>
        <w:pStyle w:val="TableofFigures"/>
        <w:tabs>
          <w:tab w:val="right" w:leader="dot" w:pos="9539"/>
        </w:tabs>
        <w:rPr>
          <w:noProof/>
        </w:rPr>
      </w:pPr>
      <w:hyperlink w:anchor="_Toc112872306" w:history="1">
        <w:r w:rsidR="00693DB9" w:rsidRPr="00C56F6F">
          <w:rPr>
            <w:rStyle w:val="Hyperlink"/>
            <w:noProof/>
          </w:rPr>
          <w:t>Figure 3: Vergelegen Irradiation Vs Forecast</w:t>
        </w:r>
        <w:r w:rsidR="00693DB9">
          <w:rPr>
            <w:noProof/>
            <w:webHidden/>
          </w:rPr>
          <w:tab/>
        </w:r>
        <w:r w:rsidR="00693DB9">
          <w:rPr>
            <w:noProof/>
            <w:webHidden/>
          </w:rPr>
          <w:fldChar w:fldCharType="begin"/>
        </w:r>
        <w:r w:rsidR="00693DB9">
          <w:rPr>
            <w:noProof/>
            <w:webHidden/>
          </w:rPr>
          <w:instrText xml:space="preserve"> PAGEREF _Toc112872306 \h </w:instrText>
        </w:r>
        <w:r w:rsidR="00693DB9">
          <w:rPr>
            <w:noProof/>
            <w:webHidden/>
          </w:rPr>
        </w:r>
        <w:r w:rsidR="00693DB9">
          <w:rPr>
            <w:noProof/>
            <w:webHidden/>
          </w:rPr>
          <w:fldChar w:fldCharType="separate"/>
        </w:r>
        <w:r w:rsidR="00693DB9">
          <w:rPr>
            <w:noProof/>
            <w:webHidden/>
          </w:rPr>
          <w:t>8</w:t>
        </w:r>
        <w:r w:rsidR="00693DB9">
          <w:rPr>
            <w:noProof/>
            <w:webHidden/>
          </w:rPr>
          <w:fldChar w:fldCharType="end"/>
        </w:r>
      </w:hyperlink>
    </w:p>
    <w:p w14:paraId="04F24B59" w14:textId="50192121" w:rsidR="00693DB9" w:rsidRDefault="00000000">
      <w:pPr>
        <w:pStyle w:val="TableofFigures"/>
        <w:tabs>
          <w:tab w:val="right" w:leader="dot" w:pos="9539"/>
        </w:tabs>
        <w:rPr>
          <w:noProof/>
        </w:rPr>
      </w:pPr>
      <w:hyperlink w:anchor="_Toc112872307" w:history="1">
        <w:r w:rsidR="00693DB9" w:rsidRPr="00C56F6F">
          <w:rPr>
            <w:rStyle w:val="Hyperlink"/>
            <w:noProof/>
          </w:rPr>
          <w:t>Figure 4: Vergelegen Availability Vs Forecast</w:t>
        </w:r>
        <w:r w:rsidR="00693DB9">
          <w:rPr>
            <w:noProof/>
            <w:webHidden/>
          </w:rPr>
          <w:tab/>
        </w:r>
        <w:r w:rsidR="00693DB9">
          <w:rPr>
            <w:noProof/>
            <w:webHidden/>
          </w:rPr>
          <w:fldChar w:fldCharType="begin"/>
        </w:r>
        <w:r w:rsidR="00693DB9">
          <w:rPr>
            <w:noProof/>
            <w:webHidden/>
          </w:rPr>
          <w:instrText xml:space="preserve"> PAGEREF _Toc112872307 \h </w:instrText>
        </w:r>
        <w:r w:rsidR="00693DB9">
          <w:rPr>
            <w:noProof/>
            <w:webHidden/>
          </w:rPr>
        </w:r>
        <w:r w:rsidR="00693DB9">
          <w:rPr>
            <w:noProof/>
            <w:webHidden/>
          </w:rPr>
          <w:fldChar w:fldCharType="separate"/>
        </w:r>
        <w:r w:rsidR="00693DB9">
          <w:rPr>
            <w:noProof/>
            <w:webHidden/>
          </w:rPr>
          <w:t>9</w:t>
        </w:r>
        <w:r w:rsidR="00693DB9">
          <w:rPr>
            <w:noProof/>
            <w:webHidden/>
          </w:rPr>
          <w:fldChar w:fldCharType="end"/>
        </w:r>
      </w:hyperlink>
    </w:p>
    <w:p w14:paraId="5E413DF1" w14:textId="690D2EDF" w:rsidR="00693DB9" w:rsidRDefault="00000000">
      <w:pPr>
        <w:pStyle w:val="TableofFigures"/>
        <w:tabs>
          <w:tab w:val="right" w:leader="dot" w:pos="9539"/>
        </w:tabs>
        <w:rPr>
          <w:noProof/>
        </w:rPr>
      </w:pPr>
      <w:hyperlink w:anchor="_Toc112872308" w:history="1">
        <w:r w:rsidR="00693DB9" w:rsidRPr="00C56F6F">
          <w:rPr>
            <w:rStyle w:val="Hyperlink"/>
            <w:noProof/>
          </w:rPr>
          <w:t>Figure 5: Vergelegen PR Vs Forecast</w:t>
        </w:r>
        <w:r w:rsidR="00693DB9">
          <w:rPr>
            <w:noProof/>
            <w:webHidden/>
          </w:rPr>
          <w:tab/>
        </w:r>
        <w:r w:rsidR="00693DB9">
          <w:rPr>
            <w:noProof/>
            <w:webHidden/>
          </w:rPr>
          <w:fldChar w:fldCharType="begin"/>
        </w:r>
        <w:r w:rsidR="00693DB9">
          <w:rPr>
            <w:noProof/>
            <w:webHidden/>
          </w:rPr>
          <w:instrText xml:space="preserve"> PAGEREF _Toc112872308 \h </w:instrText>
        </w:r>
        <w:r w:rsidR="00693DB9">
          <w:rPr>
            <w:noProof/>
            <w:webHidden/>
          </w:rPr>
        </w:r>
        <w:r w:rsidR="00693DB9">
          <w:rPr>
            <w:noProof/>
            <w:webHidden/>
          </w:rPr>
          <w:fldChar w:fldCharType="separate"/>
        </w:r>
        <w:r w:rsidR="00693DB9">
          <w:rPr>
            <w:noProof/>
            <w:webHidden/>
          </w:rPr>
          <w:t>9</w:t>
        </w:r>
        <w:r w:rsidR="00693DB9">
          <w:rPr>
            <w:noProof/>
            <w:webHidden/>
          </w:rPr>
          <w:fldChar w:fldCharType="end"/>
        </w:r>
      </w:hyperlink>
    </w:p>
    <w:p w14:paraId="07F231A1" w14:textId="3172B1FF" w:rsidR="00693DB9" w:rsidRDefault="00000000">
      <w:pPr>
        <w:pStyle w:val="TableofFigures"/>
        <w:tabs>
          <w:tab w:val="right" w:leader="dot" w:pos="9539"/>
        </w:tabs>
        <w:rPr>
          <w:noProof/>
        </w:rPr>
      </w:pPr>
      <w:hyperlink w:anchor="_Toc112872309" w:history="1">
        <w:r w:rsidR="00693DB9" w:rsidRPr="00C56F6F">
          <w:rPr>
            <w:rStyle w:val="Hyperlink"/>
            <w:noProof/>
          </w:rPr>
          <w:t>Figure 3: Durbanville Irradiation Vs Forecast</w:t>
        </w:r>
        <w:r w:rsidR="00693DB9">
          <w:rPr>
            <w:noProof/>
            <w:webHidden/>
          </w:rPr>
          <w:tab/>
        </w:r>
        <w:r w:rsidR="00693DB9">
          <w:rPr>
            <w:noProof/>
            <w:webHidden/>
          </w:rPr>
          <w:fldChar w:fldCharType="begin"/>
        </w:r>
        <w:r w:rsidR="00693DB9">
          <w:rPr>
            <w:noProof/>
            <w:webHidden/>
          </w:rPr>
          <w:instrText xml:space="preserve"> PAGEREF _Toc112872309 \h </w:instrText>
        </w:r>
        <w:r w:rsidR="00693DB9">
          <w:rPr>
            <w:noProof/>
            <w:webHidden/>
          </w:rPr>
        </w:r>
        <w:r w:rsidR="00693DB9">
          <w:rPr>
            <w:noProof/>
            <w:webHidden/>
          </w:rPr>
          <w:fldChar w:fldCharType="separate"/>
        </w:r>
        <w:r w:rsidR="00693DB9">
          <w:rPr>
            <w:noProof/>
            <w:webHidden/>
          </w:rPr>
          <w:t>10</w:t>
        </w:r>
        <w:r w:rsidR="00693DB9">
          <w:rPr>
            <w:noProof/>
            <w:webHidden/>
          </w:rPr>
          <w:fldChar w:fldCharType="end"/>
        </w:r>
      </w:hyperlink>
    </w:p>
    <w:p w14:paraId="71669041" w14:textId="627D4323" w:rsidR="00693DB9" w:rsidRDefault="00000000">
      <w:pPr>
        <w:pStyle w:val="TableofFigures"/>
        <w:tabs>
          <w:tab w:val="right" w:leader="dot" w:pos="9539"/>
        </w:tabs>
        <w:rPr>
          <w:noProof/>
        </w:rPr>
      </w:pPr>
      <w:hyperlink w:anchor="_Toc112872310" w:history="1">
        <w:r w:rsidR="00693DB9" w:rsidRPr="00C56F6F">
          <w:rPr>
            <w:rStyle w:val="Hyperlink"/>
            <w:noProof/>
          </w:rPr>
          <w:t>Figure 4: Durbanville Availability Vs Forecast</w:t>
        </w:r>
        <w:r w:rsidR="00693DB9">
          <w:rPr>
            <w:noProof/>
            <w:webHidden/>
          </w:rPr>
          <w:tab/>
        </w:r>
        <w:r w:rsidR="00693DB9">
          <w:rPr>
            <w:noProof/>
            <w:webHidden/>
          </w:rPr>
          <w:fldChar w:fldCharType="begin"/>
        </w:r>
        <w:r w:rsidR="00693DB9">
          <w:rPr>
            <w:noProof/>
            <w:webHidden/>
          </w:rPr>
          <w:instrText xml:space="preserve"> PAGEREF _Toc112872310 \h </w:instrText>
        </w:r>
        <w:r w:rsidR="00693DB9">
          <w:rPr>
            <w:noProof/>
            <w:webHidden/>
          </w:rPr>
        </w:r>
        <w:r w:rsidR="00693DB9">
          <w:rPr>
            <w:noProof/>
            <w:webHidden/>
          </w:rPr>
          <w:fldChar w:fldCharType="separate"/>
        </w:r>
        <w:r w:rsidR="00693DB9">
          <w:rPr>
            <w:noProof/>
            <w:webHidden/>
          </w:rPr>
          <w:t>11</w:t>
        </w:r>
        <w:r w:rsidR="00693DB9">
          <w:rPr>
            <w:noProof/>
            <w:webHidden/>
          </w:rPr>
          <w:fldChar w:fldCharType="end"/>
        </w:r>
      </w:hyperlink>
    </w:p>
    <w:p w14:paraId="06B8F23F" w14:textId="0D20D9E6" w:rsidR="00693DB9" w:rsidRDefault="00000000">
      <w:pPr>
        <w:pStyle w:val="TableofFigures"/>
        <w:tabs>
          <w:tab w:val="right" w:leader="dot" w:pos="9539"/>
        </w:tabs>
        <w:rPr>
          <w:noProof/>
        </w:rPr>
      </w:pPr>
      <w:hyperlink w:anchor="_Toc112872311" w:history="1">
        <w:r w:rsidR="00693DB9" w:rsidRPr="00C56F6F">
          <w:rPr>
            <w:rStyle w:val="Hyperlink"/>
            <w:noProof/>
          </w:rPr>
          <w:t>Figure 5: Durbanville PR Vs Forecast</w:t>
        </w:r>
        <w:r w:rsidR="00693DB9">
          <w:rPr>
            <w:noProof/>
            <w:webHidden/>
          </w:rPr>
          <w:tab/>
        </w:r>
        <w:r w:rsidR="00693DB9">
          <w:rPr>
            <w:noProof/>
            <w:webHidden/>
          </w:rPr>
          <w:fldChar w:fldCharType="begin"/>
        </w:r>
        <w:r w:rsidR="00693DB9">
          <w:rPr>
            <w:noProof/>
            <w:webHidden/>
          </w:rPr>
          <w:instrText xml:space="preserve"> PAGEREF _Toc112872311 \h </w:instrText>
        </w:r>
        <w:r w:rsidR="00693DB9">
          <w:rPr>
            <w:noProof/>
            <w:webHidden/>
          </w:rPr>
        </w:r>
        <w:r w:rsidR="00693DB9">
          <w:rPr>
            <w:noProof/>
            <w:webHidden/>
          </w:rPr>
          <w:fldChar w:fldCharType="separate"/>
        </w:r>
        <w:r w:rsidR="00693DB9">
          <w:rPr>
            <w:noProof/>
            <w:webHidden/>
          </w:rPr>
          <w:t>11</w:t>
        </w:r>
        <w:r w:rsidR="00693DB9">
          <w:rPr>
            <w:noProof/>
            <w:webHidden/>
          </w:rPr>
          <w:fldChar w:fldCharType="end"/>
        </w:r>
      </w:hyperlink>
    </w:p>
    <w:p w14:paraId="00320C45" w14:textId="2E1F288C" w:rsidR="00693DB9" w:rsidRDefault="00000000">
      <w:pPr>
        <w:pStyle w:val="TableofFigures"/>
        <w:tabs>
          <w:tab w:val="right" w:leader="dot" w:pos="9539"/>
        </w:tabs>
        <w:rPr>
          <w:noProof/>
        </w:rPr>
      </w:pPr>
      <w:hyperlink w:anchor="_Toc112872312" w:history="1">
        <w:r w:rsidR="00693DB9" w:rsidRPr="00C56F6F">
          <w:rPr>
            <w:rStyle w:val="Hyperlink"/>
            <w:noProof/>
          </w:rPr>
          <w:t>Figure 3: Midstream Irradiation Vs Forecast</w:t>
        </w:r>
        <w:r w:rsidR="00693DB9">
          <w:rPr>
            <w:noProof/>
            <w:webHidden/>
          </w:rPr>
          <w:tab/>
        </w:r>
        <w:r w:rsidR="00693DB9">
          <w:rPr>
            <w:noProof/>
            <w:webHidden/>
          </w:rPr>
          <w:fldChar w:fldCharType="begin"/>
        </w:r>
        <w:r w:rsidR="00693DB9">
          <w:rPr>
            <w:noProof/>
            <w:webHidden/>
          </w:rPr>
          <w:instrText xml:space="preserve"> PAGEREF _Toc112872312 \h </w:instrText>
        </w:r>
        <w:r w:rsidR="00693DB9">
          <w:rPr>
            <w:noProof/>
            <w:webHidden/>
          </w:rPr>
        </w:r>
        <w:r w:rsidR="00693DB9">
          <w:rPr>
            <w:noProof/>
            <w:webHidden/>
          </w:rPr>
          <w:fldChar w:fldCharType="separate"/>
        </w:r>
        <w:r w:rsidR="00693DB9">
          <w:rPr>
            <w:noProof/>
            <w:webHidden/>
          </w:rPr>
          <w:t>12</w:t>
        </w:r>
        <w:r w:rsidR="00693DB9">
          <w:rPr>
            <w:noProof/>
            <w:webHidden/>
          </w:rPr>
          <w:fldChar w:fldCharType="end"/>
        </w:r>
      </w:hyperlink>
    </w:p>
    <w:p w14:paraId="1B0D5B15" w14:textId="05A0E072" w:rsidR="00693DB9" w:rsidRDefault="00000000">
      <w:pPr>
        <w:pStyle w:val="TableofFigures"/>
        <w:tabs>
          <w:tab w:val="right" w:leader="dot" w:pos="9539"/>
        </w:tabs>
        <w:rPr>
          <w:noProof/>
        </w:rPr>
      </w:pPr>
      <w:hyperlink w:anchor="_Toc112872313" w:history="1">
        <w:r w:rsidR="00693DB9" w:rsidRPr="00C56F6F">
          <w:rPr>
            <w:rStyle w:val="Hyperlink"/>
            <w:noProof/>
          </w:rPr>
          <w:t>Figure 4: Midstream Availability Vs Forecast</w:t>
        </w:r>
        <w:r w:rsidR="00693DB9">
          <w:rPr>
            <w:noProof/>
            <w:webHidden/>
          </w:rPr>
          <w:tab/>
        </w:r>
        <w:r w:rsidR="00693DB9">
          <w:rPr>
            <w:noProof/>
            <w:webHidden/>
          </w:rPr>
          <w:fldChar w:fldCharType="begin"/>
        </w:r>
        <w:r w:rsidR="00693DB9">
          <w:rPr>
            <w:noProof/>
            <w:webHidden/>
          </w:rPr>
          <w:instrText xml:space="preserve"> PAGEREF _Toc112872313 \h </w:instrText>
        </w:r>
        <w:r w:rsidR="00693DB9">
          <w:rPr>
            <w:noProof/>
            <w:webHidden/>
          </w:rPr>
        </w:r>
        <w:r w:rsidR="00693DB9">
          <w:rPr>
            <w:noProof/>
            <w:webHidden/>
          </w:rPr>
          <w:fldChar w:fldCharType="separate"/>
        </w:r>
        <w:r w:rsidR="00693DB9">
          <w:rPr>
            <w:noProof/>
            <w:webHidden/>
          </w:rPr>
          <w:t>13</w:t>
        </w:r>
        <w:r w:rsidR="00693DB9">
          <w:rPr>
            <w:noProof/>
            <w:webHidden/>
          </w:rPr>
          <w:fldChar w:fldCharType="end"/>
        </w:r>
      </w:hyperlink>
    </w:p>
    <w:p w14:paraId="6A6BE7F4" w14:textId="1E935CB6" w:rsidR="00693DB9" w:rsidRDefault="00000000">
      <w:pPr>
        <w:pStyle w:val="TableofFigures"/>
        <w:tabs>
          <w:tab w:val="right" w:leader="dot" w:pos="9539"/>
        </w:tabs>
        <w:rPr>
          <w:noProof/>
        </w:rPr>
      </w:pPr>
      <w:hyperlink w:anchor="_Toc112872314" w:history="1">
        <w:r w:rsidR="00693DB9" w:rsidRPr="00C56F6F">
          <w:rPr>
            <w:rStyle w:val="Hyperlink"/>
            <w:noProof/>
          </w:rPr>
          <w:t>Figure 5: Midstream PR Vs Forecast</w:t>
        </w:r>
        <w:r w:rsidR="00693DB9">
          <w:rPr>
            <w:noProof/>
            <w:webHidden/>
          </w:rPr>
          <w:tab/>
        </w:r>
        <w:r w:rsidR="00693DB9">
          <w:rPr>
            <w:noProof/>
            <w:webHidden/>
          </w:rPr>
          <w:fldChar w:fldCharType="begin"/>
        </w:r>
        <w:r w:rsidR="00693DB9">
          <w:rPr>
            <w:noProof/>
            <w:webHidden/>
          </w:rPr>
          <w:instrText xml:space="preserve"> PAGEREF _Toc112872314 \h </w:instrText>
        </w:r>
        <w:r w:rsidR="00693DB9">
          <w:rPr>
            <w:noProof/>
            <w:webHidden/>
          </w:rPr>
        </w:r>
        <w:r w:rsidR="00693DB9">
          <w:rPr>
            <w:noProof/>
            <w:webHidden/>
          </w:rPr>
          <w:fldChar w:fldCharType="separate"/>
        </w:r>
        <w:r w:rsidR="00693DB9">
          <w:rPr>
            <w:noProof/>
            <w:webHidden/>
          </w:rPr>
          <w:t>13</w:t>
        </w:r>
        <w:r w:rsidR="00693DB9">
          <w:rPr>
            <w:noProof/>
            <w:webHidden/>
          </w:rPr>
          <w:fldChar w:fldCharType="end"/>
        </w:r>
      </w:hyperlink>
    </w:p>
    <w:p w14:paraId="48AE7420" w14:textId="49E85117" w:rsidR="00693DB9" w:rsidRDefault="00000000">
      <w:pPr>
        <w:pStyle w:val="TableofFigures"/>
        <w:tabs>
          <w:tab w:val="right" w:leader="dot" w:pos="9539"/>
        </w:tabs>
        <w:rPr>
          <w:noProof/>
        </w:rPr>
      </w:pPr>
      <w:hyperlink w:anchor="_Toc112872315" w:history="1">
        <w:r w:rsidR="00693DB9" w:rsidRPr="00C56F6F">
          <w:rPr>
            <w:rStyle w:val="Hyperlink"/>
            <w:noProof/>
          </w:rPr>
          <w:t>Figure 2: Hermanus Production Vs Forecast</w:t>
        </w:r>
        <w:r w:rsidR="00693DB9">
          <w:rPr>
            <w:noProof/>
            <w:webHidden/>
          </w:rPr>
          <w:tab/>
        </w:r>
        <w:r w:rsidR="00693DB9">
          <w:rPr>
            <w:noProof/>
            <w:webHidden/>
          </w:rPr>
          <w:fldChar w:fldCharType="begin"/>
        </w:r>
        <w:r w:rsidR="00693DB9">
          <w:rPr>
            <w:noProof/>
            <w:webHidden/>
          </w:rPr>
          <w:instrText xml:space="preserve"> PAGEREF _Toc112872315 \h </w:instrText>
        </w:r>
        <w:r w:rsidR="00693DB9">
          <w:rPr>
            <w:noProof/>
            <w:webHidden/>
          </w:rPr>
        </w:r>
        <w:r w:rsidR="00693DB9">
          <w:rPr>
            <w:noProof/>
            <w:webHidden/>
          </w:rPr>
          <w:fldChar w:fldCharType="separate"/>
        </w:r>
        <w:r w:rsidR="00693DB9">
          <w:rPr>
            <w:noProof/>
            <w:webHidden/>
          </w:rPr>
          <w:t>14</w:t>
        </w:r>
        <w:r w:rsidR="00693DB9">
          <w:rPr>
            <w:noProof/>
            <w:webHidden/>
          </w:rPr>
          <w:fldChar w:fldCharType="end"/>
        </w:r>
      </w:hyperlink>
    </w:p>
    <w:p w14:paraId="67A9CC76" w14:textId="6F04ABA0" w:rsidR="00693DB9" w:rsidRDefault="00000000">
      <w:pPr>
        <w:pStyle w:val="TableofFigures"/>
        <w:tabs>
          <w:tab w:val="right" w:leader="dot" w:pos="9539"/>
        </w:tabs>
        <w:rPr>
          <w:noProof/>
        </w:rPr>
      </w:pPr>
      <w:hyperlink w:anchor="_Toc112872316" w:history="1">
        <w:r w:rsidR="00693DB9" w:rsidRPr="00C56F6F">
          <w:rPr>
            <w:rStyle w:val="Hyperlink"/>
            <w:noProof/>
          </w:rPr>
          <w:t>Figure 3 Hermanus Irradiation Vs Forecast</w:t>
        </w:r>
        <w:r w:rsidR="00693DB9">
          <w:rPr>
            <w:noProof/>
            <w:webHidden/>
          </w:rPr>
          <w:tab/>
        </w:r>
        <w:r w:rsidR="00693DB9">
          <w:rPr>
            <w:noProof/>
            <w:webHidden/>
          </w:rPr>
          <w:fldChar w:fldCharType="begin"/>
        </w:r>
        <w:r w:rsidR="00693DB9">
          <w:rPr>
            <w:noProof/>
            <w:webHidden/>
          </w:rPr>
          <w:instrText xml:space="preserve"> PAGEREF _Toc112872316 \h </w:instrText>
        </w:r>
        <w:r w:rsidR="00693DB9">
          <w:rPr>
            <w:noProof/>
            <w:webHidden/>
          </w:rPr>
        </w:r>
        <w:r w:rsidR="00693DB9">
          <w:rPr>
            <w:noProof/>
            <w:webHidden/>
          </w:rPr>
          <w:fldChar w:fldCharType="separate"/>
        </w:r>
        <w:r w:rsidR="00693DB9">
          <w:rPr>
            <w:noProof/>
            <w:webHidden/>
          </w:rPr>
          <w:t>14</w:t>
        </w:r>
        <w:r w:rsidR="00693DB9">
          <w:rPr>
            <w:noProof/>
            <w:webHidden/>
          </w:rPr>
          <w:fldChar w:fldCharType="end"/>
        </w:r>
      </w:hyperlink>
    </w:p>
    <w:p w14:paraId="7815A6BA" w14:textId="536C412E" w:rsidR="00693DB9" w:rsidRDefault="00000000">
      <w:pPr>
        <w:pStyle w:val="TableofFigures"/>
        <w:tabs>
          <w:tab w:val="right" w:leader="dot" w:pos="9539"/>
        </w:tabs>
        <w:rPr>
          <w:noProof/>
        </w:rPr>
      </w:pPr>
      <w:hyperlink w:anchor="_Toc112872317" w:history="1">
        <w:r w:rsidR="00693DB9" w:rsidRPr="00C56F6F">
          <w:rPr>
            <w:rStyle w:val="Hyperlink"/>
            <w:noProof/>
          </w:rPr>
          <w:t>Figure 4:Hermanus Availability Vs Forecast</w:t>
        </w:r>
        <w:r w:rsidR="00693DB9">
          <w:rPr>
            <w:noProof/>
            <w:webHidden/>
          </w:rPr>
          <w:tab/>
        </w:r>
        <w:r w:rsidR="00693DB9">
          <w:rPr>
            <w:noProof/>
            <w:webHidden/>
          </w:rPr>
          <w:fldChar w:fldCharType="begin"/>
        </w:r>
        <w:r w:rsidR="00693DB9">
          <w:rPr>
            <w:noProof/>
            <w:webHidden/>
          </w:rPr>
          <w:instrText xml:space="preserve"> PAGEREF _Toc112872317 \h </w:instrText>
        </w:r>
        <w:r w:rsidR="00693DB9">
          <w:rPr>
            <w:noProof/>
            <w:webHidden/>
          </w:rPr>
        </w:r>
        <w:r w:rsidR="00693DB9">
          <w:rPr>
            <w:noProof/>
            <w:webHidden/>
          </w:rPr>
          <w:fldChar w:fldCharType="separate"/>
        </w:r>
        <w:r w:rsidR="00693DB9">
          <w:rPr>
            <w:noProof/>
            <w:webHidden/>
          </w:rPr>
          <w:t>15</w:t>
        </w:r>
        <w:r w:rsidR="00693DB9">
          <w:rPr>
            <w:noProof/>
            <w:webHidden/>
          </w:rPr>
          <w:fldChar w:fldCharType="end"/>
        </w:r>
      </w:hyperlink>
    </w:p>
    <w:p w14:paraId="71AA21EE" w14:textId="3C41B93E" w:rsidR="00693DB9" w:rsidRDefault="00000000">
      <w:pPr>
        <w:pStyle w:val="TableofFigures"/>
        <w:tabs>
          <w:tab w:val="right" w:leader="dot" w:pos="9539"/>
        </w:tabs>
        <w:rPr>
          <w:noProof/>
        </w:rPr>
      </w:pPr>
      <w:hyperlink w:anchor="_Toc112872318" w:history="1">
        <w:r w:rsidR="00693DB9" w:rsidRPr="00C56F6F">
          <w:rPr>
            <w:rStyle w:val="Hyperlink"/>
            <w:noProof/>
          </w:rPr>
          <w:t>Figure 5: Hermanus PR Vs Forecast</w:t>
        </w:r>
        <w:r w:rsidR="00693DB9">
          <w:rPr>
            <w:noProof/>
            <w:webHidden/>
          </w:rPr>
          <w:tab/>
        </w:r>
        <w:r w:rsidR="00693DB9">
          <w:rPr>
            <w:noProof/>
            <w:webHidden/>
          </w:rPr>
          <w:fldChar w:fldCharType="begin"/>
        </w:r>
        <w:r w:rsidR="00693DB9">
          <w:rPr>
            <w:noProof/>
            <w:webHidden/>
          </w:rPr>
          <w:instrText xml:space="preserve"> PAGEREF _Toc112872318 \h </w:instrText>
        </w:r>
        <w:r w:rsidR="00693DB9">
          <w:rPr>
            <w:noProof/>
            <w:webHidden/>
          </w:rPr>
        </w:r>
        <w:r w:rsidR="00693DB9">
          <w:rPr>
            <w:noProof/>
            <w:webHidden/>
          </w:rPr>
          <w:fldChar w:fldCharType="separate"/>
        </w:r>
        <w:r w:rsidR="00693DB9">
          <w:rPr>
            <w:noProof/>
            <w:webHidden/>
          </w:rPr>
          <w:t>15</w:t>
        </w:r>
        <w:r w:rsidR="00693DB9">
          <w:rPr>
            <w:noProof/>
            <w:webHidden/>
          </w:rPr>
          <w:fldChar w:fldCharType="end"/>
        </w:r>
      </w:hyperlink>
    </w:p>
    <w:p w14:paraId="26E4AB1D" w14:textId="6A601CCB" w:rsidR="00693DB9" w:rsidRDefault="00000000">
      <w:pPr>
        <w:pStyle w:val="TableofFigures"/>
        <w:tabs>
          <w:tab w:val="right" w:leader="dot" w:pos="9539"/>
        </w:tabs>
        <w:rPr>
          <w:noProof/>
        </w:rPr>
      </w:pPr>
      <w:hyperlink w:anchor="_Toc112872319" w:history="1">
        <w:r w:rsidR="00693DB9" w:rsidRPr="00C56F6F">
          <w:rPr>
            <w:rStyle w:val="Hyperlink"/>
            <w:noProof/>
          </w:rPr>
          <w:t>Figure 2: Highveld Production Vs Forecast</w:t>
        </w:r>
        <w:r w:rsidR="00693DB9">
          <w:rPr>
            <w:noProof/>
            <w:webHidden/>
          </w:rPr>
          <w:tab/>
        </w:r>
        <w:r w:rsidR="00693DB9">
          <w:rPr>
            <w:noProof/>
            <w:webHidden/>
          </w:rPr>
          <w:fldChar w:fldCharType="begin"/>
        </w:r>
        <w:r w:rsidR="00693DB9">
          <w:rPr>
            <w:noProof/>
            <w:webHidden/>
          </w:rPr>
          <w:instrText xml:space="preserve"> PAGEREF _Toc112872319 \h </w:instrText>
        </w:r>
        <w:r w:rsidR="00693DB9">
          <w:rPr>
            <w:noProof/>
            <w:webHidden/>
          </w:rPr>
        </w:r>
        <w:r w:rsidR="00693DB9">
          <w:rPr>
            <w:noProof/>
            <w:webHidden/>
          </w:rPr>
          <w:fldChar w:fldCharType="separate"/>
        </w:r>
        <w:r w:rsidR="00693DB9">
          <w:rPr>
            <w:noProof/>
            <w:webHidden/>
          </w:rPr>
          <w:t>16</w:t>
        </w:r>
        <w:r w:rsidR="00693DB9">
          <w:rPr>
            <w:noProof/>
            <w:webHidden/>
          </w:rPr>
          <w:fldChar w:fldCharType="end"/>
        </w:r>
      </w:hyperlink>
    </w:p>
    <w:p w14:paraId="2D85308F" w14:textId="6D48A2B5" w:rsidR="00693DB9" w:rsidRDefault="00000000">
      <w:pPr>
        <w:pStyle w:val="TableofFigures"/>
        <w:tabs>
          <w:tab w:val="right" w:leader="dot" w:pos="9539"/>
        </w:tabs>
        <w:rPr>
          <w:noProof/>
        </w:rPr>
      </w:pPr>
      <w:hyperlink w:anchor="_Toc112872320" w:history="1">
        <w:r w:rsidR="00693DB9" w:rsidRPr="00C56F6F">
          <w:rPr>
            <w:rStyle w:val="Hyperlink"/>
            <w:noProof/>
          </w:rPr>
          <w:t>Figure 3 Highveld Irradiation Vs Forecast</w:t>
        </w:r>
        <w:r w:rsidR="00693DB9">
          <w:rPr>
            <w:noProof/>
            <w:webHidden/>
          </w:rPr>
          <w:tab/>
        </w:r>
        <w:r w:rsidR="00693DB9">
          <w:rPr>
            <w:noProof/>
            <w:webHidden/>
          </w:rPr>
          <w:fldChar w:fldCharType="begin"/>
        </w:r>
        <w:r w:rsidR="00693DB9">
          <w:rPr>
            <w:noProof/>
            <w:webHidden/>
          </w:rPr>
          <w:instrText xml:space="preserve"> PAGEREF _Toc112872320 \h </w:instrText>
        </w:r>
        <w:r w:rsidR="00693DB9">
          <w:rPr>
            <w:noProof/>
            <w:webHidden/>
          </w:rPr>
        </w:r>
        <w:r w:rsidR="00693DB9">
          <w:rPr>
            <w:noProof/>
            <w:webHidden/>
          </w:rPr>
          <w:fldChar w:fldCharType="separate"/>
        </w:r>
        <w:r w:rsidR="00693DB9">
          <w:rPr>
            <w:noProof/>
            <w:webHidden/>
          </w:rPr>
          <w:t>16</w:t>
        </w:r>
        <w:r w:rsidR="00693DB9">
          <w:rPr>
            <w:noProof/>
            <w:webHidden/>
          </w:rPr>
          <w:fldChar w:fldCharType="end"/>
        </w:r>
      </w:hyperlink>
    </w:p>
    <w:p w14:paraId="69A49A30" w14:textId="60685D4A" w:rsidR="00693DB9" w:rsidRDefault="00000000">
      <w:pPr>
        <w:pStyle w:val="TableofFigures"/>
        <w:tabs>
          <w:tab w:val="right" w:leader="dot" w:pos="9539"/>
        </w:tabs>
        <w:rPr>
          <w:noProof/>
        </w:rPr>
      </w:pPr>
      <w:hyperlink w:anchor="_Toc112872321" w:history="1">
        <w:r w:rsidR="00693DB9" w:rsidRPr="00C56F6F">
          <w:rPr>
            <w:rStyle w:val="Hyperlink"/>
            <w:noProof/>
          </w:rPr>
          <w:t>Figure 4:Highveld Availability Vs Forecast</w:t>
        </w:r>
        <w:r w:rsidR="00693DB9">
          <w:rPr>
            <w:noProof/>
            <w:webHidden/>
          </w:rPr>
          <w:tab/>
        </w:r>
        <w:r w:rsidR="00693DB9">
          <w:rPr>
            <w:noProof/>
            <w:webHidden/>
          </w:rPr>
          <w:fldChar w:fldCharType="begin"/>
        </w:r>
        <w:r w:rsidR="00693DB9">
          <w:rPr>
            <w:noProof/>
            <w:webHidden/>
          </w:rPr>
          <w:instrText xml:space="preserve"> PAGEREF _Toc112872321 \h </w:instrText>
        </w:r>
        <w:r w:rsidR="00693DB9">
          <w:rPr>
            <w:noProof/>
            <w:webHidden/>
          </w:rPr>
        </w:r>
        <w:r w:rsidR="00693DB9">
          <w:rPr>
            <w:noProof/>
            <w:webHidden/>
          </w:rPr>
          <w:fldChar w:fldCharType="separate"/>
        </w:r>
        <w:r w:rsidR="00693DB9">
          <w:rPr>
            <w:noProof/>
            <w:webHidden/>
          </w:rPr>
          <w:t>17</w:t>
        </w:r>
        <w:r w:rsidR="00693DB9">
          <w:rPr>
            <w:noProof/>
            <w:webHidden/>
          </w:rPr>
          <w:fldChar w:fldCharType="end"/>
        </w:r>
      </w:hyperlink>
    </w:p>
    <w:p w14:paraId="6ABC2523" w14:textId="4D985EB8" w:rsidR="00693DB9" w:rsidRDefault="00000000">
      <w:pPr>
        <w:pStyle w:val="TableofFigures"/>
        <w:tabs>
          <w:tab w:val="right" w:leader="dot" w:pos="9539"/>
        </w:tabs>
        <w:rPr>
          <w:noProof/>
        </w:rPr>
      </w:pPr>
      <w:hyperlink w:anchor="_Toc112872322" w:history="1">
        <w:r w:rsidR="00693DB9" w:rsidRPr="00C56F6F">
          <w:rPr>
            <w:rStyle w:val="Hyperlink"/>
            <w:noProof/>
          </w:rPr>
          <w:t>Figure 5: Highveld PR Vs Forecast</w:t>
        </w:r>
        <w:r w:rsidR="00693DB9">
          <w:rPr>
            <w:noProof/>
            <w:webHidden/>
          </w:rPr>
          <w:tab/>
        </w:r>
        <w:r w:rsidR="00693DB9">
          <w:rPr>
            <w:noProof/>
            <w:webHidden/>
          </w:rPr>
          <w:fldChar w:fldCharType="begin"/>
        </w:r>
        <w:r w:rsidR="00693DB9">
          <w:rPr>
            <w:noProof/>
            <w:webHidden/>
          </w:rPr>
          <w:instrText xml:space="preserve"> PAGEREF _Toc112872322 \h </w:instrText>
        </w:r>
        <w:r w:rsidR="00693DB9">
          <w:rPr>
            <w:noProof/>
            <w:webHidden/>
          </w:rPr>
        </w:r>
        <w:r w:rsidR="00693DB9">
          <w:rPr>
            <w:noProof/>
            <w:webHidden/>
          </w:rPr>
          <w:fldChar w:fldCharType="separate"/>
        </w:r>
        <w:r w:rsidR="00693DB9">
          <w:rPr>
            <w:noProof/>
            <w:webHidden/>
          </w:rPr>
          <w:t>17</w:t>
        </w:r>
        <w:r w:rsidR="00693DB9">
          <w:rPr>
            <w:noProof/>
            <w:webHidden/>
          </w:rPr>
          <w:fldChar w:fldCharType="end"/>
        </w:r>
      </w:hyperlink>
    </w:p>
    <w:p w14:paraId="475030B6" w14:textId="4EE999AA" w:rsidR="006B45D0" w:rsidRPr="00953BC7" w:rsidRDefault="008C60F0" w:rsidP="008C60F0">
      <w:pPr>
        <w:rPr>
          <w:color w:val="5F0505"/>
        </w:rPr>
      </w:pPr>
      <w:r w:rsidRPr="00953BC7">
        <w:fldChar w:fldCharType="end"/>
      </w:r>
    </w:p>
    <w:p w14:paraId="6E39FD64" w14:textId="47548AD7" w:rsidR="004D47AF" w:rsidRPr="00693DB9" w:rsidRDefault="004D47AF" w:rsidP="004D47AF">
      <w:pPr>
        <w:rPr>
          <w:color w:val="5F0505"/>
          <w:sz w:val="32"/>
          <w:szCs w:val="32"/>
        </w:rPr>
      </w:pPr>
      <w:r w:rsidRPr="00693DB9">
        <w:rPr>
          <w:color w:val="5F0505"/>
          <w:sz w:val="32"/>
          <w:szCs w:val="32"/>
        </w:rPr>
        <w:t>List of Tables</w:t>
      </w:r>
    </w:p>
    <w:p w14:paraId="082D2264" w14:textId="77777777" w:rsidR="00227F09" w:rsidRPr="00953BC7" w:rsidRDefault="00227F09" w:rsidP="004D47AF">
      <w:pPr>
        <w:rPr>
          <w:color w:val="5F0505"/>
        </w:rPr>
      </w:pPr>
    </w:p>
    <w:p w14:paraId="1BD0059F" w14:textId="6B20BBE9" w:rsidR="00693DB9" w:rsidRDefault="006B45D0">
      <w:pPr>
        <w:pStyle w:val="TableofFigures"/>
        <w:tabs>
          <w:tab w:val="right" w:pos="9539"/>
        </w:tabs>
        <w:rPr>
          <w:rFonts w:asciiTheme="minorHAnsi" w:eastAsiaTheme="minorEastAsia" w:hAnsiTheme="minorHAnsi" w:cstheme="minorBidi"/>
          <w:noProof/>
          <w:sz w:val="22"/>
          <w:szCs w:val="22"/>
          <w:lang w:val="en-ZA" w:eastAsia="en-ZA"/>
        </w:rPr>
      </w:pPr>
      <w:r w:rsidRPr="00953BC7">
        <w:rPr>
          <w:noProof/>
          <w:szCs w:val="24"/>
        </w:rPr>
        <w:fldChar w:fldCharType="begin"/>
      </w:r>
      <w:r w:rsidRPr="00953BC7">
        <w:rPr>
          <w:noProof/>
        </w:rPr>
        <w:instrText xml:space="preserve"> TOC \h \z \c "Table" </w:instrText>
      </w:r>
      <w:r w:rsidRPr="00953BC7">
        <w:rPr>
          <w:noProof/>
          <w:szCs w:val="24"/>
        </w:rPr>
        <w:fldChar w:fldCharType="separate"/>
      </w:r>
      <w:hyperlink w:anchor="_Toc112872323" w:history="1">
        <w:r w:rsidR="00693DB9" w:rsidRPr="00380725">
          <w:rPr>
            <w:rStyle w:val="Hyperlink"/>
            <w:noProof/>
          </w:rPr>
          <w:t>Table 1: Project Overview</w:t>
        </w:r>
        <w:r w:rsidR="00693DB9">
          <w:rPr>
            <w:noProof/>
            <w:webHidden/>
          </w:rPr>
          <w:tab/>
        </w:r>
        <w:r w:rsidR="00693DB9">
          <w:rPr>
            <w:noProof/>
            <w:webHidden/>
          </w:rPr>
          <w:fldChar w:fldCharType="begin"/>
        </w:r>
        <w:r w:rsidR="00693DB9">
          <w:rPr>
            <w:noProof/>
            <w:webHidden/>
          </w:rPr>
          <w:instrText xml:space="preserve"> PAGEREF _Toc112872323 \h </w:instrText>
        </w:r>
        <w:r w:rsidR="00693DB9">
          <w:rPr>
            <w:noProof/>
            <w:webHidden/>
          </w:rPr>
        </w:r>
        <w:r w:rsidR="00693DB9">
          <w:rPr>
            <w:noProof/>
            <w:webHidden/>
          </w:rPr>
          <w:fldChar w:fldCharType="separate"/>
        </w:r>
        <w:r w:rsidR="00693DB9">
          <w:rPr>
            <w:noProof/>
            <w:webHidden/>
          </w:rPr>
          <w:t>6</w:t>
        </w:r>
        <w:r w:rsidR="00693DB9">
          <w:rPr>
            <w:noProof/>
            <w:webHidden/>
          </w:rPr>
          <w:fldChar w:fldCharType="end"/>
        </w:r>
      </w:hyperlink>
    </w:p>
    <w:p w14:paraId="16745279" w14:textId="403A7403"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24" w:history="1">
        <w:r w:rsidR="00693DB9" w:rsidRPr="00380725">
          <w:rPr>
            <w:rStyle w:val="Hyperlink"/>
            <w:noProof/>
          </w:rPr>
          <w:t>Table 2: Project Revenue Overview</w:t>
        </w:r>
        <w:r w:rsidR="00693DB9">
          <w:rPr>
            <w:noProof/>
            <w:webHidden/>
          </w:rPr>
          <w:tab/>
        </w:r>
        <w:r w:rsidR="00693DB9">
          <w:rPr>
            <w:noProof/>
            <w:webHidden/>
          </w:rPr>
          <w:fldChar w:fldCharType="begin"/>
        </w:r>
        <w:r w:rsidR="00693DB9">
          <w:rPr>
            <w:noProof/>
            <w:webHidden/>
          </w:rPr>
          <w:instrText xml:space="preserve"> PAGEREF _Toc112872324 \h </w:instrText>
        </w:r>
        <w:r w:rsidR="00693DB9">
          <w:rPr>
            <w:noProof/>
            <w:webHidden/>
          </w:rPr>
        </w:r>
        <w:r w:rsidR="00693DB9">
          <w:rPr>
            <w:noProof/>
            <w:webHidden/>
          </w:rPr>
          <w:fldChar w:fldCharType="separate"/>
        </w:r>
        <w:r w:rsidR="00693DB9">
          <w:rPr>
            <w:noProof/>
            <w:webHidden/>
          </w:rPr>
          <w:t>7</w:t>
        </w:r>
        <w:r w:rsidR="00693DB9">
          <w:rPr>
            <w:noProof/>
            <w:webHidden/>
          </w:rPr>
          <w:fldChar w:fldCharType="end"/>
        </w:r>
      </w:hyperlink>
    </w:p>
    <w:p w14:paraId="078C97CB" w14:textId="777B4B79"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25" w:history="1">
        <w:r w:rsidR="00693DB9" w:rsidRPr="00380725">
          <w:rPr>
            <w:rStyle w:val="Hyperlink"/>
            <w:i/>
            <w:iCs/>
            <w:noProof/>
          </w:rPr>
          <w:t>Table 13: Vergelegen Project Overview</w:t>
        </w:r>
        <w:r w:rsidR="00693DB9">
          <w:rPr>
            <w:noProof/>
            <w:webHidden/>
          </w:rPr>
          <w:tab/>
        </w:r>
        <w:r w:rsidR="00693DB9">
          <w:rPr>
            <w:noProof/>
            <w:webHidden/>
          </w:rPr>
          <w:fldChar w:fldCharType="begin"/>
        </w:r>
        <w:r w:rsidR="00693DB9">
          <w:rPr>
            <w:noProof/>
            <w:webHidden/>
          </w:rPr>
          <w:instrText xml:space="preserve"> PAGEREF _Toc112872325 \h </w:instrText>
        </w:r>
        <w:r w:rsidR="00693DB9">
          <w:rPr>
            <w:noProof/>
            <w:webHidden/>
          </w:rPr>
        </w:r>
        <w:r w:rsidR="00693DB9">
          <w:rPr>
            <w:noProof/>
            <w:webHidden/>
          </w:rPr>
          <w:fldChar w:fldCharType="separate"/>
        </w:r>
        <w:r w:rsidR="00693DB9">
          <w:rPr>
            <w:noProof/>
            <w:webHidden/>
          </w:rPr>
          <w:t>8</w:t>
        </w:r>
        <w:r w:rsidR="00693DB9">
          <w:rPr>
            <w:noProof/>
            <w:webHidden/>
          </w:rPr>
          <w:fldChar w:fldCharType="end"/>
        </w:r>
      </w:hyperlink>
    </w:p>
    <w:p w14:paraId="37A80430" w14:textId="5640B321"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26" w:history="1">
        <w:r w:rsidR="00693DB9" w:rsidRPr="00380725">
          <w:rPr>
            <w:rStyle w:val="Hyperlink"/>
            <w:noProof/>
          </w:rPr>
          <w:t>Table 4: Vergelegen Production and Forecast</w:t>
        </w:r>
        <w:r w:rsidR="00693DB9">
          <w:rPr>
            <w:noProof/>
            <w:webHidden/>
          </w:rPr>
          <w:tab/>
        </w:r>
        <w:r w:rsidR="00693DB9">
          <w:rPr>
            <w:noProof/>
            <w:webHidden/>
          </w:rPr>
          <w:fldChar w:fldCharType="begin"/>
        </w:r>
        <w:r w:rsidR="00693DB9">
          <w:rPr>
            <w:noProof/>
            <w:webHidden/>
          </w:rPr>
          <w:instrText xml:space="preserve"> PAGEREF _Toc112872326 \h </w:instrText>
        </w:r>
        <w:r w:rsidR="00693DB9">
          <w:rPr>
            <w:noProof/>
            <w:webHidden/>
          </w:rPr>
        </w:r>
        <w:r w:rsidR="00693DB9">
          <w:rPr>
            <w:noProof/>
            <w:webHidden/>
          </w:rPr>
          <w:fldChar w:fldCharType="separate"/>
        </w:r>
        <w:r w:rsidR="00693DB9">
          <w:rPr>
            <w:noProof/>
            <w:webHidden/>
          </w:rPr>
          <w:t>8</w:t>
        </w:r>
        <w:r w:rsidR="00693DB9">
          <w:rPr>
            <w:noProof/>
            <w:webHidden/>
          </w:rPr>
          <w:fldChar w:fldCharType="end"/>
        </w:r>
      </w:hyperlink>
    </w:p>
    <w:p w14:paraId="43B57D2E" w14:textId="6BFE84AF"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27" w:history="1">
        <w:r w:rsidR="00693DB9" w:rsidRPr="00380725">
          <w:rPr>
            <w:rStyle w:val="Hyperlink"/>
            <w:noProof/>
          </w:rPr>
          <w:t>Table 5: Vergelegen irradiation and Forecast</w:t>
        </w:r>
        <w:r w:rsidR="00693DB9">
          <w:rPr>
            <w:noProof/>
            <w:webHidden/>
          </w:rPr>
          <w:tab/>
        </w:r>
        <w:r w:rsidR="00693DB9">
          <w:rPr>
            <w:noProof/>
            <w:webHidden/>
          </w:rPr>
          <w:fldChar w:fldCharType="begin"/>
        </w:r>
        <w:r w:rsidR="00693DB9">
          <w:rPr>
            <w:noProof/>
            <w:webHidden/>
          </w:rPr>
          <w:instrText xml:space="preserve"> PAGEREF _Toc112872327 \h </w:instrText>
        </w:r>
        <w:r w:rsidR="00693DB9">
          <w:rPr>
            <w:noProof/>
            <w:webHidden/>
          </w:rPr>
        </w:r>
        <w:r w:rsidR="00693DB9">
          <w:rPr>
            <w:noProof/>
            <w:webHidden/>
          </w:rPr>
          <w:fldChar w:fldCharType="separate"/>
        </w:r>
        <w:r w:rsidR="00693DB9">
          <w:rPr>
            <w:noProof/>
            <w:webHidden/>
          </w:rPr>
          <w:t>8</w:t>
        </w:r>
        <w:r w:rsidR="00693DB9">
          <w:rPr>
            <w:noProof/>
            <w:webHidden/>
          </w:rPr>
          <w:fldChar w:fldCharType="end"/>
        </w:r>
      </w:hyperlink>
    </w:p>
    <w:p w14:paraId="24901C17" w14:textId="5E9F3602"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28" w:history="1">
        <w:r w:rsidR="00693DB9" w:rsidRPr="00380725">
          <w:rPr>
            <w:rStyle w:val="Hyperlink"/>
            <w:noProof/>
          </w:rPr>
          <w:t>Table 6: Vergelegen Availability and Guaranteeed</w:t>
        </w:r>
        <w:r w:rsidR="00693DB9">
          <w:rPr>
            <w:noProof/>
            <w:webHidden/>
          </w:rPr>
          <w:tab/>
        </w:r>
        <w:r w:rsidR="00693DB9">
          <w:rPr>
            <w:noProof/>
            <w:webHidden/>
          </w:rPr>
          <w:fldChar w:fldCharType="begin"/>
        </w:r>
        <w:r w:rsidR="00693DB9">
          <w:rPr>
            <w:noProof/>
            <w:webHidden/>
          </w:rPr>
          <w:instrText xml:space="preserve"> PAGEREF _Toc112872328 \h </w:instrText>
        </w:r>
        <w:r w:rsidR="00693DB9">
          <w:rPr>
            <w:noProof/>
            <w:webHidden/>
          </w:rPr>
        </w:r>
        <w:r w:rsidR="00693DB9">
          <w:rPr>
            <w:noProof/>
            <w:webHidden/>
          </w:rPr>
          <w:fldChar w:fldCharType="separate"/>
        </w:r>
        <w:r w:rsidR="00693DB9">
          <w:rPr>
            <w:noProof/>
            <w:webHidden/>
          </w:rPr>
          <w:t>9</w:t>
        </w:r>
        <w:r w:rsidR="00693DB9">
          <w:rPr>
            <w:noProof/>
            <w:webHidden/>
          </w:rPr>
          <w:fldChar w:fldCharType="end"/>
        </w:r>
      </w:hyperlink>
    </w:p>
    <w:p w14:paraId="479251AE" w14:textId="2C9E7ACC"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29" w:history="1">
        <w:r w:rsidR="00693DB9" w:rsidRPr="00380725">
          <w:rPr>
            <w:rStyle w:val="Hyperlink"/>
            <w:noProof/>
          </w:rPr>
          <w:t>Table 7: Vergelegen PR and Forecast</w:t>
        </w:r>
        <w:r w:rsidR="00693DB9">
          <w:rPr>
            <w:noProof/>
            <w:webHidden/>
          </w:rPr>
          <w:tab/>
        </w:r>
        <w:r w:rsidR="00693DB9">
          <w:rPr>
            <w:noProof/>
            <w:webHidden/>
          </w:rPr>
          <w:fldChar w:fldCharType="begin"/>
        </w:r>
        <w:r w:rsidR="00693DB9">
          <w:rPr>
            <w:noProof/>
            <w:webHidden/>
          </w:rPr>
          <w:instrText xml:space="preserve"> PAGEREF _Toc112872329 \h </w:instrText>
        </w:r>
        <w:r w:rsidR="00693DB9">
          <w:rPr>
            <w:noProof/>
            <w:webHidden/>
          </w:rPr>
        </w:r>
        <w:r w:rsidR="00693DB9">
          <w:rPr>
            <w:noProof/>
            <w:webHidden/>
          </w:rPr>
          <w:fldChar w:fldCharType="separate"/>
        </w:r>
        <w:r w:rsidR="00693DB9">
          <w:rPr>
            <w:noProof/>
            <w:webHidden/>
          </w:rPr>
          <w:t>9</w:t>
        </w:r>
        <w:r w:rsidR="00693DB9">
          <w:rPr>
            <w:noProof/>
            <w:webHidden/>
          </w:rPr>
          <w:fldChar w:fldCharType="end"/>
        </w:r>
      </w:hyperlink>
    </w:p>
    <w:p w14:paraId="53546A4F" w14:textId="68341FE8"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0" w:history="1">
        <w:r w:rsidR="00693DB9" w:rsidRPr="00380725">
          <w:rPr>
            <w:rStyle w:val="Hyperlink"/>
            <w:i/>
            <w:iCs/>
            <w:noProof/>
          </w:rPr>
          <w:t>Table 8:Durbanville Project Overview</w:t>
        </w:r>
        <w:r w:rsidR="00693DB9">
          <w:rPr>
            <w:noProof/>
            <w:webHidden/>
          </w:rPr>
          <w:tab/>
        </w:r>
        <w:r w:rsidR="00693DB9">
          <w:rPr>
            <w:noProof/>
            <w:webHidden/>
          </w:rPr>
          <w:fldChar w:fldCharType="begin"/>
        </w:r>
        <w:r w:rsidR="00693DB9">
          <w:rPr>
            <w:noProof/>
            <w:webHidden/>
          </w:rPr>
          <w:instrText xml:space="preserve"> PAGEREF _Toc112872330 \h </w:instrText>
        </w:r>
        <w:r w:rsidR="00693DB9">
          <w:rPr>
            <w:noProof/>
            <w:webHidden/>
          </w:rPr>
        </w:r>
        <w:r w:rsidR="00693DB9">
          <w:rPr>
            <w:noProof/>
            <w:webHidden/>
          </w:rPr>
          <w:fldChar w:fldCharType="separate"/>
        </w:r>
        <w:r w:rsidR="00693DB9">
          <w:rPr>
            <w:noProof/>
            <w:webHidden/>
          </w:rPr>
          <w:t>10</w:t>
        </w:r>
        <w:r w:rsidR="00693DB9">
          <w:rPr>
            <w:noProof/>
            <w:webHidden/>
          </w:rPr>
          <w:fldChar w:fldCharType="end"/>
        </w:r>
      </w:hyperlink>
    </w:p>
    <w:p w14:paraId="687F3A54" w14:textId="6D27DFE0"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1" w:history="1">
        <w:r w:rsidR="00693DB9" w:rsidRPr="00380725">
          <w:rPr>
            <w:rStyle w:val="Hyperlink"/>
            <w:noProof/>
          </w:rPr>
          <w:t>Table 4: Durbanville Production and Forecast</w:t>
        </w:r>
        <w:r w:rsidR="00693DB9">
          <w:rPr>
            <w:noProof/>
            <w:webHidden/>
          </w:rPr>
          <w:tab/>
        </w:r>
        <w:r w:rsidR="00693DB9">
          <w:rPr>
            <w:noProof/>
            <w:webHidden/>
          </w:rPr>
          <w:fldChar w:fldCharType="begin"/>
        </w:r>
        <w:r w:rsidR="00693DB9">
          <w:rPr>
            <w:noProof/>
            <w:webHidden/>
          </w:rPr>
          <w:instrText xml:space="preserve"> PAGEREF _Toc112872331 \h </w:instrText>
        </w:r>
        <w:r w:rsidR="00693DB9">
          <w:rPr>
            <w:noProof/>
            <w:webHidden/>
          </w:rPr>
        </w:r>
        <w:r w:rsidR="00693DB9">
          <w:rPr>
            <w:noProof/>
            <w:webHidden/>
          </w:rPr>
          <w:fldChar w:fldCharType="separate"/>
        </w:r>
        <w:r w:rsidR="00693DB9">
          <w:rPr>
            <w:noProof/>
            <w:webHidden/>
          </w:rPr>
          <w:t>10</w:t>
        </w:r>
        <w:r w:rsidR="00693DB9">
          <w:rPr>
            <w:noProof/>
            <w:webHidden/>
          </w:rPr>
          <w:fldChar w:fldCharType="end"/>
        </w:r>
      </w:hyperlink>
    </w:p>
    <w:p w14:paraId="73ED9C5A" w14:textId="0068F51F"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2" w:history="1">
        <w:r w:rsidR="00693DB9" w:rsidRPr="00380725">
          <w:rPr>
            <w:rStyle w:val="Hyperlink"/>
            <w:noProof/>
          </w:rPr>
          <w:t>Table 5: Durbanville irradiation and Forecast</w:t>
        </w:r>
        <w:r w:rsidR="00693DB9">
          <w:rPr>
            <w:noProof/>
            <w:webHidden/>
          </w:rPr>
          <w:tab/>
        </w:r>
        <w:r w:rsidR="00693DB9">
          <w:rPr>
            <w:noProof/>
            <w:webHidden/>
          </w:rPr>
          <w:fldChar w:fldCharType="begin"/>
        </w:r>
        <w:r w:rsidR="00693DB9">
          <w:rPr>
            <w:noProof/>
            <w:webHidden/>
          </w:rPr>
          <w:instrText xml:space="preserve"> PAGEREF _Toc112872332 \h </w:instrText>
        </w:r>
        <w:r w:rsidR="00693DB9">
          <w:rPr>
            <w:noProof/>
            <w:webHidden/>
          </w:rPr>
        </w:r>
        <w:r w:rsidR="00693DB9">
          <w:rPr>
            <w:noProof/>
            <w:webHidden/>
          </w:rPr>
          <w:fldChar w:fldCharType="separate"/>
        </w:r>
        <w:r w:rsidR="00693DB9">
          <w:rPr>
            <w:noProof/>
            <w:webHidden/>
          </w:rPr>
          <w:t>10</w:t>
        </w:r>
        <w:r w:rsidR="00693DB9">
          <w:rPr>
            <w:noProof/>
            <w:webHidden/>
          </w:rPr>
          <w:fldChar w:fldCharType="end"/>
        </w:r>
      </w:hyperlink>
    </w:p>
    <w:p w14:paraId="7D9421DA" w14:textId="16C8DB64"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3" w:history="1">
        <w:r w:rsidR="00693DB9" w:rsidRPr="00380725">
          <w:rPr>
            <w:rStyle w:val="Hyperlink"/>
            <w:noProof/>
          </w:rPr>
          <w:t>Table 6: Durbanville Availability and Guaranteeed</w:t>
        </w:r>
        <w:r w:rsidR="00693DB9">
          <w:rPr>
            <w:noProof/>
            <w:webHidden/>
          </w:rPr>
          <w:tab/>
        </w:r>
        <w:r w:rsidR="00693DB9">
          <w:rPr>
            <w:noProof/>
            <w:webHidden/>
          </w:rPr>
          <w:fldChar w:fldCharType="begin"/>
        </w:r>
        <w:r w:rsidR="00693DB9">
          <w:rPr>
            <w:noProof/>
            <w:webHidden/>
          </w:rPr>
          <w:instrText xml:space="preserve"> PAGEREF _Toc112872333 \h </w:instrText>
        </w:r>
        <w:r w:rsidR="00693DB9">
          <w:rPr>
            <w:noProof/>
            <w:webHidden/>
          </w:rPr>
        </w:r>
        <w:r w:rsidR="00693DB9">
          <w:rPr>
            <w:noProof/>
            <w:webHidden/>
          </w:rPr>
          <w:fldChar w:fldCharType="separate"/>
        </w:r>
        <w:r w:rsidR="00693DB9">
          <w:rPr>
            <w:noProof/>
            <w:webHidden/>
          </w:rPr>
          <w:t>11</w:t>
        </w:r>
        <w:r w:rsidR="00693DB9">
          <w:rPr>
            <w:noProof/>
            <w:webHidden/>
          </w:rPr>
          <w:fldChar w:fldCharType="end"/>
        </w:r>
      </w:hyperlink>
    </w:p>
    <w:p w14:paraId="36E39D75" w14:textId="01AF08B6"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4" w:history="1">
        <w:r w:rsidR="00693DB9" w:rsidRPr="00380725">
          <w:rPr>
            <w:rStyle w:val="Hyperlink"/>
            <w:noProof/>
          </w:rPr>
          <w:t>Table 7: Durbanville PR and Forecast</w:t>
        </w:r>
        <w:r w:rsidR="00693DB9">
          <w:rPr>
            <w:noProof/>
            <w:webHidden/>
          </w:rPr>
          <w:tab/>
        </w:r>
        <w:r w:rsidR="00693DB9">
          <w:rPr>
            <w:noProof/>
            <w:webHidden/>
          </w:rPr>
          <w:fldChar w:fldCharType="begin"/>
        </w:r>
        <w:r w:rsidR="00693DB9">
          <w:rPr>
            <w:noProof/>
            <w:webHidden/>
          </w:rPr>
          <w:instrText xml:space="preserve"> PAGEREF _Toc112872334 \h </w:instrText>
        </w:r>
        <w:r w:rsidR="00693DB9">
          <w:rPr>
            <w:noProof/>
            <w:webHidden/>
          </w:rPr>
        </w:r>
        <w:r w:rsidR="00693DB9">
          <w:rPr>
            <w:noProof/>
            <w:webHidden/>
          </w:rPr>
          <w:fldChar w:fldCharType="separate"/>
        </w:r>
        <w:r w:rsidR="00693DB9">
          <w:rPr>
            <w:noProof/>
            <w:webHidden/>
          </w:rPr>
          <w:t>11</w:t>
        </w:r>
        <w:r w:rsidR="00693DB9">
          <w:rPr>
            <w:noProof/>
            <w:webHidden/>
          </w:rPr>
          <w:fldChar w:fldCharType="end"/>
        </w:r>
      </w:hyperlink>
    </w:p>
    <w:p w14:paraId="551C75AF" w14:textId="049ED814"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5" w:history="1">
        <w:r w:rsidR="00693DB9" w:rsidRPr="00380725">
          <w:rPr>
            <w:rStyle w:val="Hyperlink"/>
            <w:i/>
            <w:iCs/>
            <w:noProof/>
          </w:rPr>
          <w:t>Table 23: Midstream Project Overview</w:t>
        </w:r>
        <w:r w:rsidR="00693DB9">
          <w:rPr>
            <w:noProof/>
            <w:webHidden/>
          </w:rPr>
          <w:tab/>
        </w:r>
        <w:r w:rsidR="00693DB9">
          <w:rPr>
            <w:noProof/>
            <w:webHidden/>
          </w:rPr>
          <w:fldChar w:fldCharType="begin"/>
        </w:r>
        <w:r w:rsidR="00693DB9">
          <w:rPr>
            <w:noProof/>
            <w:webHidden/>
          </w:rPr>
          <w:instrText xml:space="preserve"> PAGEREF _Toc112872335 \h </w:instrText>
        </w:r>
        <w:r w:rsidR="00693DB9">
          <w:rPr>
            <w:noProof/>
            <w:webHidden/>
          </w:rPr>
        </w:r>
        <w:r w:rsidR="00693DB9">
          <w:rPr>
            <w:noProof/>
            <w:webHidden/>
          </w:rPr>
          <w:fldChar w:fldCharType="separate"/>
        </w:r>
        <w:r w:rsidR="00693DB9">
          <w:rPr>
            <w:noProof/>
            <w:webHidden/>
          </w:rPr>
          <w:t>12</w:t>
        </w:r>
        <w:r w:rsidR="00693DB9">
          <w:rPr>
            <w:noProof/>
            <w:webHidden/>
          </w:rPr>
          <w:fldChar w:fldCharType="end"/>
        </w:r>
      </w:hyperlink>
    </w:p>
    <w:p w14:paraId="3FDB8ECB" w14:textId="4729A4D4"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6" w:history="1">
        <w:r w:rsidR="00693DB9" w:rsidRPr="00380725">
          <w:rPr>
            <w:rStyle w:val="Hyperlink"/>
            <w:noProof/>
          </w:rPr>
          <w:t>Table 4: Midstream Production and Forecast</w:t>
        </w:r>
        <w:r w:rsidR="00693DB9">
          <w:rPr>
            <w:noProof/>
            <w:webHidden/>
          </w:rPr>
          <w:tab/>
        </w:r>
        <w:r w:rsidR="00693DB9">
          <w:rPr>
            <w:noProof/>
            <w:webHidden/>
          </w:rPr>
          <w:fldChar w:fldCharType="begin"/>
        </w:r>
        <w:r w:rsidR="00693DB9">
          <w:rPr>
            <w:noProof/>
            <w:webHidden/>
          </w:rPr>
          <w:instrText xml:space="preserve"> PAGEREF _Toc112872336 \h </w:instrText>
        </w:r>
        <w:r w:rsidR="00693DB9">
          <w:rPr>
            <w:noProof/>
            <w:webHidden/>
          </w:rPr>
        </w:r>
        <w:r w:rsidR="00693DB9">
          <w:rPr>
            <w:noProof/>
            <w:webHidden/>
          </w:rPr>
          <w:fldChar w:fldCharType="separate"/>
        </w:r>
        <w:r w:rsidR="00693DB9">
          <w:rPr>
            <w:noProof/>
            <w:webHidden/>
          </w:rPr>
          <w:t>12</w:t>
        </w:r>
        <w:r w:rsidR="00693DB9">
          <w:rPr>
            <w:noProof/>
            <w:webHidden/>
          </w:rPr>
          <w:fldChar w:fldCharType="end"/>
        </w:r>
      </w:hyperlink>
    </w:p>
    <w:p w14:paraId="6501E1E1" w14:textId="6164BBA5"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7" w:history="1">
        <w:r w:rsidR="00693DB9" w:rsidRPr="00380725">
          <w:rPr>
            <w:rStyle w:val="Hyperlink"/>
            <w:noProof/>
          </w:rPr>
          <w:t>Table 5: Midstream irradiation and Forecast</w:t>
        </w:r>
        <w:r w:rsidR="00693DB9">
          <w:rPr>
            <w:noProof/>
            <w:webHidden/>
          </w:rPr>
          <w:tab/>
        </w:r>
        <w:r w:rsidR="00693DB9">
          <w:rPr>
            <w:noProof/>
            <w:webHidden/>
          </w:rPr>
          <w:fldChar w:fldCharType="begin"/>
        </w:r>
        <w:r w:rsidR="00693DB9">
          <w:rPr>
            <w:noProof/>
            <w:webHidden/>
          </w:rPr>
          <w:instrText xml:space="preserve"> PAGEREF _Toc112872337 \h </w:instrText>
        </w:r>
        <w:r w:rsidR="00693DB9">
          <w:rPr>
            <w:noProof/>
            <w:webHidden/>
          </w:rPr>
        </w:r>
        <w:r w:rsidR="00693DB9">
          <w:rPr>
            <w:noProof/>
            <w:webHidden/>
          </w:rPr>
          <w:fldChar w:fldCharType="separate"/>
        </w:r>
        <w:r w:rsidR="00693DB9">
          <w:rPr>
            <w:noProof/>
            <w:webHidden/>
          </w:rPr>
          <w:t>12</w:t>
        </w:r>
        <w:r w:rsidR="00693DB9">
          <w:rPr>
            <w:noProof/>
            <w:webHidden/>
          </w:rPr>
          <w:fldChar w:fldCharType="end"/>
        </w:r>
      </w:hyperlink>
    </w:p>
    <w:p w14:paraId="1443504E" w14:textId="0F58333C"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8" w:history="1">
        <w:r w:rsidR="00693DB9" w:rsidRPr="00380725">
          <w:rPr>
            <w:rStyle w:val="Hyperlink"/>
            <w:noProof/>
          </w:rPr>
          <w:t>Table 6: Midstream Availability and Guaranteeed</w:t>
        </w:r>
        <w:r w:rsidR="00693DB9">
          <w:rPr>
            <w:noProof/>
            <w:webHidden/>
          </w:rPr>
          <w:tab/>
        </w:r>
        <w:r w:rsidR="00693DB9">
          <w:rPr>
            <w:noProof/>
            <w:webHidden/>
          </w:rPr>
          <w:fldChar w:fldCharType="begin"/>
        </w:r>
        <w:r w:rsidR="00693DB9">
          <w:rPr>
            <w:noProof/>
            <w:webHidden/>
          </w:rPr>
          <w:instrText xml:space="preserve"> PAGEREF _Toc112872338 \h </w:instrText>
        </w:r>
        <w:r w:rsidR="00693DB9">
          <w:rPr>
            <w:noProof/>
            <w:webHidden/>
          </w:rPr>
        </w:r>
        <w:r w:rsidR="00693DB9">
          <w:rPr>
            <w:noProof/>
            <w:webHidden/>
          </w:rPr>
          <w:fldChar w:fldCharType="separate"/>
        </w:r>
        <w:r w:rsidR="00693DB9">
          <w:rPr>
            <w:noProof/>
            <w:webHidden/>
          </w:rPr>
          <w:t>13</w:t>
        </w:r>
        <w:r w:rsidR="00693DB9">
          <w:rPr>
            <w:noProof/>
            <w:webHidden/>
          </w:rPr>
          <w:fldChar w:fldCharType="end"/>
        </w:r>
      </w:hyperlink>
    </w:p>
    <w:p w14:paraId="756C7276" w14:textId="55C75EC5"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39" w:history="1">
        <w:r w:rsidR="00693DB9" w:rsidRPr="00380725">
          <w:rPr>
            <w:rStyle w:val="Hyperlink"/>
            <w:noProof/>
          </w:rPr>
          <w:t>Table 7: Midstream PR and Forecast</w:t>
        </w:r>
        <w:r w:rsidR="00693DB9">
          <w:rPr>
            <w:noProof/>
            <w:webHidden/>
          </w:rPr>
          <w:tab/>
        </w:r>
        <w:r w:rsidR="00693DB9">
          <w:rPr>
            <w:noProof/>
            <w:webHidden/>
          </w:rPr>
          <w:fldChar w:fldCharType="begin"/>
        </w:r>
        <w:r w:rsidR="00693DB9">
          <w:rPr>
            <w:noProof/>
            <w:webHidden/>
          </w:rPr>
          <w:instrText xml:space="preserve"> PAGEREF _Toc112872339 \h </w:instrText>
        </w:r>
        <w:r w:rsidR="00693DB9">
          <w:rPr>
            <w:noProof/>
            <w:webHidden/>
          </w:rPr>
        </w:r>
        <w:r w:rsidR="00693DB9">
          <w:rPr>
            <w:noProof/>
            <w:webHidden/>
          </w:rPr>
          <w:fldChar w:fldCharType="separate"/>
        </w:r>
        <w:r w:rsidR="00693DB9">
          <w:rPr>
            <w:noProof/>
            <w:webHidden/>
          </w:rPr>
          <w:t>13</w:t>
        </w:r>
        <w:r w:rsidR="00693DB9">
          <w:rPr>
            <w:noProof/>
            <w:webHidden/>
          </w:rPr>
          <w:fldChar w:fldCharType="end"/>
        </w:r>
      </w:hyperlink>
    </w:p>
    <w:p w14:paraId="5C700690" w14:textId="4312619F"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0" w:history="1">
        <w:r w:rsidR="00693DB9" w:rsidRPr="00380725">
          <w:rPr>
            <w:rStyle w:val="Hyperlink"/>
            <w:i/>
            <w:iCs/>
            <w:noProof/>
          </w:rPr>
          <w:t>Table 3: Hermanus Project Overview</w:t>
        </w:r>
        <w:r w:rsidR="00693DB9">
          <w:rPr>
            <w:noProof/>
            <w:webHidden/>
          </w:rPr>
          <w:tab/>
        </w:r>
        <w:r w:rsidR="00693DB9">
          <w:rPr>
            <w:noProof/>
            <w:webHidden/>
          </w:rPr>
          <w:fldChar w:fldCharType="begin"/>
        </w:r>
        <w:r w:rsidR="00693DB9">
          <w:rPr>
            <w:noProof/>
            <w:webHidden/>
          </w:rPr>
          <w:instrText xml:space="preserve"> PAGEREF _Toc112872340 \h </w:instrText>
        </w:r>
        <w:r w:rsidR="00693DB9">
          <w:rPr>
            <w:noProof/>
            <w:webHidden/>
          </w:rPr>
        </w:r>
        <w:r w:rsidR="00693DB9">
          <w:rPr>
            <w:noProof/>
            <w:webHidden/>
          </w:rPr>
          <w:fldChar w:fldCharType="separate"/>
        </w:r>
        <w:r w:rsidR="00693DB9">
          <w:rPr>
            <w:noProof/>
            <w:webHidden/>
          </w:rPr>
          <w:t>14</w:t>
        </w:r>
        <w:r w:rsidR="00693DB9">
          <w:rPr>
            <w:noProof/>
            <w:webHidden/>
          </w:rPr>
          <w:fldChar w:fldCharType="end"/>
        </w:r>
      </w:hyperlink>
    </w:p>
    <w:p w14:paraId="50B89927" w14:textId="0C1D5906"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1" w:history="1">
        <w:r w:rsidR="00693DB9" w:rsidRPr="00380725">
          <w:rPr>
            <w:rStyle w:val="Hyperlink"/>
            <w:noProof/>
          </w:rPr>
          <w:t>Table 4: Hermanus Production and Forecast</w:t>
        </w:r>
        <w:r w:rsidR="00693DB9">
          <w:rPr>
            <w:noProof/>
            <w:webHidden/>
          </w:rPr>
          <w:tab/>
        </w:r>
        <w:r w:rsidR="00693DB9">
          <w:rPr>
            <w:noProof/>
            <w:webHidden/>
          </w:rPr>
          <w:fldChar w:fldCharType="begin"/>
        </w:r>
        <w:r w:rsidR="00693DB9">
          <w:rPr>
            <w:noProof/>
            <w:webHidden/>
          </w:rPr>
          <w:instrText xml:space="preserve"> PAGEREF _Toc112872341 \h </w:instrText>
        </w:r>
        <w:r w:rsidR="00693DB9">
          <w:rPr>
            <w:noProof/>
            <w:webHidden/>
          </w:rPr>
        </w:r>
        <w:r w:rsidR="00693DB9">
          <w:rPr>
            <w:noProof/>
            <w:webHidden/>
          </w:rPr>
          <w:fldChar w:fldCharType="separate"/>
        </w:r>
        <w:r w:rsidR="00693DB9">
          <w:rPr>
            <w:noProof/>
            <w:webHidden/>
          </w:rPr>
          <w:t>14</w:t>
        </w:r>
        <w:r w:rsidR="00693DB9">
          <w:rPr>
            <w:noProof/>
            <w:webHidden/>
          </w:rPr>
          <w:fldChar w:fldCharType="end"/>
        </w:r>
      </w:hyperlink>
    </w:p>
    <w:p w14:paraId="54D85B03" w14:textId="43799936"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2" w:history="1">
        <w:r w:rsidR="00693DB9" w:rsidRPr="00380725">
          <w:rPr>
            <w:rStyle w:val="Hyperlink"/>
            <w:noProof/>
          </w:rPr>
          <w:t>Table 5: Hermanus irradiation and Forecast</w:t>
        </w:r>
        <w:r w:rsidR="00693DB9">
          <w:rPr>
            <w:noProof/>
            <w:webHidden/>
          </w:rPr>
          <w:tab/>
        </w:r>
        <w:r w:rsidR="00693DB9">
          <w:rPr>
            <w:noProof/>
            <w:webHidden/>
          </w:rPr>
          <w:fldChar w:fldCharType="begin"/>
        </w:r>
        <w:r w:rsidR="00693DB9">
          <w:rPr>
            <w:noProof/>
            <w:webHidden/>
          </w:rPr>
          <w:instrText xml:space="preserve"> PAGEREF _Toc112872342 \h </w:instrText>
        </w:r>
        <w:r w:rsidR="00693DB9">
          <w:rPr>
            <w:noProof/>
            <w:webHidden/>
          </w:rPr>
        </w:r>
        <w:r w:rsidR="00693DB9">
          <w:rPr>
            <w:noProof/>
            <w:webHidden/>
          </w:rPr>
          <w:fldChar w:fldCharType="separate"/>
        </w:r>
        <w:r w:rsidR="00693DB9">
          <w:rPr>
            <w:noProof/>
            <w:webHidden/>
          </w:rPr>
          <w:t>14</w:t>
        </w:r>
        <w:r w:rsidR="00693DB9">
          <w:rPr>
            <w:noProof/>
            <w:webHidden/>
          </w:rPr>
          <w:fldChar w:fldCharType="end"/>
        </w:r>
      </w:hyperlink>
    </w:p>
    <w:p w14:paraId="0B2866DF" w14:textId="5D4BFBE4"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3" w:history="1">
        <w:r w:rsidR="00693DB9" w:rsidRPr="00380725">
          <w:rPr>
            <w:rStyle w:val="Hyperlink"/>
            <w:noProof/>
          </w:rPr>
          <w:t>Table 6: Hermanus Availability and Forecast</w:t>
        </w:r>
        <w:r w:rsidR="00693DB9">
          <w:rPr>
            <w:noProof/>
            <w:webHidden/>
          </w:rPr>
          <w:tab/>
        </w:r>
        <w:r w:rsidR="00693DB9">
          <w:rPr>
            <w:noProof/>
            <w:webHidden/>
          </w:rPr>
          <w:fldChar w:fldCharType="begin"/>
        </w:r>
        <w:r w:rsidR="00693DB9">
          <w:rPr>
            <w:noProof/>
            <w:webHidden/>
          </w:rPr>
          <w:instrText xml:space="preserve"> PAGEREF _Toc112872343 \h </w:instrText>
        </w:r>
        <w:r w:rsidR="00693DB9">
          <w:rPr>
            <w:noProof/>
            <w:webHidden/>
          </w:rPr>
        </w:r>
        <w:r w:rsidR="00693DB9">
          <w:rPr>
            <w:noProof/>
            <w:webHidden/>
          </w:rPr>
          <w:fldChar w:fldCharType="separate"/>
        </w:r>
        <w:r w:rsidR="00693DB9">
          <w:rPr>
            <w:noProof/>
            <w:webHidden/>
          </w:rPr>
          <w:t>15</w:t>
        </w:r>
        <w:r w:rsidR="00693DB9">
          <w:rPr>
            <w:noProof/>
            <w:webHidden/>
          </w:rPr>
          <w:fldChar w:fldCharType="end"/>
        </w:r>
      </w:hyperlink>
    </w:p>
    <w:p w14:paraId="27FF3841" w14:textId="408D5AC1"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4" w:history="1">
        <w:r w:rsidR="00693DB9" w:rsidRPr="00380725">
          <w:rPr>
            <w:rStyle w:val="Hyperlink"/>
            <w:noProof/>
          </w:rPr>
          <w:t>Table 7: Hermanus PR and Forecast</w:t>
        </w:r>
        <w:r w:rsidR="00693DB9">
          <w:rPr>
            <w:noProof/>
            <w:webHidden/>
          </w:rPr>
          <w:tab/>
        </w:r>
        <w:r w:rsidR="00693DB9">
          <w:rPr>
            <w:noProof/>
            <w:webHidden/>
          </w:rPr>
          <w:fldChar w:fldCharType="begin"/>
        </w:r>
        <w:r w:rsidR="00693DB9">
          <w:rPr>
            <w:noProof/>
            <w:webHidden/>
          </w:rPr>
          <w:instrText xml:space="preserve"> PAGEREF _Toc112872344 \h </w:instrText>
        </w:r>
        <w:r w:rsidR="00693DB9">
          <w:rPr>
            <w:noProof/>
            <w:webHidden/>
          </w:rPr>
        </w:r>
        <w:r w:rsidR="00693DB9">
          <w:rPr>
            <w:noProof/>
            <w:webHidden/>
          </w:rPr>
          <w:fldChar w:fldCharType="separate"/>
        </w:r>
        <w:r w:rsidR="00693DB9">
          <w:rPr>
            <w:noProof/>
            <w:webHidden/>
          </w:rPr>
          <w:t>15</w:t>
        </w:r>
        <w:r w:rsidR="00693DB9">
          <w:rPr>
            <w:noProof/>
            <w:webHidden/>
          </w:rPr>
          <w:fldChar w:fldCharType="end"/>
        </w:r>
      </w:hyperlink>
    </w:p>
    <w:p w14:paraId="051DD4C8" w14:textId="11CB06F2"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5" w:history="1">
        <w:r w:rsidR="00693DB9" w:rsidRPr="00380725">
          <w:rPr>
            <w:rStyle w:val="Hyperlink"/>
            <w:i/>
            <w:iCs/>
            <w:noProof/>
          </w:rPr>
          <w:t>Table 18: Highveld Project Overview</w:t>
        </w:r>
        <w:r w:rsidR="00693DB9">
          <w:rPr>
            <w:noProof/>
            <w:webHidden/>
          </w:rPr>
          <w:tab/>
        </w:r>
        <w:r w:rsidR="00693DB9">
          <w:rPr>
            <w:noProof/>
            <w:webHidden/>
          </w:rPr>
          <w:fldChar w:fldCharType="begin"/>
        </w:r>
        <w:r w:rsidR="00693DB9">
          <w:rPr>
            <w:noProof/>
            <w:webHidden/>
          </w:rPr>
          <w:instrText xml:space="preserve"> PAGEREF _Toc112872345 \h </w:instrText>
        </w:r>
        <w:r w:rsidR="00693DB9">
          <w:rPr>
            <w:noProof/>
            <w:webHidden/>
          </w:rPr>
        </w:r>
        <w:r w:rsidR="00693DB9">
          <w:rPr>
            <w:noProof/>
            <w:webHidden/>
          </w:rPr>
          <w:fldChar w:fldCharType="separate"/>
        </w:r>
        <w:r w:rsidR="00693DB9">
          <w:rPr>
            <w:noProof/>
            <w:webHidden/>
          </w:rPr>
          <w:t>16</w:t>
        </w:r>
        <w:r w:rsidR="00693DB9">
          <w:rPr>
            <w:noProof/>
            <w:webHidden/>
          </w:rPr>
          <w:fldChar w:fldCharType="end"/>
        </w:r>
      </w:hyperlink>
    </w:p>
    <w:p w14:paraId="6478B4DA" w14:textId="15A31E0C"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6" w:history="1">
        <w:r w:rsidR="00693DB9" w:rsidRPr="00380725">
          <w:rPr>
            <w:rStyle w:val="Hyperlink"/>
            <w:noProof/>
          </w:rPr>
          <w:t>Table 4: Highveld Production and Forecast</w:t>
        </w:r>
        <w:r w:rsidR="00693DB9">
          <w:rPr>
            <w:noProof/>
            <w:webHidden/>
          </w:rPr>
          <w:tab/>
        </w:r>
        <w:r w:rsidR="00693DB9">
          <w:rPr>
            <w:noProof/>
            <w:webHidden/>
          </w:rPr>
          <w:fldChar w:fldCharType="begin"/>
        </w:r>
        <w:r w:rsidR="00693DB9">
          <w:rPr>
            <w:noProof/>
            <w:webHidden/>
          </w:rPr>
          <w:instrText xml:space="preserve"> PAGEREF _Toc112872346 \h </w:instrText>
        </w:r>
        <w:r w:rsidR="00693DB9">
          <w:rPr>
            <w:noProof/>
            <w:webHidden/>
          </w:rPr>
        </w:r>
        <w:r w:rsidR="00693DB9">
          <w:rPr>
            <w:noProof/>
            <w:webHidden/>
          </w:rPr>
          <w:fldChar w:fldCharType="separate"/>
        </w:r>
        <w:r w:rsidR="00693DB9">
          <w:rPr>
            <w:noProof/>
            <w:webHidden/>
          </w:rPr>
          <w:t>16</w:t>
        </w:r>
        <w:r w:rsidR="00693DB9">
          <w:rPr>
            <w:noProof/>
            <w:webHidden/>
          </w:rPr>
          <w:fldChar w:fldCharType="end"/>
        </w:r>
      </w:hyperlink>
    </w:p>
    <w:p w14:paraId="05BEF1E1" w14:textId="08836543"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7" w:history="1">
        <w:r w:rsidR="00693DB9" w:rsidRPr="00380725">
          <w:rPr>
            <w:rStyle w:val="Hyperlink"/>
            <w:noProof/>
          </w:rPr>
          <w:t>Table 5: Highveld irradiation and Forecast</w:t>
        </w:r>
        <w:r w:rsidR="00693DB9">
          <w:rPr>
            <w:noProof/>
            <w:webHidden/>
          </w:rPr>
          <w:tab/>
        </w:r>
        <w:r w:rsidR="00693DB9">
          <w:rPr>
            <w:noProof/>
            <w:webHidden/>
          </w:rPr>
          <w:fldChar w:fldCharType="begin"/>
        </w:r>
        <w:r w:rsidR="00693DB9">
          <w:rPr>
            <w:noProof/>
            <w:webHidden/>
          </w:rPr>
          <w:instrText xml:space="preserve"> PAGEREF _Toc112872347 \h </w:instrText>
        </w:r>
        <w:r w:rsidR="00693DB9">
          <w:rPr>
            <w:noProof/>
            <w:webHidden/>
          </w:rPr>
        </w:r>
        <w:r w:rsidR="00693DB9">
          <w:rPr>
            <w:noProof/>
            <w:webHidden/>
          </w:rPr>
          <w:fldChar w:fldCharType="separate"/>
        </w:r>
        <w:r w:rsidR="00693DB9">
          <w:rPr>
            <w:noProof/>
            <w:webHidden/>
          </w:rPr>
          <w:t>16</w:t>
        </w:r>
        <w:r w:rsidR="00693DB9">
          <w:rPr>
            <w:noProof/>
            <w:webHidden/>
          </w:rPr>
          <w:fldChar w:fldCharType="end"/>
        </w:r>
      </w:hyperlink>
    </w:p>
    <w:p w14:paraId="095200AF" w14:textId="2094D65A"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8" w:history="1">
        <w:r w:rsidR="00693DB9" w:rsidRPr="00380725">
          <w:rPr>
            <w:rStyle w:val="Hyperlink"/>
            <w:noProof/>
          </w:rPr>
          <w:t>Table 6: Highveld Availability and Forecast</w:t>
        </w:r>
        <w:r w:rsidR="00693DB9">
          <w:rPr>
            <w:noProof/>
            <w:webHidden/>
          </w:rPr>
          <w:tab/>
        </w:r>
        <w:r w:rsidR="00693DB9">
          <w:rPr>
            <w:noProof/>
            <w:webHidden/>
          </w:rPr>
          <w:fldChar w:fldCharType="begin"/>
        </w:r>
        <w:r w:rsidR="00693DB9">
          <w:rPr>
            <w:noProof/>
            <w:webHidden/>
          </w:rPr>
          <w:instrText xml:space="preserve"> PAGEREF _Toc112872348 \h </w:instrText>
        </w:r>
        <w:r w:rsidR="00693DB9">
          <w:rPr>
            <w:noProof/>
            <w:webHidden/>
          </w:rPr>
        </w:r>
        <w:r w:rsidR="00693DB9">
          <w:rPr>
            <w:noProof/>
            <w:webHidden/>
          </w:rPr>
          <w:fldChar w:fldCharType="separate"/>
        </w:r>
        <w:r w:rsidR="00693DB9">
          <w:rPr>
            <w:noProof/>
            <w:webHidden/>
          </w:rPr>
          <w:t>17</w:t>
        </w:r>
        <w:r w:rsidR="00693DB9">
          <w:rPr>
            <w:noProof/>
            <w:webHidden/>
          </w:rPr>
          <w:fldChar w:fldCharType="end"/>
        </w:r>
      </w:hyperlink>
    </w:p>
    <w:p w14:paraId="29F0F90A" w14:textId="7811A29B"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49" w:history="1">
        <w:r w:rsidR="00693DB9" w:rsidRPr="00380725">
          <w:rPr>
            <w:rStyle w:val="Hyperlink"/>
            <w:noProof/>
          </w:rPr>
          <w:t>Table 7: Highveld PR and Forecast</w:t>
        </w:r>
        <w:r w:rsidR="00693DB9">
          <w:rPr>
            <w:noProof/>
            <w:webHidden/>
          </w:rPr>
          <w:tab/>
        </w:r>
        <w:r w:rsidR="00693DB9">
          <w:rPr>
            <w:noProof/>
            <w:webHidden/>
          </w:rPr>
          <w:fldChar w:fldCharType="begin"/>
        </w:r>
        <w:r w:rsidR="00693DB9">
          <w:rPr>
            <w:noProof/>
            <w:webHidden/>
          </w:rPr>
          <w:instrText xml:space="preserve"> PAGEREF _Toc112872349 \h </w:instrText>
        </w:r>
        <w:r w:rsidR="00693DB9">
          <w:rPr>
            <w:noProof/>
            <w:webHidden/>
          </w:rPr>
        </w:r>
        <w:r w:rsidR="00693DB9">
          <w:rPr>
            <w:noProof/>
            <w:webHidden/>
          </w:rPr>
          <w:fldChar w:fldCharType="separate"/>
        </w:r>
        <w:r w:rsidR="00693DB9">
          <w:rPr>
            <w:noProof/>
            <w:webHidden/>
          </w:rPr>
          <w:t>17</w:t>
        </w:r>
        <w:r w:rsidR="00693DB9">
          <w:rPr>
            <w:noProof/>
            <w:webHidden/>
          </w:rPr>
          <w:fldChar w:fldCharType="end"/>
        </w:r>
      </w:hyperlink>
    </w:p>
    <w:p w14:paraId="1C8EC8B4" w14:textId="52365725"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50" w:history="1">
        <w:r w:rsidR="00693DB9" w:rsidRPr="00380725">
          <w:rPr>
            <w:rStyle w:val="Hyperlink"/>
            <w:noProof/>
          </w:rPr>
          <w:t>Table 28: Scheduled Maintenace</w:t>
        </w:r>
        <w:r w:rsidR="00693DB9">
          <w:rPr>
            <w:noProof/>
            <w:webHidden/>
          </w:rPr>
          <w:tab/>
        </w:r>
        <w:r w:rsidR="00693DB9">
          <w:rPr>
            <w:noProof/>
            <w:webHidden/>
          </w:rPr>
          <w:fldChar w:fldCharType="begin"/>
        </w:r>
        <w:r w:rsidR="00693DB9">
          <w:rPr>
            <w:noProof/>
            <w:webHidden/>
          </w:rPr>
          <w:instrText xml:space="preserve"> PAGEREF _Toc112872350 \h </w:instrText>
        </w:r>
        <w:r w:rsidR="00693DB9">
          <w:rPr>
            <w:noProof/>
            <w:webHidden/>
          </w:rPr>
        </w:r>
        <w:r w:rsidR="00693DB9">
          <w:rPr>
            <w:noProof/>
            <w:webHidden/>
          </w:rPr>
          <w:fldChar w:fldCharType="separate"/>
        </w:r>
        <w:r w:rsidR="00693DB9">
          <w:rPr>
            <w:noProof/>
            <w:webHidden/>
          </w:rPr>
          <w:t>18</w:t>
        </w:r>
        <w:r w:rsidR="00693DB9">
          <w:rPr>
            <w:noProof/>
            <w:webHidden/>
          </w:rPr>
          <w:fldChar w:fldCharType="end"/>
        </w:r>
      </w:hyperlink>
    </w:p>
    <w:p w14:paraId="2CB67397" w14:textId="626EC705"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51" w:history="1">
        <w:r w:rsidR="00693DB9" w:rsidRPr="00380725">
          <w:rPr>
            <w:rStyle w:val="Hyperlink"/>
            <w:noProof/>
          </w:rPr>
          <w:t>Table 29: Major Spare parts</w:t>
        </w:r>
        <w:r w:rsidR="00693DB9">
          <w:rPr>
            <w:noProof/>
            <w:webHidden/>
          </w:rPr>
          <w:tab/>
        </w:r>
        <w:r w:rsidR="00693DB9">
          <w:rPr>
            <w:noProof/>
            <w:webHidden/>
          </w:rPr>
          <w:fldChar w:fldCharType="begin"/>
        </w:r>
        <w:r w:rsidR="00693DB9">
          <w:rPr>
            <w:noProof/>
            <w:webHidden/>
          </w:rPr>
          <w:instrText xml:space="preserve"> PAGEREF _Toc112872351 \h </w:instrText>
        </w:r>
        <w:r w:rsidR="00693DB9">
          <w:rPr>
            <w:noProof/>
            <w:webHidden/>
          </w:rPr>
        </w:r>
        <w:r w:rsidR="00693DB9">
          <w:rPr>
            <w:noProof/>
            <w:webHidden/>
          </w:rPr>
          <w:fldChar w:fldCharType="separate"/>
        </w:r>
        <w:r w:rsidR="00693DB9">
          <w:rPr>
            <w:noProof/>
            <w:webHidden/>
          </w:rPr>
          <w:t>18</w:t>
        </w:r>
        <w:r w:rsidR="00693DB9">
          <w:rPr>
            <w:noProof/>
            <w:webHidden/>
          </w:rPr>
          <w:fldChar w:fldCharType="end"/>
        </w:r>
      </w:hyperlink>
    </w:p>
    <w:p w14:paraId="6E7D254B" w14:textId="2D245DB0" w:rsidR="00693DB9"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2872352" w:history="1">
        <w:r w:rsidR="00693DB9" w:rsidRPr="00380725">
          <w:rPr>
            <w:rStyle w:val="Hyperlink"/>
            <w:noProof/>
          </w:rPr>
          <w:t>Table 30: Operating Budget</w:t>
        </w:r>
        <w:r w:rsidR="00693DB9">
          <w:rPr>
            <w:noProof/>
            <w:webHidden/>
          </w:rPr>
          <w:tab/>
        </w:r>
        <w:r w:rsidR="00693DB9">
          <w:rPr>
            <w:noProof/>
            <w:webHidden/>
          </w:rPr>
          <w:fldChar w:fldCharType="begin"/>
        </w:r>
        <w:r w:rsidR="00693DB9">
          <w:rPr>
            <w:noProof/>
            <w:webHidden/>
          </w:rPr>
          <w:instrText xml:space="preserve"> PAGEREF _Toc112872352 \h </w:instrText>
        </w:r>
        <w:r w:rsidR="00693DB9">
          <w:rPr>
            <w:noProof/>
            <w:webHidden/>
          </w:rPr>
        </w:r>
        <w:r w:rsidR="00693DB9">
          <w:rPr>
            <w:noProof/>
            <w:webHidden/>
          </w:rPr>
          <w:fldChar w:fldCharType="separate"/>
        </w:r>
        <w:r w:rsidR="00693DB9">
          <w:rPr>
            <w:noProof/>
            <w:webHidden/>
          </w:rPr>
          <w:t>19</w:t>
        </w:r>
        <w:r w:rsidR="00693DB9">
          <w:rPr>
            <w:noProof/>
            <w:webHidden/>
          </w:rPr>
          <w:fldChar w:fldCharType="end"/>
        </w:r>
      </w:hyperlink>
    </w:p>
    <w:p w14:paraId="66434AF2" w14:textId="520CAC5A" w:rsidR="009F79DE" w:rsidRPr="00953BC7" w:rsidRDefault="006B45D0" w:rsidP="00126033">
      <w:pPr>
        <w:rPr>
          <w:noProof/>
        </w:rPr>
      </w:pPr>
      <w:r w:rsidRPr="00953BC7">
        <w:rPr>
          <w:noProof/>
        </w:rPr>
        <w:fldChar w:fldCharType="end"/>
      </w:r>
    </w:p>
    <w:p w14:paraId="1660193D" w14:textId="77777777" w:rsidR="00257DC7" w:rsidRPr="00953BC7" w:rsidRDefault="00257DC7" w:rsidP="00126033">
      <w:pPr>
        <w:rPr>
          <w:noProof/>
        </w:rPr>
      </w:pPr>
    </w:p>
    <w:p w14:paraId="5A4BC1DE" w14:textId="77777777" w:rsidR="00257DC7" w:rsidRPr="00953BC7" w:rsidRDefault="00257DC7" w:rsidP="00126033">
      <w:pPr>
        <w:rPr>
          <w:noProof/>
        </w:rPr>
      </w:pPr>
    </w:p>
    <w:p w14:paraId="29D547D6" w14:textId="77777777" w:rsidR="00257DC7" w:rsidRPr="00953BC7" w:rsidRDefault="00257DC7" w:rsidP="00126033">
      <w:pPr>
        <w:rPr>
          <w:noProof/>
        </w:rPr>
      </w:pPr>
    </w:p>
    <w:p w14:paraId="69DA9EF5" w14:textId="77777777" w:rsidR="00257DC7" w:rsidRPr="00953BC7" w:rsidRDefault="00257DC7" w:rsidP="00126033">
      <w:pPr>
        <w:rPr>
          <w:noProof/>
        </w:rPr>
      </w:pPr>
    </w:p>
    <w:p w14:paraId="3FFF69EE" w14:textId="77777777" w:rsidR="00257DC7" w:rsidRPr="00953BC7" w:rsidRDefault="00257DC7" w:rsidP="00126033">
      <w:pPr>
        <w:rPr>
          <w:noProof/>
        </w:rPr>
      </w:pPr>
    </w:p>
    <w:p w14:paraId="55DA9D98" w14:textId="77777777" w:rsidR="00257DC7" w:rsidRPr="00953BC7" w:rsidRDefault="00257DC7" w:rsidP="00126033">
      <w:pPr>
        <w:rPr>
          <w:noProof/>
        </w:rPr>
      </w:pPr>
    </w:p>
    <w:p w14:paraId="36714536" w14:textId="77777777" w:rsidR="00257DC7" w:rsidRPr="00953BC7" w:rsidRDefault="00257DC7" w:rsidP="00126033">
      <w:pPr>
        <w:rPr>
          <w:noProof/>
        </w:rPr>
      </w:pPr>
    </w:p>
    <w:p w14:paraId="66887DE0" w14:textId="234A3222" w:rsidR="009D2333" w:rsidRPr="00953BC7" w:rsidRDefault="009D2333">
      <w:pPr>
        <w:rPr>
          <w:rFonts w:eastAsia="Arial Narrow"/>
          <w:noProof/>
          <w:color w:val="000000" w:themeColor="text1"/>
          <w:lang w:eastAsia="en-US"/>
        </w:rPr>
      </w:pPr>
      <w:r w:rsidRPr="00953BC7">
        <w:rPr>
          <w:noProof/>
        </w:rPr>
        <w:br w:type="page"/>
      </w:r>
    </w:p>
    <w:p w14:paraId="7071F5AD" w14:textId="77777777" w:rsidR="00257DC7" w:rsidRPr="00693DB9" w:rsidRDefault="00257DC7" w:rsidP="00126033">
      <w:pPr>
        <w:rPr>
          <w:noProof/>
          <w:color w:val="5F0505"/>
          <w:sz w:val="32"/>
          <w:szCs w:val="32"/>
        </w:rPr>
      </w:pPr>
    </w:p>
    <w:p w14:paraId="632E39E3" w14:textId="5BA905EC" w:rsidR="009D2333" w:rsidRPr="00693DB9" w:rsidRDefault="009D2333" w:rsidP="009D2333">
      <w:pPr>
        <w:rPr>
          <w:color w:val="5F0505"/>
          <w:sz w:val="32"/>
          <w:szCs w:val="32"/>
        </w:rPr>
      </w:pPr>
      <w:r w:rsidRPr="00693DB9">
        <w:rPr>
          <w:color w:val="5F0505"/>
          <w:sz w:val="32"/>
          <w:szCs w:val="32"/>
        </w:rPr>
        <w:t>Abbreviations</w:t>
      </w:r>
    </w:p>
    <w:p w14:paraId="7E5523C5" w14:textId="77777777" w:rsidR="009D2333" w:rsidRPr="00953BC7" w:rsidRDefault="009D2333" w:rsidP="009D2333">
      <w:pPr>
        <w:rPr>
          <w:szCs w:val="27"/>
        </w:rPr>
      </w:pPr>
    </w:p>
    <w:tbl>
      <w:tblPr>
        <w:tblStyle w:val="TableGridLight"/>
        <w:tblW w:w="9351" w:type="dxa"/>
        <w:tblLook w:val="04A0" w:firstRow="1" w:lastRow="0" w:firstColumn="1" w:lastColumn="0" w:noHBand="0" w:noVBand="1"/>
      </w:tblPr>
      <w:tblGrid>
        <w:gridCol w:w="4675"/>
        <w:gridCol w:w="4676"/>
      </w:tblGrid>
      <w:tr w:rsidR="009D2333" w:rsidRPr="00953BC7" w14:paraId="0F590E89" w14:textId="77777777" w:rsidTr="006F0810">
        <w:trPr>
          <w:trHeight w:val="295"/>
        </w:trPr>
        <w:tc>
          <w:tcPr>
            <w:tcW w:w="2500" w:type="pct"/>
            <w:hideMark/>
          </w:tcPr>
          <w:p w14:paraId="7F6FA9A1" w14:textId="77777777" w:rsidR="009D2333" w:rsidRPr="00953BC7" w:rsidRDefault="009D2333">
            <w:r w:rsidRPr="00953BC7">
              <w:rPr>
                <w:sz w:val="21"/>
                <w:szCs w:val="21"/>
              </w:rPr>
              <w:t>A</w:t>
            </w:r>
          </w:p>
        </w:tc>
        <w:tc>
          <w:tcPr>
            <w:tcW w:w="2500" w:type="pct"/>
            <w:hideMark/>
          </w:tcPr>
          <w:p w14:paraId="79CB8277" w14:textId="77777777" w:rsidR="009D2333" w:rsidRPr="00953BC7" w:rsidRDefault="009D2333">
            <w:r w:rsidRPr="00953BC7">
              <w:rPr>
                <w:sz w:val="21"/>
                <w:szCs w:val="21"/>
              </w:rPr>
              <w:t>Actual</w:t>
            </w:r>
          </w:p>
        </w:tc>
      </w:tr>
      <w:tr w:rsidR="009D2333" w:rsidRPr="00953BC7" w14:paraId="6A28E839" w14:textId="77777777" w:rsidTr="006F0810">
        <w:trPr>
          <w:trHeight w:val="295"/>
        </w:trPr>
        <w:tc>
          <w:tcPr>
            <w:tcW w:w="2500" w:type="pct"/>
            <w:hideMark/>
          </w:tcPr>
          <w:p w14:paraId="668F689F" w14:textId="77777777" w:rsidR="009D2333" w:rsidRPr="00953BC7" w:rsidRDefault="009D2333">
            <w:r w:rsidRPr="00953BC7">
              <w:rPr>
                <w:sz w:val="21"/>
                <w:szCs w:val="21"/>
              </w:rPr>
              <w:t>B</w:t>
            </w:r>
          </w:p>
        </w:tc>
        <w:tc>
          <w:tcPr>
            <w:tcW w:w="2500" w:type="pct"/>
            <w:hideMark/>
          </w:tcPr>
          <w:p w14:paraId="26AD8736" w14:textId="77777777" w:rsidR="009D2333" w:rsidRPr="00953BC7" w:rsidRDefault="009D2333">
            <w:r w:rsidRPr="00953BC7">
              <w:rPr>
                <w:sz w:val="21"/>
                <w:szCs w:val="21"/>
              </w:rPr>
              <w:t>Budget</w:t>
            </w:r>
          </w:p>
        </w:tc>
      </w:tr>
      <w:tr w:rsidR="009D2333" w:rsidRPr="00953BC7" w14:paraId="701B81E5" w14:textId="77777777" w:rsidTr="006F0810">
        <w:trPr>
          <w:trHeight w:val="295"/>
        </w:trPr>
        <w:tc>
          <w:tcPr>
            <w:tcW w:w="2500" w:type="pct"/>
            <w:hideMark/>
          </w:tcPr>
          <w:p w14:paraId="32BFAD34" w14:textId="77777777" w:rsidR="009D2333" w:rsidRPr="00953BC7" w:rsidRDefault="009D2333">
            <w:r w:rsidRPr="00953BC7">
              <w:rPr>
                <w:sz w:val="21"/>
                <w:szCs w:val="21"/>
              </w:rPr>
              <w:t>F</w:t>
            </w:r>
          </w:p>
        </w:tc>
        <w:tc>
          <w:tcPr>
            <w:tcW w:w="2500" w:type="pct"/>
            <w:hideMark/>
          </w:tcPr>
          <w:p w14:paraId="7E647CFA" w14:textId="77777777" w:rsidR="009D2333" w:rsidRPr="00953BC7" w:rsidRDefault="009D2333">
            <w:r w:rsidRPr="00953BC7">
              <w:rPr>
                <w:sz w:val="21"/>
                <w:szCs w:val="21"/>
              </w:rPr>
              <w:t>Forecast</w:t>
            </w:r>
          </w:p>
        </w:tc>
      </w:tr>
      <w:tr w:rsidR="009D2333" w:rsidRPr="00953BC7" w14:paraId="198FA78D" w14:textId="77777777" w:rsidTr="006F0810">
        <w:trPr>
          <w:trHeight w:val="295"/>
        </w:trPr>
        <w:tc>
          <w:tcPr>
            <w:tcW w:w="2500" w:type="pct"/>
            <w:hideMark/>
          </w:tcPr>
          <w:p w14:paraId="6A5330CA" w14:textId="77777777" w:rsidR="009D2333" w:rsidRPr="00953BC7" w:rsidRDefault="009D2333">
            <w:r w:rsidRPr="00953BC7">
              <w:rPr>
                <w:sz w:val="21"/>
                <w:szCs w:val="21"/>
              </w:rPr>
              <w:t>HSE</w:t>
            </w:r>
          </w:p>
        </w:tc>
        <w:tc>
          <w:tcPr>
            <w:tcW w:w="2500" w:type="pct"/>
            <w:hideMark/>
          </w:tcPr>
          <w:p w14:paraId="1483A64D" w14:textId="77777777" w:rsidR="009D2333" w:rsidRPr="00953BC7" w:rsidRDefault="009D2333">
            <w:r w:rsidRPr="00953BC7">
              <w:rPr>
                <w:sz w:val="21"/>
                <w:szCs w:val="21"/>
              </w:rPr>
              <w:t>Health and Safety and Environment</w:t>
            </w:r>
          </w:p>
        </w:tc>
      </w:tr>
      <w:tr w:rsidR="009D2333" w:rsidRPr="00953BC7" w14:paraId="237F48E3" w14:textId="77777777" w:rsidTr="006F0810">
        <w:trPr>
          <w:trHeight w:val="295"/>
        </w:trPr>
        <w:tc>
          <w:tcPr>
            <w:tcW w:w="2500" w:type="pct"/>
            <w:hideMark/>
          </w:tcPr>
          <w:p w14:paraId="371B7BF4" w14:textId="77777777" w:rsidR="009D2333" w:rsidRPr="00953BC7" w:rsidRDefault="009D2333">
            <w:r w:rsidRPr="00953BC7">
              <w:rPr>
                <w:sz w:val="21"/>
                <w:szCs w:val="21"/>
              </w:rPr>
              <w:t>OPEX</w:t>
            </w:r>
          </w:p>
        </w:tc>
        <w:tc>
          <w:tcPr>
            <w:tcW w:w="2500" w:type="pct"/>
            <w:hideMark/>
          </w:tcPr>
          <w:p w14:paraId="346F0E2B" w14:textId="77777777" w:rsidR="009D2333" w:rsidRPr="00953BC7" w:rsidRDefault="009D2333">
            <w:r w:rsidRPr="00953BC7">
              <w:rPr>
                <w:sz w:val="21"/>
                <w:szCs w:val="21"/>
              </w:rPr>
              <w:t>Operating expenses</w:t>
            </w:r>
          </w:p>
        </w:tc>
      </w:tr>
      <w:tr w:rsidR="009D2333" w:rsidRPr="00953BC7" w14:paraId="2E499066" w14:textId="77777777" w:rsidTr="006F0810">
        <w:trPr>
          <w:trHeight w:val="295"/>
        </w:trPr>
        <w:tc>
          <w:tcPr>
            <w:tcW w:w="2500" w:type="pct"/>
            <w:hideMark/>
          </w:tcPr>
          <w:p w14:paraId="651BE7F5" w14:textId="77777777" w:rsidR="009D2333" w:rsidRPr="00953BC7" w:rsidRDefault="009D2333">
            <w:r w:rsidRPr="00953BC7">
              <w:rPr>
                <w:sz w:val="21"/>
                <w:szCs w:val="21"/>
              </w:rPr>
              <w:t>PR</w:t>
            </w:r>
          </w:p>
        </w:tc>
        <w:tc>
          <w:tcPr>
            <w:tcW w:w="2500" w:type="pct"/>
            <w:hideMark/>
          </w:tcPr>
          <w:p w14:paraId="7A9E8462" w14:textId="77777777" w:rsidR="009D2333" w:rsidRPr="00953BC7" w:rsidRDefault="009D2333">
            <w:r w:rsidRPr="00953BC7">
              <w:rPr>
                <w:sz w:val="21"/>
                <w:szCs w:val="21"/>
              </w:rPr>
              <w:t>Performance ratio</w:t>
            </w:r>
          </w:p>
        </w:tc>
      </w:tr>
      <w:tr w:rsidR="009D2333" w:rsidRPr="00953BC7" w14:paraId="1A2B3A1C" w14:textId="77777777" w:rsidTr="006F0810">
        <w:trPr>
          <w:trHeight w:val="295"/>
        </w:trPr>
        <w:tc>
          <w:tcPr>
            <w:tcW w:w="2500" w:type="pct"/>
            <w:hideMark/>
          </w:tcPr>
          <w:p w14:paraId="57356901" w14:textId="77777777" w:rsidR="009D2333" w:rsidRPr="00953BC7" w:rsidRDefault="009D2333">
            <w:r w:rsidRPr="00953BC7">
              <w:t>SCADA</w:t>
            </w:r>
          </w:p>
        </w:tc>
        <w:tc>
          <w:tcPr>
            <w:tcW w:w="2500" w:type="pct"/>
            <w:hideMark/>
          </w:tcPr>
          <w:p w14:paraId="370A1DEF" w14:textId="77777777" w:rsidR="009D2333" w:rsidRPr="00953BC7" w:rsidRDefault="009D2333">
            <w:r w:rsidRPr="00953BC7">
              <w:t>Supervisory control and data acquisition</w:t>
            </w:r>
          </w:p>
        </w:tc>
      </w:tr>
      <w:tr w:rsidR="009D2333" w:rsidRPr="00953BC7" w14:paraId="4222FF5C" w14:textId="77777777" w:rsidTr="006F0810">
        <w:trPr>
          <w:trHeight w:val="295"/>
        </w:trPr>
        <w:tc>
          <w:tcPr>
            <w:tcW w:w="2500" w:type="pct"/>
            <w:hideMark/>
          </w:tcPr>
          <w:p w14:paraId="07610750" w14:textId="77777777" w:rsidR="009D2333" w:rsidRPr="00953BC7" w:rsidRDefault="009D2333">
            <w:r w:rsidRPr="00953BC7">
              <w:rPr>
                <w:sz w:val="21"/>
                <w:szCs w:val="21"/>
              </w:rPr>
              <w:t>YTD</w:t>
            </w:r>
          </w:p>
        </w:tc>
        <w:tc>
          <w:tcPr>
            <w:tcW w:w="2500" w:type="pct"/>
            <w:hideMark/>
          </w:tcPr>
          <w:p w14:paraId="306231F3" w14:textId="77777777" w:rsidR="009D2333" w:rsidRPr="00953BC7" w:rsidRDefault="009D2333">
            <w:r w:rsidRPr="00953BC7">
              <w:rPr>
                <w:sz w:val="21"/>
                <w:szCs w:val="21"/>
              </w:rPr>
              <w:t>Year-to-date</w:t>
            </w:r>
          </w:p>
        </w:tc>
      </w:tr>
      <w:tr w:rsidR="009D2333" w:rsidRPr="00953BC7" w14:paraId="7C4FC121" w14:textId="77777777" w:rsidTr="006F0810">
        <w:trPr>
          <w:trHeight w:val="295"/>
        </w:trPr>
        <w:tc>
          <w:tcPr>
            <w:tcW w:w="2500" w:type="pct"/>
            <w:hideMark/>
          </w:tcPr>
          <w:p w14:paraId="53AB3C38" w14:textId="77777777" w:rsidR="009D2333" w:rsidRPr="00953BC7" w:rsidRDefault="009D2333">
            <w:r w:rsidRPr="00953BC7">
              <w:rPr>
                <w:sz w:val="21"/>
                <w:szCs w:val="21"/>
              </w:rPr>
              <w:t>Δ</w:t>
            </w:r>
          </w:p>
        </w:tc>
        <w:tc>
          <w:tcPr>
            <w:tcW w:w="2500" w:type="pct"/>
            <w:hideMark/>
          </w:tcPr>
          <w:p w14:paraId="6B321B57" w14:textId="77777777" w:rsidR="009D2333" w:rsidRPr="00953BC7" w:rsidRDefault="009D2333">
            <w:r w:rsidRPr="00953BC7">
              <w:rPr>
                <w:sz w:val="21"/>
                <w:szCs w:val="21"/>
              </w:rPr>
              <w:t>Variance</w:t>
            </w:r>
          </w:p>
        </w:tc>
      </w:tr>
    </w:tbl>
    <w:p w14:paraId="678930AD" w14:textId="77777777" w:rsidR="00257DC7" w:rsidRPr="00953BC7" w:rsidRDefault="00257DC7" w:rsidP="009D2333">
      <w:pPr>
        <w:rPr>
          <w:noProof/>
        </w:rPr>
      </w:pPr>
    </w:p>
    <w:p w14:paraId="460B5ADE" w14:textId="28BCE325" w:rsidR="009D2333" w:rsidRPr="00693DB9" w:rsidRDefault="009D2333" w:rsidP="009D2333">
      <w:pPr>
        <w:rPr>
          <w:rFonts w:cs="Arial"/>
          <w:color w:val="5F0000"/>
          <w:sz w:val="32"/>
          <w:szCs w:val="32"/>
        </w:rPr>
      </w:pPr>
      <w:r w:rsidRPr="00693DB9">
        <w:rPr>
          <w:rFonts w:cs="Arial"/>
          <w:color w:val="5F0000"/>
          <w:sz w:val="32"/>
          <w:szCs w:val="32"/>
        </w:rPr>
        <w:t>Glossary of Terms</w:t>
      </w:r>
    </w:p>
    <w:p w14:paraId="7162C4D3" w14:textId="77777777" w:rsidR="009D2333" w:rsidRPr="00953BC7" w:rsidRDefault="009D2333" w:rsidP="009D2333">
      <w:pPr>
        <w:rPr>
          <w:rFonts w:cs="Arial"/>
          <w:color w:val="5F0000"/>
          <w:szCs w:val="27"/>
        </w:rPr>
      </w:pPr>
    </w:p>
    <w:tbl>
      <w:tblPr>
        <w:tblStyle w:val="TableGridLight"/>
        <w:tblW w:w="9562" w:type="dxa"/>
        <w:tblLook w:val="04A0" w:firstRow="1" w:lastRow="0" w:firstColumn="1" w:lastColumn="0" w:noHBand="0" w:noVBand="1"/>
      </w:tblPr>
      <w:tblGrid>
        <w:gridCol w:w="1964"/>
        <w:gridCol w:w="7598"/>
      </w:tblGrid>
      <w:tr w:rsidR="009D2333" w:rsidRPr="00953BC7" w14:paraId="3858A105" w14:textId="77777777" w:rsidTr="006F0810">
        <w:trPr>
          <w:trHeight w:val="3155"/>
        </w:trPr>
        <w:tc>
          <w:tcPr>
            <w:tcW w:w="1964" w:type="dxa"/>
            <w:hideMark/>
          </w:tcPr>
          <w:p w14:paraId="29E9FA1E" w14:textId="77777777" w:rsidR="009D2333" w:rsidRPr="00953BC7" w:rsidRDefault="009D2333">
            <w:r w:rsidRPr="00953BC7">
              <w:rPr>
                <w:sz w:val="21"/>
                <w:szCs w:val="21"/>
              </w:rPr>
              <w:t>Outages</w:t>
            </w:r>
          </w:p>
        </w:tc>
        <w:tc>
          <w:tcPr>
            <w:tcW w:w="7598" w:type="dxa"/>
            <w:hideMark/>
          </w:tcPr>
          <w:p w14:paraId="102D195B" w14:textId="74D498D2" w:rsidR="009D2333" w:rsidRPr="00953BC7" w:rsidRDefault="009D2333" w:rsidP="009D2333">
            <w:r w:rsidRPr="00953BC7">
              <w:t>Carrying out preventive maintenance work can mean the implicit disconnection of:</w:t>
            </w:r>
          </w:p>
          <w:p w14:paraId="1AF7AD7F" w14:textId="77777777" w:rsidR="009D2333" w:rsidRPr="00953BC7" w:rsidRDefault="009D2333" w:rsidP="009D2333"/>
          <w:p w14:paraId="2D328456" w14:textId="77777777" w:rsidR="009D2333" w:rsidRPr="00953BC7" w:rsidRDefault="009D2333" w:rsidP="009D2333">
            <w:pPr>
              <w:rPr>
                <w:sz w:val="24"/>
                <w:szCs w:val="24"/>
              </w:rPr>
            </w:pPr>
            <w:r w:rsidRPr="00953BC7">
              <w:t>The whole plant: This will only happen when working on the whole substation.</w:t>
            </w:r>
          </w:p>
          <w:p w14:paraId="060BADA3" w14:textId="77777777" w:rsidR="009D2333" w:rsidRPr="00953BC7" w:rsidRDefault="009D2333" w:rsidP="009D2333">
            <w:r w:rsidRPr="00953BC7">
              <w:t>Grouping of blocks: This situation will arise when working on equipment that connects various blocks at the same time (transformers, MV cabling, etc.…)</w:t>
            </w:r>
          </w:p>
          <w:p w14:paraId="09110A41" w14:textId="77777777" w:rsidR="009D2333" w:rsidRPr="00953BC7" w:rsidRDefault="009D2333" w:rsidP="009D2333">
            <w:r w:rsidRPr="00953BC7">
              <w:t>Whole blocks: This situation will arise when working on the transformer or inverter of a block.</w:t>
            </w:r>
          </w:p>
          <w:p w14:paraId="6DC31064" w14:textId="2AC7A8B2" w:rsidR="009D2333" w:rsidRPr="00953BC7" w:rsidRDefault="009D2333" w:rsidP="009D2333">
            <w:r w:rsidRPr="00953BC7">
              <w:t>Parts of a block: This will occur when we are working on PV module junction boxes or DC combiner boxes.</w:t>
            </w:r>
          </w:p>
          <w:p w14:paraId="489F7A0C" w14:textId="77777777" w:rsidR="009D2333" w:rsidRPr="00953BC7" w:rsidRDefault="009D2333" w:rsidP="009D2333"/>
          <w:p w14:paraId="6F58AFAE" w14:textId="77777777" w:rsidR="009D2333" w:rsidRPr="00953BC7" w:rsidRDefault="009D2333" w:rsidP="009D2333">
            <w:r w:rsidRPr="00953BC7">
              <w:t xml:space="preserve">No disconnection: When working on auxiliary equipment (security system, SCADA, </w:t>
            </w:r>
            <w:proofErr w:type="spellStart"/>
            <w:r w:rsidRPr="00953BC7">
              <w:t>fire fighting</w:t>
            </w:r>
            <w:proofErr w:type="spellEnd"/>
            <w:r w:rsidRPr="00953BC7">
              <w:t xml:space="preserve"> equipment, etc.…), or when working on the PV installation, the work does not involve an electrical risk (cleaning the modules, visual inspection, etc.…) Frequency: Is the frequency with which each of the jobs is carried out.</w:t>
            </w:r>
          </w:p>
        </w:tc>
      </w:tr>
      <w:tr w:rsidR="009D2333" w:rsidRPr="00953BC7" w14:paraId="541926F6" w14:textId="77777777" w:rsidTr="006F0810">
        <w:trPr>
          <w:trHeight w:val="492"/>
        </w:trPr>
        <w:tc>
          <w:tcPr>
            <w:tcW w:w="1964" w:type="dxa"/>
            <w:hideMark/>
          </w:tcPr>
          <w:p w14:paraId="3B260B91" w14:textId="77777777" w:rsidR="009D2333" w:rsidRPr="00953BC7" w:rsidRDefault="009D2333">
            <w:pPr>
              <w:rPr>
                <w:sz w:val="24"/>
              </w:rPr>
            </w:pPr>
            <w:r w:rsidRPr="00953BC7">
              <w:rPr>
                <w:sz w:val="21"/>
                <w:szCs w:val="21"/>
              </w:rPr>
              <w:t>Communication systems</w:t>
            </w:r>
          </w:p>
        </w:tc>
        <w:tc>
          <w:tcPr>
            <w:tcW w:w="7598" w:type="dxa"/>
            <w:hideMark/>
          </w:tcPr>
          <w:p w14:paraId="3D968FD8" w14:textId="77777777" w:rsidR="009D2333" w:rsidRPr="00953BC7" w:rsidRDefault="009D2333">
            <w:pPr>
              <w:jc w:val="both"/>
            </w:pPr>
            <w:r w:rsidRPr="00953BC7">
              <w:rPr>
                <w:color w:val="000000"/>
                <w:sz w:val="21"/>
                <w:szCs w:val="21"/>
              </w:rPr>
              <w:t>Are those systems that are common to all the blocks that make up the plant, for example, the security system, SCADA, perimeter fence, fire equipment, etc.</w:t>
            </w:r>
          </w:p>
        </w:tc>
      </w:tr>
      <w:tr w:rsidR="009D2333" w:rsidRPr="00953BC7" w14:paraId="4B53A062" w14:textId="77777777" w:rsidTr="006F0810">
        <w:trPr>
          <w:trHeight w:val="477"/>
        </w:trPr>
        <w:tc>
          <w:tcPr>
            <w:tcW w:w="1964" w:type="dxa"/>
            <w:hideMark/>
          </w:tcPr>
          <w:p w14:paraId="63F88EDF" w14:textId="77777777" w:rsidR="009D2333" w:rsidRPr="00953BC7" w:rsidRDefault="009D2333">
            <w:r w:rsidRPr="00953BC7">
              <w:rPr>
                <w:sz w:val="21"/>
                <w:szCs w:val="21"/>
              </w:rPr>
              <w:t>DC Combiner Boxes</w:t>
            </w:r>
          </w:p>
        </w:tc>
        <w:tc>
          <w:tcPr>
            <w:tcW w:w="7598" w:type="dxa"/>
            <w:hideMark/>
          </w:tcPr>
          <w:p w14:paraId="518DE33E" w14:textId="77777777" w:rsidR="009D2333" w:rsidRPr="00953BC7" w:rsidRDefault="009D2333">
            <w:pPr>
              <w:jc w:val="both"/>
            </w:pPr>
            <w:r w:rsidRPr="00953BC7">
              <w:rPr>
                <w:color w:val="000000"/>
                <w:sz w:val="21"/>
                <w:szCs w:val="21"/>
              </w:rPr>
              <w:t>The boxes where all the DC strings are combined. AC cabling: Comprises all AC cabling on the entire plant including the MV cabling between the 22kV transformers and the IPP substation.</w:t>
            </w:r>
          </w:p>
        </w:tc>
      </w:tr>
      <w:tr w:rsidR="009D2333" w:rsidRPr="00953BC7" w14:paraId="66CFEA00" w14:textId="77777777" w:rsidTr="006F0810">
        <w:trPr>
          <w:trHeight w:val="492"/>
        </w:trPr>
        <w:tc>
          <w:tcPr>
            <w:tcW w:w="1964" w:type="dxa"/>
            <w:hideMark/>
          </w:tcPr>
          <w:p w14:paraId="623CA7CA" w14:textId="77777777" w:rsidR="009D2333" w:rsidRPr="00953BC7" w:rsidRDefault="009D2333">
            <w:r w:rsidRPr="00953BC7">
              <w:rPr>
                <w:sz w:val="21"/>
                <w:szCs w:val="21"/>
              </w:rPr>
              <w:t>DC Cabling</w:t>
            </w:r>
          </w:p>
        </w:tc>
        <w:tc>
          <w:tcPr>
            <w:tcW w:w="7598" w:type="dxa"/>
            <w:hideMark/>
          </w:tcPr>
          <w:p w14:paraId="4BFDE891" w14:textId="77777777" w:rsidR="009D2333" w:rsidRPr="00953BC7" w:rsidRDefault="009D2333">
            <w:pPr>
              <w:jc w:val="both"/>
            </w:pPr>
            <w:r w:rsidRPr="00953BC7">
              <w:rPr>
                <w:sz w:val="21"/>
                <w:szCs w:val="21"/>
              </w:rPr>
              <w:t>Comprises the cabling between the modules, as well as the cabling between the combiner boxes and the inverters.</w:t>
            </w:r>
          </w:p>
        </w:tc>
      </w:tr>
    </w:tbl>
    <w:p w14:paraId="1FC18D57" w14:textId="5F580A16" w:rsidR="00257DC7" w:rsidRPr="00953BC7" w:rsidRDefault="00257DC7">
      <w:pPr>
        <w:rPr>
          <w:rFonts w:eastAsia="Arial Narrow"/>
          <w:noProof/>
          <w:color w:val="000000" w:themeColor="text1"/>
          <w:lang w:eastAsia="en-US"/>
        </w:rPr>
      </w:pPr>
      <w:r w:rsidRPr="00953BC7">
        <w:rPr>
          <w:noProof/>
        </w:rPr>
        <w:br w:type="page"/>
      </w:r>
    </w:p>
    <w:p w14:paraId="4F87D2C5" w14:textId="77777777" w:rsidR="00257DC7" w:rsidRPr="00953BC7" w:rsidRDefault="00257DC7" w:rsidP="00126033">
      <w:pPr>
        <w:rPr>
          <w:noProof/>
        </w:rPr>
      </w:pPr>
    </w:p>
    <w:p w14:paraId="73C80643" w14:textId="57EC16E1" w:rsidR="00257DC7" w:rsidRPr="00953BC7" w:rsidRDefault="00257DC7" w:rsidP="00257DC7">
      <w:pPr>
        <w:pStyle w:val="Heading1"/>
        <w:ind w:left="226"/>
        <w:rPr>
          <w:color w:val="5E0000"/>
          <w:spacing w:val="-2"/>
        </w:rPr>
      </w:pPr>
      <w:bookmarkStart w:id="2" w:name="_Toc112872268"/>
      <w:r w:rsidRPr="00953BC7">
        <w:rPr>
          <w:color w:val="5E0000"/>
        </w:rPr>
        <w:t xml:space="preserve">Executive </w:t>
      </w:r>
      <w:r w:rsidRPr="00953BC7">
        <w:rPr>
          <w:color w:val="5E0000"/>
          <w:spacing w:val="-2"/>
        </w:rPr>
        <w:t>Summary</w:t>
      </w:r>
      <w:bookmarkEnd w:id="2"/>
    </w:p>
    <w:p w14:paraId="408D4395" w14:textId="77777777" w:rsidR="002470EF" w:rsidRPr="00953BC7" w:rsidRDefault="002470EF" w:rsidP="002470EF">
      <w:pPr>
        <w:rPr>
          <w:lang w:eastAsia="en-US"/>
        </w:rPr>
      </w:pPr>
    </w:p>
    <w:p w14:paraId="5BA5279B" w14:textId="22B5CB15" w:rsidR="00257DC7" w:rsidRPr="00953BC7" w:rsidRDefault="00022D9B" w:rsidP="00257DC7">
      <w:pPr>
        <w:pStyle w:val="Heading2"/>
      </w:pPr>
      <w:bookmarkStart w:id="3" w:name="Highlights"/>
      <w:bookmarkStart w:id="4" w:name="_Toc112872269"/>
      <w:bookmarkEnd w:id="3"/>
      <w:r>
        <w:t xml:space="preserve">{{month}} </w:t>
      </w:r>
      <w:r w:rsidR="005D3B2A" w:rsidRPr="00953BC7">
        <w:t>Performance Summary</w:t>
      </w:r>
      <w:bookmarkEnd w:id="4"/>
      <w:r w:rsidR="005D3B2A" w:rsidRPr="00953BC7">
        <w:t xml:space="preserve"> </w:t>
      </w:r>
    </w:p>
    <w:p w14:paraId="1A7E2E72" w14:textId="77777777" w:rsidR="005D3B2A" w:rsidRPr="00953BC7" w:rsidRDefault="005D3B2A" w:rsidP="005D3B2A">
      <w:pPr>
        <w:rPr>
          <w:lang w:eastAsia="en-US"/>
        </w:rPr>
      </w:pPr>
    </w:p>
    <w:p w14:paraId="2652AC68" w14:textId="5E1878BA" w:rsidR="002470EF" w:rsidRPr="00953BC7" w:rsidRDefault="005D3B2A" w:rsidP="005D3B2A">
      <w:pPr>
        <w:pStyle w:val="Heading3"/>
      </w:pPr>
      <w:bookmarkStart w:id="5" w:name="_Toc112872270"/>
      <w:proofErr w:type="spellStart"/>
      <w:r w:rsidRPr="00953BC7">
        <w:t>Moshesh</w:t>
      </w:r>
      <w:proofErr w:type="spellEnd"/>
      <w:r w:rsidRPr="00953BC7">
        <w:rPr>
          <w:spacing w:val="23"/>
        </w:rPr>
        <w:t xml:space="preserve"> </w:t>
      </w:r>
      <w:r w:rsidRPr="00953BC7">
        <w:t>Mediclinic</w:t>
      </w:r>
      <w:r w:rsidRPr="00953BC7">
        <w:rPr>
          <w:spacing w:val="17"/>
        </w:rPr>
        <w:t xml:space="preserve"> </w:t>
      </w:r>
      <w:r w:rsidRPr="00953BC7">
        <w:t>Durbanville</w:t>
      </w:r>
      <w:r w:rsidRPr="00953BC7">
        <w:rPr>
          <w:spacing w:val="25"/>
        </w:rPr>
        <w:t xml:space="preserve"> </w:t>
      </w:r>
      <w:r w:rsidRPr="00953BC7">
        <w:t>Solar</w:t>
      </w:r>
      <w:r w:rsidRPr="00953BC7">
        <w:rPr>
          <w:spacing w:val="18"/>
        </w:rPr>
        <w:t xml:space="preserve"> </w:t>
      </w:r>
      <w:r w:rsidRPr="00953BC7">
        <w:rPr>
          <w:spacing w:val="-5"/>
        </w:rPr>
        <w:t>PV</w:t>
      </w:r>
      <w:bookmarkEnd w:id="5"/>
    </w:p>
    <w:p w14:paraId="5D07A576" w14:textId="77777777" w:rsidR="009E26CD" w:rsidRPr="00953BC7" w:rsidRDefault="009E26CD" w:rsidP="002B5704">
      <w:pPr>
        <w:pStyle w:val="Bullet1"/>
      </w:pPr>
      <w:r w:rsidRPr="00953BC7">
        <w:t xml:space="preserve">Production is </w:t>
      </w:r>
      <w:r>
        <w:t xml:space="preserve">{{DURP}} </w:t>
      </w:r>
      <w:proofErr w:type="spellStart"/>
      <w:r>
        <w:t>KWh</w:t>
      </w:r>
      <w:proofErr w:type="spellEnd"/>
      <w:r>
        <w:t xml:space="preserve"> </w:t>
      </w:r>
      <w:r w:rsidRPr="00953BC7">
        <w:t xml:space="preserve">with a variance of </w:t>
      </w:r>
      <w:r>
        <w:t>{{DURPV</w:t>
      </w:r>
      <w:proofErr w:type="gramStart"/>
      <w:r>
        <w:t>}}</w:t>
      </w:r>
      <w:r w:rsidRPr="00953BC7">
        <w:t>%</w:t>
      </w:r>
      <w:proofErr w:type="gramEnd"/>
      <w:r w:rsidRPr="00953BC7">
        <w:t xml:space="preserve"> below the forecast.</w:t>
      </w:r>
    </w:p>
    <w:p w14:paraId="09638387" w14:textId="77777777" w:rsidR="009E26CD" w:rsidRPr="00953BC7" w:rsidRDefault="009E26CD" w:rsidP="002B5704">
      <w:pPr>
        <w:pStyle w:val="Bullet1"/>
      </w:pPr>
      <w:r w:rsidRPr="00953BC7">
        <w:t xml:space="preserve">Irradiation is </w:t>
      </w:r>
      <w:r>
        <w:t xml:space="preserve">{{DURI}} </w:t>
      </w:r>
      <w:r w:rsidRPr="00953BC7">
        <w:t xml:space="preserve">kWh/m2 with a variance of </w:t>
      </w:r>
      <w:r>
        <w:t xml:space="preserve">{{DURIV}} </w:t>
      </w:r>
      <w:r w:rsidRPr="00953BC7">
        <w:t>% below forecast.</w:t>
      </w:r>
    </w:p>
    <w:p w14:paraId="49B9757C" w14:textId="77777777" w:rsidR="009E26CD" w:rsidRPr="00953BC7" w:rsidRDefault="009E26CD" w:rsidP="002B5704">
      <w:pPr>
        <w:pStyle w:val="Bullet1"/>
      </w:pPr>
      <w:r w:rsidRPr="00953BC7">
        <w:t xml:space="preserve">Availability is </w:t>
      </w:r>
      <w:r>
        <w:t xml:space="preserve">{{DURA}} </w:t>
      </w:r>
      <w:r w:rsidRPr="00953BC7">
        <w:t xml:space="preserve">% with a variance of </w:t>
      </w:r>
      <w:r>
        <w:t xml:space="preserve">{{DURAV}} </w:t>
      </w:r>
      <w:r w:rsidRPr="00953BC7">
        <w:t>% above the warranted availability.</w:t>
      </w:r>
    </w:p>
    <w:p w14:paraId="6ADCECA9" w14:textId="4C2571E7" w:rsidR="009E26CD" w:rsidRPr="00953BC7" w:rsidRDefault="009E26CD" w:rsidP="002B5704">
      <w:pPr>
        <w:pStyle w:val="Bullet1"/>
      </w:pPr>
      <w:r w:rsidRPr="00953BC7">
        <w:t xml:space="preserve">PR is </w:t>
      </w:r>
      <w:r w:rsidRPr="00922164">
        <w:t>{{</w:t>
      </w:r>
      <w:r>
        <w:t>DURPR</w:t>
      </w:r>
      <w:r w:rsidRPr="00922164">
        <w:t>}}</w:t>
      </w:r>
      <w:r>
        <w:t xml:space="preserve"> %</w:t>
      </w:r>
      <w:r w:rsidRPr="00953BC7">
        <w:t xml:space="preserve"> with a variance of </w:t>
      </w:r>
      <w:r>
        <w:t>{{DUR</w:t>
      </w:r>
      <w:r w:rsidR="00822FE2">
        <w:t>PR</w:t>
      </w:r>
      <w:r>
        <w:t xml:space="preserve">}} % </w:t>
      </w:r>
      <w:r w:rsidRPr="00953BC7">
        <w:t>below warranted availability.</w:t>
      </w:r>
    </w:p>
    <w:p w14:paraId="1123D57A" w14:textId="55ECDC57" w:rsidR="009E26CD" w:rsidRPr="009E26CD" w:rsidRDefault="005D3B2A" w:rsidP="009E26CD">
      <w:pPr>
        <w:pStyle w:val="Heading3"/>
        <w:rPr>
          <w:rFonts w:eastAsia="Arial Narrow"/>
        </w:rPr>
      </w:pPr>
      <w:bookmarkStart w:id="6" w:name="_Toc112872271"/>
      <w:proofErr w:type="spellStart"/>
      <w:r w:rsidRPr="00953BC7">
        <w:rPr>
          <w:rFonts w:eastAsia="Arial Narrow"/>
        </w:rPr>
        <w:t>Moshesh</w:t>
      </w:r>
      <w:proofErr w:type="spellEnd"/>
      <w:r w:rsidRPr="00953BC7">
        <w:rPr>
          <w:rFonts w:eastAsia="Arial Narrow"/>
        </w:rPr>
        <w:t xml:space="preserve"> Mediclinic Hermanus Solar PV</w:t>
      </w:r>
      <w:bookmarkEnd w:id="6"/>
    </w:p>
    <w:p w14:paraId="26C16A83" w14:textId="77777777" w:rsidR="009E26CD" w:rsidRPr="00953BC7" w:rsidRDefault="009E26CD" w:rsidP="002B5704">
      <w:pPr>
        <w:pStyle w:val="Bullet1"/>
      </w:pPr>
      <w:r w:rsidRPr="00953BC7">
        <w:t xml:space="preserve">Production is </w:t>
      </w:r>
      <w:r>
        <w:t xml:space="preserve">{{HERP}} </w:t>
      </w:r>
      <w:proofErr w:type="spellStart"/>
      <w:r>
        <w:t>KWh</w:t>
      </w:r>
      <w:proofErr w:type="spellEnd"/>
      <w:r>
        <w:t xml:space="preserve"> </w:t>
      </w:r>
      <w:r w:rsidRPr="00953BC7">
        <w:t xml:space="preserve">with a variance of </w:t>
      </w:r>
      <w:r>
        <w:t>{{HERPV</w:t>
      </w:r>
      <w:proofErr w:type="gramStart"/>
      <w:r>
        <w:t>}}</w:t>
      </w:r>
      <w:r w:rsidRPr="00953BC7">
        <w:t>%</w:t>
      </w:r>
      <w:proofErr w:type="gramEnd"/>
      <w:r w:rsidRPr="00953BC7">
        <w:t xml:space="preserve"> below the forecast.</w:t>
      </w:r>
    </w:p>
    <w:p w14:paraId="651FD81D" w14:textId="77777777" w:rsidR="009E26CD" w:rsidRPr="00953BC7" w:rsidRDefault="009E26CD" w:rsidP="002B5704">
      <w:pPr>
        <w:pStyle w:val="Bullet1"/>
      </w:pPr>
      <w:r w:rsidRPr="00953BC7">
        <w:t xml:space="preserve">Irradiation is </w:t>
      </w:r>
      <w:r>
        <w:t xml:space="preserve">{{HERI}} </w:t>
      </w:r>
      <w:r w:rsidRPr="00953BC7">
        <w:t xml:space="preserve">kWh/m2 with a variance of </w:t>
      </w:r>
      <w:r>
        <w:t xml:space="preserve">{{HERIV}} </w:t>
      </w:r>
      <w:r w:rsidRPr="00953BC7">
        <w:t>% below forecast.</w:t>
      </w:r>
    </w:p>
    <w:p w14:paraId="11B2B70A" w14:textId="77777777" w:rsidR="009E26CD" w:rsidRPr="00953BC7" w:rsidRDefault="009E26CD" w:rsidP="002B5704">
      <w:pPr>
        <w:pStyle w:val="Bullet1"/>
      </w:pPr>
      <w:r w:rsidRPr="00953BC7">
        <w:t xml:space="preserve">Availability is </w:t>
      </w:r>
      <w:r>
        <w:t xml:space="preserve">{{HERA}} </w:t>
      </w:r>
      <w:r w:rsidRPr="00953BC7">
        <w:t xml:space="preserve">% with a variance of </w:t>
      </w:r>
      <w:r>
        <w:t xml:space="preserve">{{HERAV}} </w:t>
      </w:r>
      <w:r w:rsidRPr="00953BC7">
        <w:t>% above the warranted availability.</w:t>
      </w:r>
    </w:p>
    <w:p w14:paraId="1024C0B2" w14:textId="708AE175" w:rsidR="009E26CD" w:rsidRPr="00953BC7" w:rsidRDefault="009E26CD" w:rsidP="002B5704">
      <w:pPr>
        <w:pStyle w:val="Bullet1"/>
      </w:pPr>
      <w:r w:rsidRPr="00953BC7">
        <w:t xml:space="preserve">PR is </w:t>
      </w:r>
      <w:r w:rsidRPr="00922164">
        <w:t>{{</w:t>
      </w:r>
      <w:r>
        <w:t>HERPR</w:t>
      </w:r>
      <w:r w:rsidRPr="00922164">
        <w:t>}}</w:t>
      </w:r>
      <w:r>
        <w:t xml:space="preserve"> %</w:t>
      </w:r>
      <w:r w:rsidRPr="00953BC7">
        <w:t xml:space="preserve"> with a variance of </w:t>
      </w:r>
      <w:r>
        <w:t>{{HER</w:t>
      </w:r>
      <w:r w:rsidR="00822FE2">
        <w:t>PRV</w:t>
      </w:r>
      <w:r>
        <w:t xml:space="preserve">}} % </w:t>
      </w:r>
      <w:r w:rsidRPr="00953BC7">
        <w:t>below warranted availability.</w:t>
      </w:r>
    </w:p>
    <w:p w14:paraId="12C7F4B3" w14:textId="0353BAC0" w:rsidR="009E26CD" w:rsidRPr="009E26CD" w:rsidRDefault="005D3B2A" w:rsidP="009E26CD">
      <w:pPr>
        <w:pStyle w:val="Heading3"/>
        <w:rPr>
          <w:rFonts w:eastAsia="Arial Narrow"/>
        </w:rPr>
      </w:pPr>
      <w:bookmarkStart w:id="7" w:name="_Toc112872272"/>
      <w:proofErr w:type="spellStart"/>
      <w:r w:rsidRPr="00953BC7">
        <w:rPr>
          <w:rFonts w:eastAsia="Arial Narrow"/>
        </w:rPr>
        <w:t>Moshesh</w:t>
      </w:r>
      <w:proofErr w:type="spellEnd"/>
      <w:r w:rsidRPr="00953BC7">
        <w:rPr>
          <w:rFonts w:eastAsia="Arial Narrow"/>
        </w:rPr>
        <w:t xml:space="preserve"> Mediclinic Highveld Solar PV</w:t>
      </w:r>
      <w:bookmarkEnd w:id="7"/>
    </w:p>
    <w:p w14:paraId="224C79FC" w14:textId="77777777" w:rsidR="00922164" w:rsidRPr="00953BC7" w:rsidRDefault="00922164" w:rsidP="002B5704">
      <w:pPr>
        <w:pStyle w:val="Bullet1"/>
      </w:pPr>
      <w:r w:rsidRPr="00953BC7">
        <w:t xml:space="preserve">Production is </w:t>
      </w:r>
      <w:r>
        <w:t xml:space="preserve">{{HIGP}} </w:t>
      </w:r>
      <w:proofErr w:type="spellStart"/>
      <w:r>
        <w:t>KWh</w:t>
      </w:r>
      <w:proofErr w:type="spellEnd"/>
      <w:r>
        <w:t xml:space="preserve"> </w:t>
      </w:r>
      <w:r w:rsidRPr="00953BC7">
        <w:t xml:space="preserve">with a variance of </w:t>
      </w:r>
      <w:r>
        <w:t>{{HIGPV</w:t>
      </w:r>
      <w:proofErr w:type="gramStart"/>
      <w:r>
        <w:t>}}</w:t>
      </w:r>
      <w:r w:rsidRPr="00953BC7">
        <w:t>%</w:t>
      </w:r>
      <w:proofErr w:type="gramEnd"/>
      <w:r w:rsidRPr="00953BC7">
        <w:t xml:space="preserve"> below the forecast.</w:t>
      </w:r>
    </w:p>
    <w:p w14:paraId="6AF07C48" w14:textId="77777777" w:rsidR="00922164" w:rsidRPr="00953BC7" w:rsidRDefault="00922164" w:rsidP="002B5704">
      <w:pPr>
        <w:pStyle w:val="Bullet1"/>
      </w:pPr>
      <w:r w:rsidRPr="00953BC7">
        <w:t xml:space="preserve">Irradiation is </w:t>
      </w:r>
      <w:r>
        <w:t xml:space="preserve">{{HIGI}} </w:t>
      </w:r>
      <w:r w:rsidRPr="00953BC7">
        <w:t xml:space="preserve">kWh/m2 with a variance of </w:t>
      </w:r>
      <w:r>
        <w:t xml:space="preserve">{{HIGIV}} </w:t>
      </w:r>
      <w:r w:rsidRPr="00953BC7">
        <w:t>% below forecast.</w:t>
      </w:r>
    </w:p>
    <w:p w14:paraId="26DCB7CA" w14:textId="77777777" w:rsidR="00922164" w:rsidRPr="00953BC7" w:rsidRDefault="00922164" w:rsidP="002B5704">
      <w:pPr>
        <w:pStyle w:val="Bullet1"/>
      </w:pPr>
      <w:r w:rsidRPr="00953BC7">
        <w:t xml:space="preserve">Availability is </w:t>
      </w:r>
      <w:r>
        <w:t xml:space="preserve">{{HIGA}} </w:t>
      </w:r>
      <w:r w:rsidRPr="00953BC7">
        <w:t xml:space="preserve">% with a variance of </w:t>
      </w:r>
      <w:r>
        <w:t xml:space="preserve">{{HIGAV}} </w:t>
      </w:r>
      <w:r w:rsidRPr="00953BC7">
        <w:t>% above the warranted availability.</w:t>
      </w:r>
    </w:p>
    <w:p w14:paraId="7C838DEE" w14:textId="15030321" w:rsidR="00922164" w:rsidRPr="00953BC7" w:rsidRDefault="00922164" w:rsidP="002B5704">
      <w:pPr>
        <w:pStyle w:val="Bullet1"/>
      </w:pPr>
      <w:r w:rsidRPr="00953BC7">
        <w:t xml:space="preserve">PR is </w:t>
      </w:r>
      <w:r w:rsidRPr="00922164">
        <w:t>{{</w:t>
      </w:r>
      <w:r>
        <w:t>HIGPR</w:t>
      </w:r>
      <w:r w:rsidRPr="00922164">
        <w:t>}}</w:t>
      </w:r>
      <w:r>
        <w:t xml:space="preserve"> %</w:t>
      </w:r>
      <w:r w:rsidRPr="00953BC7">
        <w:t xml:space="preserve"> with a variance of </w:t>
      </w:r>
      <w:r>
        <w:t>{{HIG</w:t>
      </w:r>
      <w:r w:rsidR="00822FE2">
        <w:t>PRV</w:t>
      </w:r>
      <w:r>
        <w:t xml:space="preserve">}} % </w:t>
      </w:r>
      <w:r w:rsidRPr="00953BC7">
        <w:t>below warranted availability.</w:t>
      </w:r>
    </w:p>
    <w:p w14:paraId="58245E1C" w14:textId="724F10BF" w:rsidR="001F4DD2" w:rsidRPr="009E26CD" w:rsidRDefault="005D3B2A" w:rsidP="001F4DD2">
      <w:pPr>
        <w:pStyle w:val="Heading3"/>
        <w:rPr>
          <w:rFonts w:eastAsia="Arial Narrow"/>
        </w:rPr>
      </w:pPr>
      <w:bookmarkStart w:id="8" w:name="_Toc112872273"/>
      <w:proofErr w:type="spellStart"/>
      <w:r w:rsidRPr="00953BC7">
        <w:rPr>
          <w:rFonts w:eastAsia="Arial Narrow"/>
        </w:rPr>
        <w:t>Moshesh</w:t>
      </w:r>
      <w:proofErr w:type="spellEnd"/>
      <w:r w:rsidRPr="00953BC7">
        <w:rPr>
          <w:rFonts w:eastAsia="Arial Narrow"/>
        </w:rPr>
        <w:t xml:space="preserve"> Mediclinic Midstream Solar PV</w:t>
      </w:r>
      <w:bookmarkEnd w:id="8"/>
    </w:p>
    <w:p w14:paraId="6181049A" w14:textId="77777777" w:rsidR="00922164" w:rsidRPr="00953BC7" w:rsidRDefault="00922164" w:rsidP="002B5704">
      <w:pPr>
        <w:pStyle w:val="Bullet1"/>
      </w:pPr>
      <w:r w:rsidRPr="00953BC7">
        <w:t xml:space="preserve">Production is </w:t>
      </w:r>
      <w:r>
        <w:t xml:space="preserve">{{MIDP}} </w:t>
      </w:r>
      <w:proofErr w:type="spellStart"/>
      <w:r>
        <w:t>KWh</w:t>
      </w:r>
      <w:proofErr w:type="spellEnd"/>
      <w:r>
        <w:t xml:space="preserve"> </w:t>
      </w:r>
      <w:r w:rsidRPr="00953BC7">
        <w:t xml:space="preserve">with a variance of </w:t>
      </w:r>
      <w:r>
        <w:t>{{MIDPV</w:t>
      </w:r>
      <w:proofErr w:type="gramStart"/>
      <w:r>
        <w:t>}}</w:t>
      </w:r>
      <w:r w:rsidRPr="00953BC7">
        <w:t>%</w:t>
      </w:r>
      <w:proofErr w:type="gramEnd"/>
      <w:r w:rsidRPr="00953BC7">
        <w:t xml:space="preserve"> below the forecast.</w:t>
      </w:r>
    </w:p>
    <w:p w14:paraId="2D9A6695" w14:textId="77777777" w:rsidR="00922164" w:rsidRPr="00953BC7" w:rsidRDefault="00922164" w:rsidP="002B5704">
      <w:pPr>
        <w:pStyle w:val="Bullet1"/>
      </w:pPr>
      <w:r w:rsidRPr="00953BC7">
        <w:t xml:space="preserve">Irradiation is </w:t>
      </w:r>
      <w:r>
        <w:t xml:space="preserve">{{MIDI}} </w:t>
      </w:r>
      <w:r w:rsidRPr="00953BC7">
        <w:t xml:space="preserve">kWh/m2 with a variance of </w:t>
      </w:r>
      <w:r>
        <w:t xml:space="preserve">{{MIDIV}} </w:t>
      </w:r>
      <w:r w:rsidRPr="00953BC7">
        <w:t>% below forecast.</w:t>
      </w:r>
    </w:p>
    <w:p w14:paraId="175E256B" w14:textId="77777777" w:rsidR="00922164" w:rsidRPr="00953BC7" w:rsidRDefault="00922164" w:rsidP="002B5704">
      <w:pPr>
        <w:pStyle w:val="Bullet1"/>
      </w:pPr>
      <w:r w:rsidRPr="00953BC7">
        <w:t xml:space="preserve">Availability is </w:t>
      </w:r>
      <w:bookmarkStart w:id="9" w:name="_Hlk112840673"/>
      <w:r>
        <w:t>{{MIDA}}</w:t>
      </w:r>
      <w:bookmarkEnd w:id="9"/>
      <w:r>
        <w:t xml:space="preserve"> </w:t>
      </w:r>
      <w:r w:rsidRPr="00953BC7">
        <w:t xml:space="preserve">% with a variance of </w:t>
      </w:r>
      <w:r>
        <w:t xml:space="preserve">{{MIDAV}} </w:t>
      </w:r>
      <w:r w:rsidRPr="00953BC7">
        <w:t>% above the warranted availability.</w:t>
      </w:r>
    </w:p>
    <w:p w14:paraId="11CE31B2" w14:textId="093CC7B0" w:rsidR="00922164" w:rsidRPr="00953BC7" w:rsidRDefault="00922164" w:rsidP="002B5704">
      <w:pPr>
        <w:pStyle w:val="Bullet1"/>
      </w:pPr>
      <w:r w:rsidRPr="00953BC7">
        <w:t xml:space="preserve">PR is </w:t>
      </w:r>
      <w:r w:rsidRPr="00922164">
        <w:t>{{</w:t>
      </w:r>
      <w:r>
        <w:t>MIDPR</w:t>
      </w:r>
      <w:r w:rsidRPr="00922164">
        <w:t>}}</w:t>
      </w:r>
      <w:r>
        <w:t xml:space="preserve"> %</w:t>
      </w:r>
      <w:r w:rsidRPr="00953BC7">
        <w:t xml:space="preserve"> with a variance of </w:t>
      </w:r>
      <w:r>
        <w:t>{{MID</w:t>
      </w:r>
      <w:r w:rsidR="00822FE2">
        <w:t>PRV</w:t>
      </w:r>
      <w:r>
        <w:t xml:space="preserve">}} % </w:t>
      </w:r>
      <w:r w:rsidRPr="00953BC7">
        <w:t>below warranted availability.</w:t>
      </w:r>
    </w:p>
    <w:p w14:paraId="4028AEDC" w14:textId="39370D77" w:rsidR="001B68DA" w:rsidRPr="009E26CD" w:rsidRDefault="005D3B2A" w:rsidP="005D3B2A">
      <w:pPr>
        <w:pStyle w:val="Heading3"/>
        <w:rPr>
          <w:rFonts w:eastAsia="Arial Narrow"/>
        </w:rPr>
      </w:pPr>
      <w:bookmarkStart w:id="10" w:name="_Toc112872274"/>
      <w:proofErr w:type="spellStart"/>
      <w:r w:rsidRPr="00953BC7">
        <w:rPr>
          <w:rFonts w:eastAsia="Arial Narrow"/>
        </w:rPr>
        <w:t>Moshesh</w:t>
      </w:r>
      <w:proofErr w:type="spellEnd"/>
      <w:r w:rsidRPr="00953BC7">
        <w:rPr>
          <w:rFonts w:eastAsia="Arial Narrow"/>
        </w:rPr>
        <w:t xml:space="preserve"> Mediclinic </w:t>
      </w:r>
      <w:proofErr w:type="spellStart"/>
      <w:r w:rsidRPr="00953BC7">
        <w:rPr>
          <w:rFonts w:eastAsia="Arial Narrow"/>
        </w:rPr>
        <w:t>Vergelegen</w:t>
      </w:r>
      <w:proofErr w:type="spellEnd"/>
      <w:r w:rsidRPr="00953BC7">
        <w:rPr>
          <w:rFonts w:eastAsia="Arial Narrow"/>
        </w:rPr>
        <w:t xml:space="preserve"> Solar PV</w:t>
      </w:r>
      <w:bookmarkEnd w:id="10"/>
    </w:p>
    <w:p w14:paraId="4145923A" w14:textId="77777777" w:rsidR="00922164" w:rsidRPr="00953BC7" w:rsidRDefault="00922164" w:rsidP="002B5704">
      <w:pPr>
        <w:pStyle w:val="Bullet1"/>
      </w:pPr>
      <w:r w:rsidRPr="00953BC7">
        <w:t xml:space="preserve">Production is </w:t>
      </w:r>
      <w:r>
        <w:t xml:space="preserve">{{VERP}} </w:t>
      </w:r>
      <w:proofErr w:type="spellStart"/>
      <w:r>
        <w:t>KWh</w:t>
      </w:r>
      <w:proofErr w:type="spellEnd"/>
      <w:r>
        <w:t xml:space="preserve"> </w:t>
      </w:r>
      <w:r w:rsidRPr="00953BC7">
        <w:t xml:space="preserve">with a variance of </w:t>
      </w:r>
      <w:r>
        <w:t>{{VERPV</w:t>
      </w:r>
      <w:proofErr w:type="gramStart"/>
      <w:r>
        <w:t>}}</w:t>
      </w:r>
      <w:r w:rsidRPr="00953BC7">
        <w:t>%</w:t>
      </w:r>
      <w:proofErr w:type="gramEnd"/>
      <w:r w:rsidRPr="00953BC7">
        <w:t xml:space="preserve"> below the forecast.</w:t>
      </w:r>
    </w:p>
    <w:p w14:paraId="2507882C" w14:textId="77777777" w:rsidR="00922164" w:rsidRPr="00953BC7" w:rsidRDefault="00922164" w:rsidP="002B5704">
      <w:pPr>
        <w:pStyle w:val="Bullet1"/>
      </w:pPr>
      <w:r w:rsidRPr="00953BC7">
        <w:t xml:space="preserve">Irradiation is </w:t>
      </w:r>
      <w:r>
        <w:t xml:space="preserve">{{VERI}} </w:t>
      </w:r>
      <w:r w:rsidRPr="00953BC7">
        <w:t xml:space="preserve">kWh/m2 with a variance of </w:t>
      </w:r>
      <w:r>
        <w:t xml:space="preserve">{{VERIV}} </w:t>
      </w:r>
      <w:r w:rsidRPr="00953BC7">
        <w:t>% below forecast.</w:t>
      </w:r>
    </w:p>
    <w:p w14:paraId="2CFFD64E" w14:textId="77777777" w:rsidR="00922164" w:rsidRPr="00953BC7" w:rsidRDefault="00922164" w:rsidP="002B5704">
      <w:pPr>
        <w:pStyle w:val="Bullet1"/>
      </w:pPr>
      <w:r w:rsidRPr="00953BC7">
        <w:t xml:space="preserve">Availability is </w:t>
      </w:r>
      <w:r>
        <w:t xml:space="preserve">{{VERA}} </w:t>
      </w:r>
      <w:r w:rsidRPr="00953BC7">
        <w:t xml:space="preserve">% with a variance of </w:t>
      </w:r>
      <w:r>
        <w:t xml:space="preserve">{{VERAV}} </w:t>
      </w:r>
      <w:r w:rsidRPr="00953BC7">
        <w:t>% above the warranted availability.</w:t>
      </w:r>
    </w:p>
    <w:p w14:paraId="6DCD2B66" w14:textId="01F9D305" w:rsidR="00922164" w:rsidRPr="00953BC7" w:rsidRDefault="00922164" w:rsidP="002B5704">
      <w:pPr>
        <w:pStyle w:val="Bullet1"/>
      </w:pPr>
      <w:r w:rsidRPr="00953BC7">
        <w:t xml:space="preserve">PR is </w:t>
      </w:r>
      <w:r w:rsidRPr="00922164">
        <w:t>{{</w:t>
      </w:r>
      <w:r>
        <w:t>VERPR</w:t>
      </w:r>
      <w:r w:rsidRPr="00922164">
        <w:t>}}</w:t>
      </w:r>
      <w:r>
        <w:t xml:space="preserve"> %</w:t>
      </w:r>
      <w:r w:rsidRPr="00953BC7">
        <w:t xml:space="preserve"> with a variance of </w:t>
      </w:r>
      <w:r>
        <w:t>{{VER</w:t>
      </w:r>
      <w:r w:rsidR="00822FE2">
        <w:t>PRV</w:t>
      </w:r>
      <w:r>
        <w:t xml:space="preserve">}} % </w:t>
      </w:r>
      <w:r w:rsidRPr="00953BC7">
        <w:t>below warranted availability.</w:t>
      </w:r>
    </w:p>
    <w:p w14:paraId="0AF05021" w14:textId="10795EB7" w:rsidR="005A2477" w:rsidRPr="00953BC7" w:rsidRDefault="005A2477" w:rsidP="002B5704">
      <w:pPr>
        <w:pStyle w:val="Bullet1"/>
        <w:rPr>
          <w:rFonts w:eastAsia="Calibri" w:cs="Calibri"/>
          <w:color w:val="333333"/>
          <w:lang w:eastAsia="en-US"/>
        </w:rPr>
      </w:pPr>
      <w:r w:rsidRPr="00953BC7">
        <w:rPr>
          <w:color w:val="333333"/>
        </w:rPr>
        <w:br w:type="page"/>
      </w:r>
    </w:p>
    <w:p w14:paraId="1B33449C" w14:textId="77777777" w:rsidR="001B68DA" w:rsidRPr="00953BC7" w:rsidRDefault="001B68DA" w:rsidP="005D3B2A">
      <w:pPr>
        <w:rPr>
          <w:color w:val="333333"/>
        </w:rPr>
      </w:pPr>
    </w:p>
    <w:p w14:paraId="21321DE5" w14:textId="77777777" w:rsidR="00257DC7" w:rsidRPr="00953BC7" w:rsidRDefault="00257DC7" w:rsidP="00257DC7">
      <w:pPr>
        <w:pStyle w:val="Heading2"/>
      </w:pPr>
      <w:bookmarkStart w:id="11" w:name="Key_Risks,_Recommendations_&amp;_Actions"/>
      <w:bookmarkStart w:id="12" w:name="_Toc112872275"/>
      <w:bookmarkEnd w:id="11"/>
      <w:r w:rsidRPr="00953BC7">
        <w:t>Key</w:t>
      </w:r>
      <w:r w:rsidRPr="00953BC7">
        <w:rPr>
          <w:spacing w:val="-12"/>
        </w:rPr>
        <w:t xml:space="preserve"> </w:t>
      </w:r>
      <w:r w:rsidRPr="00953BC7">
        <w:t>Risks,</w:t>
      </w:r>
      <w:r w:rsidRPr="00953BC7">
        <w:rPr>
          <w:spacing w:val="-17"/>
        </w:rPr>
        <w:t xml:space="preserve"> </w:t>
      </w:r>
      <w:r w:rsidRPr="00953BC7">
        <w:t>Recommendations</w:t>
      </w:r>
      <w:r w:rsidRPr="00953BC7">
        <w:rPr>
          <w:spacing w:val="-9"/>
        </w:rPr>
        <w:t xml:space="preserve"> </w:t>
      </w:r>
      <w:r w:rsidRPr="00953BC7">
        <w:t>&amp;</w:t>
      </w:r>
      <w:r w:rsidRPr="00953BC7">
        <w:rPr>
          <w:spacing w:val="-5"/>
        </w:rPr>
        <w:t xml:space="preserve"> </w:t>
      </w:r>
      <w:r w:rsidRPr="00953BC7">
        <w:t>Actions</w:t>
      </w:r>
      <w:bookmarkEnd w:id="12"/>
    </w:p>
    <w:p w14:paraId="39823C26" w14:textId="77777777" w:rsidR="002470EF" w:rsidRPr="00953BC7" w:rsidRDefault="002470EF" w:rsidP="002470EF">
      <w:pPr>
        <w:rPr>
          <w:lang w:eastAsia="en-US"/>
        </w:rPr>
      </w:pPr>
    </w:p>
    <w:p w14:paraId="1AB1AD37" w14:textId="31F242D5" w:rsidR="00257DC7" w:rsidRDefault="00257DC7" w:rsidP="00257DC7">
      <w:r w:rsidRPr="00310E6B">
        <w:t>The</w:t>
      </w:r>
      <w:r w:rsidRPr="00310E6B">
        <w:rPr>
          <w:spacing w:val="4"/>
        </w:rPr>
        <w:t xml:space="preserve"> </w:t>
      </w:r>
      <w:r w:rsidRPr="00310E6B">
        <w:t>following</w:t>
      </w:r>
      <w:r w:rsidRPr="00310E6B">
        <w:rPr>
          <w:spacing w:val="7"/>
        </w:rPr>
        <w:t xml:space="preserve"> </w:t>
      </w:r>
      <w:r w:rsidRPr="00310E6B">
        <w:t>key</w:t>
      </w:r>
      <w:r w:rsidRPr="00310E6B">
        <w:rPr>
          <w:spacing w:val="3"/>
        </w:rPr>
        <w:t xml:space="preserve"> </w:t>
      </w:r>
      <w:r w:rsidRPr="00310E6B">
        <w:t>risk</w:t>
      </w:r>
      <w:r w:rsidRPr="00310E6B">
        <w:rPr>
          <w:spacing w:val="4"/>
        </w:rPr>
        <w:t xml:space="preserve"> </w:t>
      </w:r>
      <w:r w:rsidRPr="00310E6B">
        <w:t>were</w:t>
      </w:r>
      <w:r w:rsidRPr="00310E6B">
        <w:rPr>
          <w:spacing w:val="7"/>
        </w:rPr>
        <w:t xml:space="preserve"> </w:t>
      </w:r>
      <w:r w:rsidRPr="00310E6B">
        <w:t>identiﬁed</w:t>
      </w:r>
      <w:r w:rsidRPr="00310E6B">
        <w:rPr>
          <w:spacing w:val="6"/>
        </w:rPr>
        <w:t xml:space="preserve"> </w:t>
      </w:r>
      <w:r w:rsidRPr="00310E6B">
        <w:t>in</w:t>
      </w:r>
      <w:r w:rsidRPr="00310E6B">
        <w:rPr>
          <w:spacing w:val="7"/>
        </w:rPr>
        <w:t xml:space="preserve"> </w:t>
      </w:r>
      <w:r w:rsidRPr="00310E6B">
        <w:t>report</w:t>
      </w:r>
      <w:r w:rsidRPr="00310E6B">
        <w:rPr>
          <w:spacing w:val="6"/>
        </w:rPr>
        <w:t xml:space="preserve"> </w:t>
      </w:r>
      <w:r w:rsidRPr="00310E6B">
        <w:t>month.</w:t>
      </w:r>
    </w:p>
    <w:p w14:paraId="35FAAA8A" w14:textId="77777777" w:rsidR="00B06D3A" w:rsidRDefault="00B06D3A" w:rsidP="00257DC7"/>
    <w:tbl>
      <w:tblPr>
        <w:tblStyle w:val="TableGridLight"/>
        <w:tblW w:w="8753" w:type="dxa"/>
        <w:tblLook w:val="04A0" w:firstRow="1" w:lastRow="0" w:firstColumn="1" w:lastColumn="0" w:noHBand="0" w:noVBand="1"/>
      </w:tblPr>
      <w:tblGrid>
        <w:gridCol w:w="1663"/>
        <w:gridCol w:w="2295"/>
        <w:gridCol w:w="1663"/>
        <w:gridCol w:w="3132"/>
      </w:tblGrid>
      <w:tr w:rsidR="00B06D3A" w:rsidRPr="00B06D3A" w14:paraId="59D5F20D" w14:textId="77777777" w:rsidTr="005E5BA3">
        <w:trPr>
          <w:trHeight w:val="194"/>
        </w:trPr>
        <w:tc>
          <w:tcPr>
            <w:tcW w:w="1663" w:type="dxa"/>
            <w:shd w:val="clear" w:color="auto" w:fill="5F0500"/>
            <w:noWrap/>
            <w:hideMark/>
          </w:tcPr>
          <w:p w14:paraId="0D21A289" w14:textId="77777777" w:rsidR="00B06D3A" w:rsidRPr="00B06D3A" w:rsidRDefault="00B06D3A" w:rsidP="00B06D3A">
            <w:pPr>
              <w:rPr>
                <w:rFonts w:cs="Calibri"/>
                <w:b/>
                <w:bCs/>
                <w:color w:val="FFFFFF" w:themeColor="background1"/>
                <w:lang w:val="en-ZA" w:eastAsia="en-ZA"/>
              </w:rPr>
            </w:pPr>
            <w:r w:rsidRPr="00B06D3A">
              <w:rPr>
                <w:rFonts w:cs="Calibri"/>
                <w:b/>
                <w:bCs/>
                <w:color w:val="FFFFFF" w:themeColor="background1"/>
                <w:lang w:eastAsia="en-ZA"/>
              </w:rPr>
              <w:t>Key Risks</w:t>
            </w:r>
          </w:p>
        </w:tc>
        <w:tc>
          <w:tcPr>
            <w:tcW w:w="2295" w:type="dxa"/>
            <w:shd w:val="clear" w:color="auto" w:fill="5F0500"/>
            <w:noWrap/>
            <w:hideMark/>
          </w:tcPr>
          <w:p w14:paraId="5E650AFB" w14:textId="77777777" w:rsidR="00B06D3A" w:rsidRPr="00B06D3A" w:rsidRDefault="00B06D3A" w:rsidP="00B06D3A">
            <w:pPr>
              <w:rPr>
                <w:rFonts w:cs="Calibri"/>
                <w:b/>
                <w:bCs/>
                <w:color w:val="FFFFFF" w:themeColor="background1"/>
                <w:lang w:val="en-ZA" w:eastAsia="en-ZA"/>
              </w:rPr>
            </w:pPr>
            <w:r w:rsidRPr="00B06D3A">
              <w:rPr>
                <w:rFonts w:cs="Calibri"/>
                <w:b/>
                <w:bCs/>
                <w:color w:val="FFFFFF" w:themeColor="background1"/>
                <w:lang w:eastAsia="en-ZA"/>
              </w:rPr>
              <w:t>Descriptions</w:t>
            </w:r>
          </w:p>
        </w:tc>
        <w:tc>
          <w:tcPr>
            <w:tcW w:w="1663" w:type="dxa"/>
            <w:shd w:val="clear" w:color="auto" w:fill="5F0500"/>
            <w:noWrap/>
            <w:hideMark/>
          </w:tcPr>
          <w:p w14:paraId="65631546" w14:textId="77777777" w:rsidR="00B06D3A" w:rsidRPr="00B06D3A" w:rsidRDefault="00B06D3A" w:rsidP="00B06D3A">
            <w:pPr>
              <w:rPr>
                <w:rFonts w:cs="Calibri"/>
                <w:b/>
                <w:bCs/>
                <w:color w:val="FFFFFF" w:themeColor="background1"/>
                <w:lang w:val="en-ZA" w:eastAsia="en-ZA"/>
              </w:rPr>
            </w:pPr>
            <w:r w:rsidRPr="00B06D3A">
              <w:rPr>
                <w:rFonts w:cs="Calibri"/>
                <w:b/>
                <w:bCs/>
                <w:color w:val="FFFFFF" w:themeColor="background1"/>
                <w:lang w:eastAsia="en-ZA"/>
              </w:rPr>
              <w:t>Actions</w:t>
            </w:r>
          </w:p>
        </w:tc>
        <w:tc>
          <w:tcPr>
            <w:tcW w:w="3132" w:type="dxa"/>
            <w:shd w:val="clear" w:color="auto" w:fill="5F0500"/>
            <w:noWrap/>
            <w:hideMark/>
          </w:tcPr>
          <w:p w14:paraId="25341352" w14:textId="77777777" w:rsidR="00B06D3A" w:rsidRPr="00B06D3A" w:rsidRDefault="00B06D3A" w:rsidP="00B06D3A">
            <w:pPr>
              <w:rPr>
                <w:rFonts w:cs="Calibri"/>
                <w:b/>
                <w:bCs/>
                <w:color w:val="FFFFFF" w:themeColor="background1"/>
                <w:lang w:val="en-ZA" w:eastAsia="en-ZA"/>
              </w:rPr>
            </w:pPr>
            <w:r w:rsidRPr="00B06D3A">
              <w:rPr>
                <w:rFonts w:cs="Calibri"/>
                <w:b/>
                <w:bCs/>
                <w:color w:val="FFFFFF" w:themeColor="background1"/>
                <w:lang w:eastAsia="en-ZA"/>
              </w:rPr>
              <w:t>Recommendation</w:t>
            </w:r>
          </w:p>
        </w:tc>
      </w:tr>
      <w:tr w:rsidR="00154829" w:rsidRPr="00B06D3A" w14:paraId="7E00B8A1" w14:textId="77777777" w:rsidTr="006F0810">
        <w:trPr>
          <w:trHeight w:val="489"/>
        </w:trPr>
        <w:tc>
          <w:tcPr>
            <w:tcW w:w="1663" w:type="dxa"/>
            <w:noWrap/>
            <w:hideMark/>
          </w:tcPr>
          <w:p w14:paraId="7FB3BE93" w14:textId="77777777" w:rsidR="00B06D3A" w:rsidRPr="00B06D3A" w:rsidRDefault="00B06D3A" w:rsidP="00B06D3A">
            <w:pPr>
              <w:rPr>
                <w:rFonts w:cs="Calibri"/>
                <w:color w:val="000000"/>
                <w:lang w:val="en-ZA" w:eastAsia="en-ZA"/>
              </w:rPr>
            </w:pPr>
          </w:p>
        </w:tc>
        <w:tc>
          <w:tcPr>
            <w:tcW w:w="2295" w:type="dxa"/>
            <w:noWrap/>
            <w:hideMark/>
          </w:tcPr>
          <w:p w14:paraId="2DA31626" w14:textId="77777777" w:rsidR="00B06D3A" w:rsidRPr="00B06D3A" w:rsidRDefault="00B06D3A" w:rsidP="00B06D3A">
            <w:pPr>
              <w:rPr>
                <w:lang w:val="en-ZA" w:eastAsia="en-ZA"/>
              </w:rPr>
            </w:pPr>
          </w:p>
        </w:tc>
        <w:tc>
          <w:tcPr>
            <w:tcW w:w="1663" w:type="dxa"/>
            <w:noWrap/>
            <w:hideMark/>
          </w:tcPr>
          <w:p w14:paraId="6495764F" w14:textId="77777777" w:rsidR="00B06D3A" w:rsidRPr="00B06D3A" w:rsidRDefault="00B06D3A" w:rsidP="00B06D3A">
            <w:pPr>
              <w:rPr>
                <w:lang w:val="en-ZA" w:eastAsia="en-ZA"/>
              </w:rPr>
            </w:pPr>
          </w:p>
        </w:tc>
        <w:tc>
          <w:tcPr>
            <w:tcW w:w="3132" w:type="dxa"/>
            <w:noWrap/>
            <w:hideMark/>
          </w:tcPr>
          <w:p w14:paraId="54E8B1FA" w14:textId="77777777" w:rsidR="00B06D3A" w:rsidRPr="00B06D3A" w:rsidRDefault="00B06D3A" w:rsidP="00B06D3A">
            <w:pPr>
              <w:rPr>
                <w:lang w:val="en-ZA" w:eastAsia="en-ZA"/>
              </w:rPr>
            </w:pPr>
          </w:p>
        </w:tc>
      </w:tr>
      <w:tr w:rsidR="006F0810" w:rsidRPr="00B06D3A" w14:paraId="4E412713" w14:textId="77777777" w:rsidTr="006F0810">
        <w:trPr>
          <w:trHeight w:val="489"/>
        </w:trPr>
        <w:tc>
          <w:tcPr>
            <w:tcW w:w="1663" w:type="dxa"/>
            <w:noWrap/>
            <w:hideMark/>
          </w:tcPr>
          <w:p w14:paraId="7CB7FF81" w14:textId="77777777" w:rsidR="00B06D3A" w:rsidRPr="00B06D3A" w:rsidRDefault="00B06D3A" w:rsidP="00B06D3A">
            <w:pPr>
              <w:rPr>
                <w:lang w:val="en-ZA" w:eastAsia="en-ZA"/>
              </w:rPr>
            </w:pPr>
          </w:p>
        </w:tc>
        <w:tc>
          <w:tcPr>
            <w:tcW w:w="2295" w:type="dxa"/>
            <w:noWrap/>
            <w:hideMark/>
          </w:tcPr>
          <w:p w14:paraId="39D2045B" w14:textId="77777777" w:rsidR="00B06D3A" w:rsidRPr="00B06D3A" w:rsidRDefault="00B06D3A" w:rsidP="00B06D3A">
            <w:pPr>
              <w:rPr>
                <w:lang w:val="en-ZA" w:eastAsia="en-ZA"/>
              </w:rPr>
            </w:pPr>
          </w:p>
        </w:tc>
        <w:tc>
          <w:tcPr>
            <w:tcW w:w="1663" w:type="dxa"/>
            <w:noWrap/>
            <w:hideMark/>
          </w:tcPr>
          <w:p w14:paraId="48FDE0B6" w14:textId="77777777" w:rsidR="00B06D3A" w:rsidRPr="00B06D3A" w:rsidRDefault="00B06D3A" w:rsidP="00B06D3A">
            <w:pPr>
              <w:rPr>
                <w:lang w:val="en-ZA" w:eastAsia="en-ZA"/>
              </w:rPr>
            </w:pPr>
          </w:p>
        </w:tc>
        <w:tc>
          <w:tcPr>
            <w:tcW w:w="3132" w:type="dxa"/>
            <w:noWrap/>
            <w:hideMark/>
          </w:tcPr>
          <w:p w14:paraId="4EA29529" w14:textId="77777777" w:rsidR="00B06D3A" w:rsidRPr="00B06D3A" w:rsidRDefault="00B06D3A" w:rsidP="00B06D3A">
            <w:pPr>
              <w:rPr>
                <w:lang w:val="en-ZA" w:eastAsia="en-ZA"/>
              </w:rPr>
            </w:pPr>
          </w:p>
        </w:tc>
      </w:tr>
      <w:tr w:rsidR="00154829" w:rsidRPr="00B06D3A" w14:paraId="27E7C2B3" w14:textId="77777777" w:rsidTr="006F0810">
        <w:trPr>
          <w:trHeight w:val="489"/>
        </w:trPr>
        <w:tc>
          <w:tcPr>
            <w:tcW w:w="1663" w:type="dxa"/>
            <w:noWrap/>
            <w:hideMark/>
          </w:tcPr>
          <w:p w14:paraId="3484F44C" w14:textId="77777777" w:rsidR="00B06D3A" w:rsidRPr="00B06D3A" w:rsidRDefault="00B06D3A" w:rsidP="00B06D3A">
            <w:pPr>
              <w:rPr>
                <w:lang w:val="en-ZA" w:eastAsia="en-ZA"/>
              </w:rPr>
            </w:pPr>
          </w:p>
        </w:tc>
        <w:tc>
          <w:tcPr>
            <w:tcW w:w="2295" w:type="dxa"/>
            <w:noWrap/>
            <w:hideMark/>
          </w:tcPr>
          <w:p w14:paraId="6B9CCCC4" w14:textId="77777777" w:rsidR="00B06D3A" w:rsidRPr="00B06D3A" w:rsidRDefault="00B06D3A" w:rsidP="00B06D3A">
            <w:pPr>
              <w:rPr>
                <w:lang w:val="en-ZA" w:eastAsia="en-ZA"/>
              </w:rPr>
            </w:pPr>
          </w:p>
        </w:tc>
        <w:tc>
          <w:tcPr>
            <w:tcW w:w="1663" w:type="dxa"/>
            <w:noWrap/>
            <w:hideMark/>
          </w:tcPr>
          <w:p w14:paraId="79686E24" w14:textId="77777777" w:rsidR="00B06D3A" w:rsidRPr="00B06D3A" w:rsidRDefault="00B06D3A" w:rsidP="00B06D3A">
            <w:pPr>
              <w:rPr>
                <w:lang w:val="en-ZA" w:eastAsia="en-ZA"/>
              </w:rPr>
            </w:pPr>
          </w:p>
        </w:tc>
        <w:tc>
          <w:tcPr>
            <w:tcW w:w="3132" w:type="dxa"/>
            <w:noWrap/>
            <w:hideMark/>
          </w:tcPr>
          <w:p w14:paraId="36564D7F" w14:textId="77777777" w:rsidR="00B06D3A" w:rsidRPr="00B06D3A" w:rsidRDefault="00B06D3A" w:rsidP="00B06D3A">
            <w:pPr>
              <w:rPr>
                <w:lang w:val="en-ZA" w:eastAsia="en-ZA"/>
              </w:rPr>
            </w:pPr>
          </w:p>
        </w:tc>
      </w:tr>
    </w:tbl>
    <w:p w14:paraId="52A28074" w14:textId="77777777" w:rsidR="00257DC7" w:rsidRPr="00953BC7" w:rsidRDefault="00257DC7" w:rsidP="00B06D3A">
      <w:pPr>
        <w:spacing w:before="120"/>
        <w:rPr>
          <w:sz w:val="18"/>
        </w:rPr>
      </w:pPr>
    </w:p>
    <w:p w14:paraId="2D4ED459" w14:textId="77777777" w:rsidR="00257DC7" w:rsidRPr="00953BC7" w:rsidRDefault="00257DC7" w:rsidP="00257DC7">
      <w:pPr>
        <w:spacing w:before="12"/>
        <w:rPr>
          <w:sz w:val="14"/>
        </w:rPr>
      </w:pPr>
    </w:p>
    <w:p w14:paraId="66F8E3CE" w14:textId="3E9F1DCD" w:rsidR="00257DC7" w:rsidRPr="00953BC7" w:rsidRDefault="00257DC7" w:rsidP="00126033">
      <w:pPr>
        <w:sectPr w:rsidR="00257DC7" w:rsidRPr="00953BC7" w:rsidSect="006C75D2">
          <w:headerReference w:type="default" r:id="rId18"/>
          <w:pgSz w:w="11907" w:h="16840" w:code="9"/>
          <w:pgMar w:top="1985" w:right="1179" w:bottom="1134" w:left="1179" w:header="709" w:footer="425" w:gutter="0"/>
          <w:pgNumType w:start="1"/>
          <w:cols w:space="708"/>
          <w:docGrid w:linePitch="360"/>
        </w:sectPr>
      </w:pPr>
    </w:p>
    <w:p w14:paraId="061D6DD4" w14:textId="0F14D26D" w:rsidR="0030068D" w:rsidRPr="00953BC7" w:rsidRDefault="008C0115" w:rsidP="004B7386">
      <w:pPr>
        <w:pStyle w:val="Heading1"/>
        <w:rPr>
          <w:bCs/>
        </w:rPr>
      </w:pPr>
      <w:bookmarkStart w:id="13" w:name="_Toc112872276"/>
      <w:bookmarkStart w:id="14" w:name="_Toc358016827"/>
      <w:r w:rsidRPr="00953BC7">
        <w:t>Portfolio Overview</w:t>
      </w:r>
      <w:bookmarkEnd w:id="13"/>
      <w:r w:rsidRPr="00953BC7">
        <w:t xml:space="preserve"> </w:t>
      </w:r>
    </w:p>
    <w:p w14:paraId="7048A24F" w14:textId="2D87AF54" w:rsidR="0030068D" w:rsidRPr="00953BC7" w:rsidRDefault="0030068D" w:rsidP="00F204FF">
      <w:pPr>
        <w:jc w:val="both"/>
        <w:rPr>
          <w:lang w:eastAsia="en-US"/>
        </w:rPr>
      </w:pPr>
    </w:p>
    <w:p w14:paraId="7B093D93" w14:textId="3334AD3B" w:rsidR="00F204FF" w:rsidRPr="00953BC7" w:rsidRDefault="00F204FF" w:rsidP="00227F09">
      <w:pPr>
        <w:tabs>
          <w:tab w:val="left" w:pos="9450"/>
        </w:tabs>
        <w:jc w:val="both"/>
        <w:rPr>
          <w:lang w:eastAsia="en-US"/>
        </w:rPr>
      </w:pPr>
      <w:r w:rsidRPr="00953BC7">
        <w:rPr>
          <w:lang w:eastAsia="en-US"/>
        </w:rPr>
        <w:t xml:space="preserve">Harmattan Renewables (Harmattan) has been appointed by </w:t>
      </w:r>
      <w:proofErr w:type="spellStart"/>
      <w:r w:rsidRPr="00953BC7">
        <w:rPr>
          <w:lang w:eastAsia="en-US"/>
        </w:rPr>
        <w:t>Moshesh</w:t>
      </w:r>
      <w:proofErr w:type="spellEnd"/>
      <w:r w:rsidRPr="00953BC7">
        <w:rPr>
          <w:lang w:eastAsia="en-US"/>
        </w:rPr>
        <w:t xml:space="preserve"> </w:t>
      </w:r>
      <w:r w:rsidR="0078331B" w:rsidRPr="00953BC7">
        <w:rPr>
          <w:lang w:eastAsia="en-US"/>
        </w:rPr>
        <w:t xml:space="preserve">Partners </w:t>
      </w:r>
      <w:r w:rsidRPr="00953BC7">
        <w:rPr>
          <w:lang w:eastAsia="en-US"/>
        </w:rPr>
        <w:t>(the Client) to provide asset management support for its rooftop assets</w:t>
      </w:r>
      <w:r w:rsidR="005474A2" w:rsidRPr="00953BC7">
        <w:rPr>
          <w:lang w:eastAsia="en-US"/>
        </w:rPr>
        <w:t xml:space="preserve"> at </w:t>
      </w:r>
      <w:r w:rsidR="00D463A2" w:rsidRPr="00953BC7">
        <w:rPr>
          <w:lang w:eastAsia="en-US"/>
        </w:rPr>
        <w:t xml:space="preserve">the </w:t>
      </w:r>
      <w:r w:rsidR="005474A2" w:rsidRPr="00953BC7">
        <w:rPr>
          <w:lang w:eastAsia="en-US"/>
        </w:rPr>
        <w:t>various Mediclinic sites</w:t>
      </w:r>
      <w:r w:rsidRPr="00953BC7">
        <w:rPr>
          <w:lang w:eastAsia="en-US"/>
        </w:rPr>
        <w:t xml:space="preserve">. </w:t>
      </w:r>
    </w:p>
    <w:p w14:paraId="2C8C28AA" w14:textId="77777777" w:rsidR="00F204FF" w:rsidRPr="00953BC7" w:rsidRDefault="00F204FF" w:rsidP="06067CC6">
      <w:pPr>
        <w:rPr>
          <w:lang w:eastAsia="en-US"/>
        </w:rPr>
      </w:pPr>
    </w:p>
    <w:p w14:paraId="523283BF" w14:textId="4893C82C" w:rsidR="00A657F6" w:rsidRPr="00953BC7" w:rsidRDefault="007758EB" w:rsidP="00227F09">
      <w:pPr>
        <w:jc w:val="both"/>
        <w:rPr>
          <w:lang w:eastAsia="en-US"/>
        </w:rPr>
      </w:pPr>
      <w:r w:rsidRPr="00953BC7">
        <w:rPr>
          <w:lang w:eastAsia="en-US"/>
        </w:rPr>
        <w:t xml:space="preserve">This document is intended to assist the Client in understanding the operational status of its active installations. The document provides details of energy production at </w:t>
      </w:r>
      <w:proofErr w:type="spellStart"/>
      <w:r w:rsidRPr="00953BC7">
        <w:rPr>
          <w:lang w:eastAsia="en-US"/>
        </w:rPr>
        <w:t>Vergelegen</w:t>
      </w:r>
      <w:proofErr w:type="spellEnd"/>
      <w:r w:rsidRPr="00953BC7">
        <w:rPr>
          <w:lang w:eastAsia="en-US"/>
        </w:rPr>
        <w:t>, Midstrea</w:t>
      </w:r>
      <w:r w:rsidR="00080099" w:rsidRPr="00953BC7">
        <w:rPr>
          <w:lang w:eastAsia="en-US"/>
        </w:rPr>
        <w:t>m</w:t>
      </w:r>
      <w:r w:rsidR="00BD586D" w:rsidRPr="00953BC7">
        <w:rPr>
          <w:lang w:eastAsia="en-US"/>
        </w:rPr>
        <w:t>, Hermanus,</w:t>
      </w:r>
      <w:r w:rsidR="00080099" w:rsidRPr="00953BC7">
        <w:rPr>
          <w:lang w:eastAsia="en-US"/>
        </w:rPr>
        <w:t xml:space="preserve"> </w:t>
      </w:r>
      <w:r w:rsidR="00BD586D" w:rsidRPr="00953BC7">
        <w:rPr>
          <w:lang w:eastAsia="en-US"/>
        </w:rPr>
        <w:t>Highvel</w:t>
      </w:r>
      <w:r w:rsidR="00080099" w:rsidRPr="00953BC7">
        <w:rPr>
          <w:lang w:eastAsia="en-US"/>
        </w:rPr>
        <w:t>d</w:t>
      </w:r>
      <w:r w:rsidR="00BD586D" w:rsidRPr="00953BC7">
        <w:rPr>
          <w:lang w:eastAsia="en-US"/>
        </w:rPr>
        <w:t>,</w:t>
      </w:r>
      <w:r w:rsidRPr="00953BC7">
        <w:rPr>
          <w:lang w:eastAsia="en-US"/>
        </w:rPr>
        <w:t xml:space="preserve"> and Durbanville</w:t>
      </w:r>
      <w:r w:rsidR="005474A2" w:rsidRPr="00953BC7">
        <w:rPr>
          <w:lang w:eastAsia="en-US"/>
        </w:rPr>
        <w:t xml:space="preserve"> </w:t>
      </w:r>
      <w:proofErr w:type="spellStart"/>
      <w:r w:rsidR="00F52C7F" w:rsidRPr="00953BC7">
        <w:rPr>
          <w:lang w:eastAsia="en-US"/>
        </w:rPr>
        <w:t>Mediclinics</w:t>
      </w:r>
      <w:proofErr w:type="spellEnd"/>
      <w:r w:rsidRPr="00953BC7">
        <w:rPr>
          <w:lang w:eastAsia="en-US"/>
        </w:rPr>
        <w:t>.</w:t>
      </w:r>
      <w:r w:rsidR="00D04170" w:rsidRPr="00953BC7">
        <w:rPr>
          <w:lang w:eastAsia="en-US"/>
        </w:rPr>
        <w:t xml:space="preserve"> </w:t>
      </w:r>
      <w:r w:rsidR="00595148" w:rsidRPr="00953BC7">
        <w:rPr>
          <w:lang w:eastAsia="en-US"/>
        </w:rPr>
        <w:t>The following table</w:t>
      </w:r>
      <w:r w:rsidR="00D04170" w:rsidRPr="00953BC7">
        <w:rPr>
          <w:lang w:eastAsia="en-US"/>
        </w:rPr>
        <w:t xml:space="preserve"> provide</w:t>
      </w:r>
      <w:r w:rsidR="00273FC8" w:rsidRPr="00953BC7">
        <w:rPr>
          <w:lang w:eastAsia="en-US"/>
        </w:rPr>
        <w:t>s an</w:t>
      </w:r>
      <w:r w:rsidR="00A90312" w:rsidRPr="00953BC7">
        <w:rPr>
          <w:lang w:eastAsia="en-US"/>
        </w:rPr>
        <w:t xml:space="preserve"> overview of</w:t>
      </w:r>
      <w:r w:rsidR="00D04170" w:rsidRPr="00953BC7">
        <w:rPr>
          <w:lang w:eastAsia="en-US"/>
        </w:rPr>
        <w:t xml:space="preserve"> </w:t>
      </w:r>
      <w:r w:rsidR="00273FC8" w:rsidRPr="00953BC7">
        <w:rPr>
          <w:lang w:eastAsia="en-US"/>
        </w:rPr>
        <w:t>Commercial Operation Dates (</w:t>
      </w:r>
      <w:r w:rsidR="00D04170" w:rsidRPr="00953BC7">
        <w:rPr>
          <w:lang w:eastAsia="en-US"/>
        </w:rPr>
        <w:t>C</w:t>
      </w:r>
      <w:r w:rsidR="00595148" w:rsidRPr="00953BC7">
        <w:rPr>
          <w:lang w:eastAsia="en-US"/>
        </w:rPr>
        <w:t>OD</w:t>
      </w:r>
      <w:r w:rsidR="00273FC8" w:rsidRPr="00953BC7">
        <w:rPr>
          <w:lang w:eastAsia="en-US"/>
        </w:rPr>
        <w:t>)</w:t>
      </w:r>
      <w:r w:rsidR="00A90312" w:rsidRPr="00953BC7">
        <w:rPr>
          <w:lang w:eastAsia="en-US"/>
        </w:rPr>
        <w:t>.</w:t>
      </w:r>
      <w:r w:rsidR="00A21539" w:rsidRPr="00953BC7">
        <w:rPr>
          <w:lang w:eastAsia="en-US"/>
        </w:rPr>
        <w:t xml:space="preserve"> Harmattan will conduct </w:t>
      </w:r>
      <w:r w:rsidR="00B33D25" w:rsidRPr="00953BC7">
        <w:rPr>
          <w:lang w:eastAsia="en-US"/>
        </w:rPr>
        <w:t>a detail</w:t>
      </w:r>
      <w:r w:rsidR="00425B13" w:rsidRPr="00953BC7">
        <w:rPr>
          <w:lang w:eastAsia="en-US"/>
        </w:rPr>
        <w:t>ed</w:t>
      </w:r>
      <w:r w:rsidR="00B33D25" w:rsidRPr="00953BC7">
        <w:rPr>
          <w:lang w:eastAsia="en-US"/>
        </w:rPr>
        <w:t xml:space="preserve"> review</w:t>
      </w:r>
      <w:r w:rsidR="00425B13" w:rsidRPr="00953BC7">
        <w:rPr>
          <w:lang w:eastAsia="en-US"/>
        </w:rPr>
        <w:t xml:space="preserve"> </w:t>
      </w:r>
      <w:r w:rsidR="00D423C4" w:rsidRPr="00953BC7">
        <w:rPr>
          <w:lang w:eastAsia="en-US"/>
        </w:rPr>
        <w:t>of plant</w:t>
      </w:r>
      <w:r w:rsidR="00900C21" w:rsidRPr="00953BC7">
        <w:rPr>
          <w:lang w:eastAsia="en-US"/>
        </w:rPr>
        <w:t>s</w:t>
      </w:r>
      <w:r w:rsidR="00D423C4" w:rsidRPr="00953BC7">
        <w:rPr>
          <w:lang w:eastAsia="en-US"/>
        </w:rPr>
        <w:t xml:space="preserve"> </w:t>
      </w:r>
      <w:r w:rsidR="00B33D25" w:rsidRPr="00953BC7">
        <w:rPr>
          <w:lang w:eastAsia="en-US"/>
        </w:rPr>
        <w:t xml:space="preserve">performance in the asset management </w:t>
      </w:r>
      <w:r w:rsidR="00425B13" w:rsidRPr="00953BC7">
        <w:rPr>
          <w:lang w:eastAsia="en-US"/>
        </w:rPr>
        <w:t>report</w:t>
      </w:r>
      <w:r w:rsidR="00F763AE" w:rsidRPr="00953BC7">
        <w:rPr>
          <w:lang w:eastAsia="en-US"/>
        </w:rPr>
        <w:t xml:space="preserve"> to determine any factors that have affected plant</w:t>
      </w:r>
      <w:r w:rsidR="00900C21" w:rsidRPr="00953BC7">
        <w:rPr>
          <w:lang w:eastAsia="en-US"/>
        </w:rPr>
        <w:t>s</w:t>
      </w:r>
      <w:r w:rsidR="00F763AE" w:rsidRPr="00953BC7">
        <w:rPr>
          <w:lang w:eastAsia="en-US"/>
        </w:rPr>
        <w:t xml:space="preserve"> performance.</w:t>
      </w:r>
    </w:p>
    <w:p w14:paraId="0E22F91A" w14:textId="77777777" w:rsidR="008C0115" w:rsidRPr="00953BC7" w:rsidRDefault="008C0115" w:rsidP="00227F09">
      <w:pPr>
        <w:jc w:val="both"/>
        <w:rPr>
          <w:lang w:eastAsia="en-US"/>
        </w:rPr>
      </w:pPr>
    </w:p>
    <w:tbl>
      <w:tblPr>
        <w:tblStyle w:val="TableGridLight"/>
        <w:tblW w:w="7279" w:type="dxa"/>
        <w:jc w:val="center"/>
        <w:tblLayout w:type="fixed"/>
        <w:tblLook w:val="04A0" w:firstRow="1" w:lastRow="0" w:firstColumn="1" w:lastColumn="0" w:noHBand="0" w:noVBand="1"/>
      </w:tblPr>
      <w:tblGrid>
        <w:gridCol w:w="3398"/>
        <w:gridCol w:w="2041"/>
        <w:gridCol w:w="1840"/>
      </w:tblGrid>
      <w:tr w:rsidR="008C0115" w:rsidRPr="00953BC7" w14:paraId="5D59EBD4" w14:textId="77777777" w:rsidTr="005E5BA3">
        <w:trPr>
          <w:trHeight w:val="230"/>
          <w:jc w:val="center"/>
        </w:trPr>
        <w:tc>
          <w:tcPr>
            <w:tcW w:w="3398" w:type="dxa"/>
            <w:shd w:val="clear" w:color="auto" w:fill="5F0500"/>
          </w:tcPr>
          <w:p w14:paraId="413BF9FF" w14:textId="77777777" w:rsidR="008C0115" w:rsidRPr="00953BC7" w:rsidRDefault="008C0115" w:rsidP="005E5BA3">
            <w:pPr>
              <w:spacing w:before="40"/>
              <w:rPr>
                <w:b/>
              </w:rPr>
            </w:pPr>
            <w:r w:rsidRPr="00953BC7">
              <w:rPr>
                <w:b/>
                <w:color w:val="FFFFFF"/>
                <w:spacing w:val="-4"/>
              </w:rPr>
              <w:t>Name</w:t>
            </w:r>
          </w:p>
        </w:tc>
        <w:tc>
          <w:tcPr>
            <w:tcW w:w="2041" w:type="dxa"/>
            <w:shd w:val="clear" w:color="auto" w:fill="5F0500"/>
          </w:tcPr>
          <w:p w14:paraId="34F2815B" w14:textId="21D7CE30" w:rsidR="008C0115" w:rsidRPr="00953BC7" w:rsidRDefault="008C0115" w:rsidP="005E5BA3">
            <w:pPr>
              <w:spacing w:before="40"/>
              <w:rPr>
                <w:b/>
              </w:rPr>
            </w:pPr>
            <w:r w:rsidRPr="00953BC7">
              <w:rPr>
                <w:b/>
                <w:color w:val="FFFFFF"/>
                <w:spacing w:val="-4"/>
              </w:rPr>
              <w:t>COD (Commercial Operation Date)</w:t>
            </w:r>
          </w:p>
        </w:tc>
        <w:tc>
          <w:tcPr>
            <w:tcW w:w="1840" w:type="dxa"/>
            <w:shd w:val="clear" w:color="auto" w:fill="5F0500"/>
          </w:tcPr>
          <w:p w14:paraId="5659521B" w14:textId="77777777" w:rsidR="008C0115" w:rsidRPr="00953BC7" w:rsidRDefault="008C0115" w:rsidP="005E5BA3">
            <w:pPr>
              <w:spacing w:before="40"/>
              <w:rPr>
                <w:b/>
              </w:rPr>
            </w:pPr>
            <w:r w:rsidRPr="00953BC7">
              <w:rPr>
                <w:b/>
                <w:color w:val="FFFFFF"/>
              </w:rPr>
              <w:t>Capacity DC</w:t>
            </w:r>
            <w:r w:rsidRPr="00953BC7">
              <w:rPr>
                <w:b/>
                <w:color w:val="FFFFFF"/>
                <w:spacing w:val="2"/>
              </w:rPr>
              <w:t xml:space="preserve"> </w:t>
            </w:r>
            <w:r w:rsidRPr="00953BC7">
              <w:rPr>
                <w:b/>
                <w:color w:val="FFFFFF"/>
                <w:spacing w:val="-4"/>
              </w:rPr>
              <w:t>(kW)</w:t>
            </w:r>
          </w:p>
        </w:tc>
      </w:tr>
      <w:tr w:rsidR="008C0115" w:rsidRPr="00953BC7" w14:paraId="554F1A1A" w14:textId="77777777" w:rsidTr="005E5BA3">
        <w:trPr>
          <w:trHeight w:val="230"/>
          <w:jc w:val="center"/>
        </w:trPr>
        <w:tc>
          <w:tcPr>
            <w:tcW w:w="3398" w:type="dxa"/>
          </w:tcPr>
          <w:p w14:paraId="20DABF19" w14:textId="77777777" w:rsidR="008C0115" w:rsidRPr="00953BC7" w:rsidRDefault="008C0115" w:rsidP="00B06D3A">
            <w:proofErr w:type="spellStart"/>
            <w:r w:rsidRPr="00953BC7">
              <w:t>Moshesh</w:t>
            </w:r>
            <w:proofErr w:type="spellEnd"/>
            <w:r w:rsidRPr="00953BC7">
              <w:rPr>
                <w:spacing w:val="23"/>
              </w:rPr>
              <w:t xml:space="preserve"> </w:t>
            </w:r>
            <w:r w:rsidRPr="00953BC7">
              <w:t>Mediclinic</w:t>
            </w:r>
            <w:r w:rsidRPr="00953BC7">
              <w:rPr>
                <w:spacing w:val="17"/>
              </w:rPr>
              <w:t xml:space="preserve"> </w:t>
            </w:r>
            <w:r w:rsidRPr="00953BC7">
              <w:t>Durbanville</w:t>
            </w:r>
            <w:r w:rsidRPr="00953BC7">
              <w:rPr>
                <w:spacing w:val="25"/>
              </w:rPr>
              <w:t xml:space="preserve"> </w:t>
            </w:r>
            <w:r w:rsidRPr="00953BC7">
              <w:t>Solar</w:t>
            </w:r>
            <w:r w:rsidRPr="00953BC7">
              <w:rPr>
                <w:spacing w:val="18"/>
              </w:rPr>
              <w:t xml:space="preserve"> </w:t>
            </w:r>
            <w:r w:rsidRPr="00953BC7">
              <w:rPr>
                <w:spacing w:val="-5"/>
              </w:rPr>
              <w:t>PV</w:t>
            </w:r>
          </w:p>
        </w:tc>
        <w:tc>
          <w:tcPr>
            <w:tcW w:w="2041" w:type="dxa"/>
          </w:tcPr>
          <w:p w14:paraId="02E1E8AB" w14:textId="698FA660" w:rsidR="008C0115" w:rsidRPr="00953BC7" w:rsidRDefault="008C0115" w:rsidP="00D23CAE">
            <w:pPr>
              <w:ind w:left="253"/>
            </w:pPr>
            <w:r w:rsidRPr="00953BC7">
              <w:rPr>
                <w:spacing w:val="-2"/>
              </w:rPr>
              <w:t>11 Nov 2021</w:t>
            </w:r>
          </w:p>
        </w:tc>
        <w:tc>
          <w:tcPr>
            <w:tcW w:w="1840" w:type="dxa"/>
          </w:tcPr>
          <w:p w14:paraId="2FA79FA5" w14:textId="77777777" w:rsidR="008C0115" w:rsidRPr="00953BC7" w:rsidRDefault="008C0115" w:rsidP="008C0115">
            <w:pPr>
              <w:ind w:left="255"/>
              <w:jc w:val="center"/>
            </w:pPr>
            <w:r w:rsidRPr="00953BC7">
              <w:rPr>
                <w:spacing w:val="-4"/>
              </w:rPr>
              <w:t>705.7</w:t>
            </w:r>
          </w:p>
        </w:tc>
      </w:tr>
      <w:tr w:rsidR="008C0115" w:rsidRPr="00953BC7" w14:paraId="2E68A026" w14:textId="77777777" w:rsidTr="005E5BA3">
        <w:trPr>
          <w:trHeight w:val="229"/>
          <w:jc w:val="center"/>
        </w:trPr>
        <w:tc>
          <w:tcPr>
            <w:tcW w:w="3398" w:type="dxa"/>
          </w:tcPr>
          <w:p w14:paraId="33C34FF8" w14:textId="77777777" w:rsidR="008C0115" w:rsidRPr="00953BC7" w:rsidRDefault="008C0115" w:rsidP="00B06D3A">
            <w:proofErr w:type="spellStart"/>
            <w:r w:rsidRPr="00953BC7">
              <w:t>Moshesh</w:t>
            </w:r>
            <w:proofErr w:type="spellEnd"/>
            <w:r w:rsidRPr="00953BC7">
              <w:rPr>
                <w:spacing w:val="21"/>
              </w:rPr>
              <w:t xml:space="preserve"> </w:t>
            </w:r>
            <w:r w:rsidRPr="00953BC7">
              <w:t>Mediclinic</w:t>
            </w:r>
            <w:r w:rsidRPr="00953BC7">
              <w:rPr>
                <w:spacing w:val="15"/>
              </w:rPr>
              <w:t xml:space="preserve"> </w:t>
            </w:r>
            <w:r w:rsidRPr="00953BC7">
              <w:t>Hermanus</w:t>
            </w:r>
            <w:r w:rsidRPr="00953BC7">
              <w:rPr>
                <w:spacing w:val="14"/>
              </w:rPr>
              <w:t xml:space="preserve"> </w:t>
            </w:r>
            <w:r w:rsidRPr="00953BC7">
              <w:t>Solar</w:t>
            </w:r>
            <w:r w:rsidRPr="00953BC7">
              <w:rPr>
                <w:spacing w:val="15"/>
              </w:rPr>
              <w:t xml:space="preserve"> </w:t>
            </w:r>
            <w:r w:rsidRPr="00953BC7">
              <w:rPr>
                <w:spacing w:val="-5"/>
              </w:rPr>
              <w:t>PV</w:t>
            </w:r>
          </w:p>
        </w:tc>
        <w:tc>
          <w:tcPr>
            <w:tcW w:w="2041" w:type="dxa"/>
          </w:tcPr>
          <w:p w14:paraId="66DFA8D8" w14:textId="632CCEB6" w:rsidR="008C0115" w:rsidRPr="00953BC7" w:rsidRDefault="008C0115" w:rsidP="00D23CAE">
            <w:pPr>
              <w:ind w:left="253"/>
            </w:pPr>
            <w:r w:rsidRPr="00953BC7">
              <w:rPr>
                <w:spacing w:val="-2"/>
              </w:rPr>
              <w:t>10 Mar 2022</w:t>
            </w:r>
          </w:p>
        </w:tc>
        <w:tc>
          <w:tcPr>
            <w:tcW w:w="1840" w:type="dxa"/>
          </w:tcPr>
          <w:p w14:paraId="2D5D58D0" w14:textId="77777777" w:rsidR="008C0115" w:rsidRPr="00953BC7" w:rsidRDefault="008C0115" w:rsidP="008C0115">
            <w:pPr>
              <w:ind w:left="255"/>
              <w:jc w:val="center"/>
            </w:pPr>
            <w:r w:rsidRPr="00953BC7">
              <w:rPr>
                <w:spacing w:val="-4"/>
              </w:rPr>
              <w:t>219.4</w:t>
            </w:r>
          </w:p>
        </w:tc>
      </w:tr>
      <w:tr w:rsidR="008C0115" w:rsidRPr="00953BC7" w14:paraId="35AC067B" w14:textId="77777777" w:rsidTr="005E5BA3">
        <w:trPr>
          <w:trHeight w:val="230"/>
          <w:jc w:val="center"/>
        </w:trPr>
        <w:tc>
          <w:tcPr>
            <w:tcW w:w="3398" w:type="dxa"/>
          </w:tcPr>
          <w:p w14:paraId="3F28B1DB" w14:textId="77777777" w:rsidR="008C0115" w:rsidRPr="00953BC7" w:rsidRDefault="008C0115" w:rsidP="00B06D3A">
            <w:proofErr w:type="spellStart"/>
            <w:r w:rsidRPr="00953BC7">
              <w:t>Moshesh</w:t>
            </w:r>
            <w:proofErr w:type="spellEnd"/>
            <w:r w:rsidRPr="00953BC7">
              <w:rPr>
                <w:spacing w:val="20"/>
              </w:rPr>
              <w:t xml:space="preserve"> </w:t>
            </w:r>
            <w:r w:rsidRPr="00953BC7">
              <w:t>Mediclinic</w:t>
            </w:r>
            <w:r w:rsidRPr="00953BC7">
              <w:rPr>
                <w:spacing w:val="14"/>
              </w:rPr>
              <w:t xml:space="preserve"> </w:t>
            </w:r>
            <w:r w:rsidRPr="00953BC7">
              <w:t>Highveld</w:t>
            </w:r>
            <w:r w:rsidRPr="00953BC7">
              <w:rPr>
                <w:spacing w:val="24"/>
              </w:rPr>
              <w:t xml:space="preserve"> </w:t>
            </w:r>
            <w:r w:rsidRPr="00953BC7">
              <w:t>Solar</w:t>
            </w:r>
            <w:r w:rsidRPr="00953BC7">
              <w:rPr>
                <w:spacing w:val="15"/>
              </w:rPr>
              <w:t xml:space="preserve"> </w:t>
            </w:r>
            <w:r w:rsidRPr="00953BC7">
              <w:rPr>
                <w:spacing w:val="-5"/>
              </w:rPr>
              <w:t>PV</w:t>
            </w:r>
          </w:p>
        </w:tc>
        <w:tc>
          <w:tcPr>
            <w:tcW w:w="2041" w:type="dxa"/>
          </w:tcPr>
          <w:p w14:paraId="173BF8B3" w14:textId="306DCA2F" w:rsidR="008C0115" w:rsidRPr="00953BC7" w:rsidRDefault="008C0115" w:rsidP="00D23CAE">
            <w:pPr>
              <w:ind w:left="253"/>
            </w:pPr>
            <w:r w:rsidRPr="00953BC7">
              <w:rPr>
                <w:spacing w:val="-2"/>
              </w:rPr>
              <w:t>30 Mar 2022</w:t>
            </w:r>
          </w:p>
        </w:tc>
        <w:tc>
          <w:tcPr>
            <w:tcW w:w="1840" w:type="dxa"/>
          </w:tcPr>
          <w:p w14:paraId="72C0B235" w14:textId="77777777" w:rsidR="008C0115" w:rsidRPr="00953BC7" w:rsidRDefault="008C0115" w:rsidP="008C0115">
            <w:pPr>
              <w:ind w:left="255"/>
              <w:jc w:val="center"/>
            </w:pPr>
            <w:r w:rsidRPr="00953BC7">
              <w:rPr>
                <w:spacing w:val="-4"/>
              </w:rPr>
              <w:t>262.7</w:t>
            </w:r>
          </w:p>
        </w:tc>
      </w:tr>
      <w:tr w:rsidR="008C0115" w:rsidRPr="00953BC7" w14:paraId="5B4C007B" w14:textId="77777777" w:rsidTr="005E5BA3">
        <w:trPr>
          <w:trHeight w:val="229"/>
          <w:jc w:val="center"/>
        </w:trPr>
        <w:tc>
          <w:tcPr>
            <w:tcW w:w="3398" w:type="dxa"/>
          </w:tcPr>
          <w:p w14:paraId="357F48F4" w14:textId="77777777" w:rsidR="008C0115" w:rsidRPr="00953BC7" w:rsidRDefault="008C0115" w:rsidP="00B06D3A">
            <w:proofErr w:type="spellStart"/>
            <w:r w:rsidRPr="00953BC7">
              <w:t>Moshesh</w:t>
            </w:r>
            <w:proofErr w:type="spellEnd"/>
            <w:r w:rsidRPr="00953BC7">
              <w:rPr>
                <w:spacing w:val="18"/>
              </w:rPr>
              <w:t xml:space="preserve"> </w:t>
            </w:r>
            <w:r w:rsidRPr="00953BC7">
              <w:t>Mediclinic</w:t>
            </w:r>
            <w:r w:rsidRPr="00953BC7">
              <w:rPr>
                <w:spacing w:val="12"/>
              </w:rPr>
              <w:t xml:space="preserve"> </w:t>
            </w:r>
            <w:r w:rsidRPr="00953BC7">
              <w:t>Midstream</w:t>
            </w:r>
            <w:r w:rsidRPr="00953BC7">
              <w:rPr>
                <w:spacing w:val="12"/>
              </w:rPr>
              <w:t xml:space="preserve"> </w:t>
            </w:r>
            <w:r w:rsidRPr="00953BC7">
              <w:t>Solar</w:t>
            </w:r>
            <w:r w:rsidRPr="00953BC7">
              <w:rPr>
                <w:spacing w:val="12"/>
              </w:rPr>
              <w:t xml:space="preserve"> </w:t>
            </w:r>
            <w:r w:rsidRPr="00953BC7">
              <w:rPr>
                <w:spacing w:val="-5"/>
              </w:rPr>
              <w:t>PV</w:t>
            </w:r>
          </w:p>
        </w:tc>
        <w:tc>
          <w:tcPr>
            <w:tcW w:w="2041" w:type="dxa"/>
          </w:tcPr>
          <w:p w14:paraId="6F1E7B06" w14:textId="69A823CE" w:rsidR="008C0115" w:rsidRPr="00953BC7" w:rsidRDefault="008C0115" w:rsidP="00D23CAE">
            <w:pPr>
              <w:ind w:left="253"/>
            </w:pPr>
            <w:r w:rsidRPr="00953BC7">
              <w:rPr>
                <w:spacing w:val="-2"/>
              </w:rPr>
              <w:t>27 Oct 2021</w:t>
            </w:r>
          </w:p>
        </w:tc>
        <w:tc>
          <w:tcPr>
            <w:tcW w:w="1840" w:type="dxa"/>
          </w:tcPr>
          <w:p w14:paraId="7F6292D5" w14:textId="77777777" w:rsidR="008C0115" w:rsidRPr="00953BC7" w:rsidRDefault="008C0115" w:rsidP="008C0115">
            <w:pPr>
              <w:ind w:left="255"/>
              <w:jc w:val="center"/>
            </w:pPr>
            <w:r w:rsidRPr="00953BC7">
              <w:rPr>
                <w:spacing w:val="-4"/>
              </w:rPr>
              <w:t>227.9</w:t>
            </w:r>
          </w:p>
        </w:tc>
      </w:tr>
      <w:tr w:rsidR="008C0115" w:rsidRPr="00953BC7" w14:paraId="0FF54F03" w14:textId="77777777" w:rsidTr="005E5BA3">
        <w:trPr>
          <w:trHeight w:val="230"/>
          <w:jc w:val="center"/>
        </w:trPr>
        <w:tc>
          <w:tcPr>
            <w:tcW w:w="3398" w:type="dxa"/>
          </w:tcPr>
          <w:p w14:paraId="6760D140" w14:textId="77777777" w:rsidR="008C0115" w:rsidRPr="00953BC7" w:rsidRDefault="008C0115" w:rsidP="00B06D3A">
            <w:proofErr w:type="spellStart"/>
            <w:r w:rsidRPr="00953BC7">
              <w:t>Moshesh</w:t>
            </w:r>
            <w:proofErr w:type="spellEnd"/>
            <w:r w:rsidRPr="00953BC7">
              <w:rPr>
                <w:spacing w:val="19"/>
              </w:rPr>
              <w:t xml:space="preserve"> </w:t>
            </w:r>
            <w:r w:rsidRPr="00953BC7">
              <w:t>Mediclinic</w:t>
            </w:r>
            <w:r w:rsidRPr="00953BC7">
              <w:rPr>
                <w:spacing w:val="12"/>
              </w:rPr>
              <w:t xml:space="preserve"> </w:t>
            </w:r>
            <w:proofErr w:type="spellStart"/>
            <w:r w:rsidRPr="00953BC7">
              <w:t>Vergelegen</w:t>
            </w:r>
            <w:proofErr w:type="spellEnd"/>
            <w:r w:rsidRPr="00953BC7">
              <w:rPr>
                <w:spacing w:val="19"/>
              </w:rPr>
              <w:t xml:space="preserve"> </w:t>
            </w:r>
            <w:r w:rsidRPr="00953BC7">
              <w:t>Solar</w:t>
            </w:r>
            <w:r w:rsidRPr="00953BC7">
              <w:rPr>
                <w:spacing w:val="13"/>
              </w:rPr>
              <w:t xml:space="preserve"> </w:t>
            </w:r>
            <w:r w:rsidRPr="00953BC7">
              <w:rPr>
                <w:spacing w:val="-5"/>
              </w:rPr>
              <w:t>PV</w:t>
            </w:r>
          </w:p>
        </w:tc>
        <w:tc>
          <w:tcPr>
            <w:tcW w:w="2041" w:type="dxa"/>
          </w:tcPr>
          <w:p w14:paraId="08487D7D" w14:textId="35E25AC6" w:rsidR="008C0115" w:rsidRPr="00953BC7" w:rsidRDefault="008C0115" w:rsidP="00D23CAE">
            <w:pPr>
              <w:ind w:left="253"/>
            </w:pPr>
            <w:r w:rsidRPr="00953BC7">
              <w:rPr>
                <w:spacing w:val="-2"/>
              </w:rPr>
              <w:t>28 Oct 2021</w:t>
            </w:r>
          </w:p>
        </w:tc>
        <w:tc>
          <w:tcPr>
            <w:tcW w:w="1840" w:type="dxa"/>
          </w:tcPr>
          <w:p w14:paraId="6002D3D7" w14:textId="77777777" w:rsidR="008C0115" w:rsidRPr="00953BC7" w:rsidRDefault="008C0115" w:rsidP="008C0115">
            <w:pPr>
              <w:ind w:left="255"/>
              <w:jc w:val="center"/>
            </w:pPr>
            <w:r w:rsidRPr="00953BC7">
              <w:rPr>
                <w:spacing w:val="-4"/>
              </w:rPr>
              <w:t>689.6</w:t>
            </w:r>
          </w:p>
        </w:tc>
      </w:tr>
    </w:tbl>
    <w:p w14:paraId="0F06FC75" w14:textId="4B84C3DE" w:rsidR="00EF05CE" w:rsidRPr="00953BC7" w:rsidRDefault="00D04170" w:rsidP="00310E6B">
      <w:pPr>
        <w:pStyle w:val="Caption"/>
      </w:pPr>
      <w:bookmarkStart w:id="15" w:name="_Toc112872323"/>
      <w:bookmarkStart w:id="16" w:name="_Hlk105670987"/>
      <w:r w:rsidRPr="00953BC7">
        <w:t xml:space="preserve">Table </w:t>
      </w:r>
      <w:r w:rsidRPr="00953BC7">
        <w:fldChar w:fldCharType="begin"/>
      </w:r>
      <w:r w:rsidRPr="00953BC7">
        <w:instrText>SEQ Table \* ARABIC</w:instrText>
      </w:r>
      <w:r w:rsidRPr="00953BC7">
        <w:fldChar w:fldCharType="separate"/>
      </w:r>
      <w:r w:rsidR="00173F20" w:rsidRPr="00953BC7">
        <w:rPr>
          <w:noProof/>
        </w:rPr>
        <w:t>1</w:t>
      </w:r>
      <w:r w:rsidRPr="00953BC7">
        <w:fldChar w:fldCharType="end"/>
      </w:r>
      <w:r w:rsidRPr="00953BC7">
        <w:t xml:space="preserve">: Project </w:t>
      </w:r>
      <w:r w:rsidR="00595148" w:rsidRPr="00953BC7">
        <w:t>Overview</w:t>
      </w:r>
      <w:bookmarkEnd w:id="15"/>
    </w:p>
    <w:bookmarkEnd w:id="16"/>
    <w:p w14:paraId="7BCE292E" w14:textId="77777777" w:rsidR="00FB27C1" w:rsidRPr="00953BC7" w:rsidRDefault="00FB27C1" w:rsidP="00FB27C1"/>
    <w:p w14:paraId="1A0FD8FE" w14:textId="77777777" w:rsidR="00EF05CE" w:rsidRPr="00953BC7" w:rsidRDefault="00EF05CE" w:rsidP="00EF05CE">
      <w:pPr>
        <w:pStyle w:val="Heading2"/>
      </w:pPr>
      <w:bookmarkStart w:id="17" w:name="_Toc82964418"/>
      <w:bookmarkStart w:id="18" w:name="_Toc83221424"/>
      <w:bookmarkStart w:id="19" w:name="_Toc103864547"/>
      <w:bookmarkStart w:id="20" w:name="_Toc112872277"/>
      <w:r w:rsidRPr="00953BC7">
        <w:t>Scope of Work</w:t>
      </w:r>
      <w:bookmarkEnd w:id="17"/>
      <w:bookmarkEnd w:id="18"/>
      <w:bookmarkEnd w:id="19"/>
      <w:bookmarkEnd w:id="20"/>
    </w:p>
    <w:p w14:paraId="6D043C7F" w14:textId="77777777" w:rsidR="00EF05CE" w:rsidRPr="00953BC7" w:rsidRDefault="00EF05CE" w:rsidP="00EF05CE"/>
    <w:p w14:paraId="5691C521" w14:textId="77777777" w:rsidR="00EF05CE" w:rsidRPr="00953BC7" w:rsidRDefault="00EF05CE" w:rsidP="00273FC8">
      <w:r w:rsidRPr="00953BC7">
        <w:t>The scope of work is fully described in Harmattan proposal “</w:t>
      </w:r>
      <w:r w:rsidRPr="00953BC7">
        <w:rPr>
          <w:i/>
          <w:iCs/>
        </w:rPr>
        <w:t>HAR_P215_MOSHESH_MediclinicAssetManagement _v2”</w:t>
      </w:r>
      <w:r w:rsidRPr="00953BC7">
        <w:t xml:space="preserve">, dated 15 July 2021”. </w:t>
      </w:r>
    </w:p>
    <w:p w14:paraId="31445988" w14:textId="77777777" w:rsidR="00EF05CE" w:rsidRPr="00953BC7" w:rsidRDefault="00EF05CE" w:rsidP="00EF05CE"/>
    <w:p w14:paraId="262B8861" w14:textId="77777777" w:rsidR="00EF05CE" w:rsidRPr="00953BC7" w:rsidRDefault="00EF05CE" w:rsidP="00EF05CE">
      <w:pPr>
        <w:pStyle w:val="Heading2"/>
      </w:pPr>
      <w:bookmarkStart w:id="21" w:name="_Toc103864548"/>
      <w:bookmarkStart w:id="22" w:name="_Toc112872278"/>
      <w:r w:rsidRPr="00953BC7">
        <w:t>Site Visits</w:t>
      </w:r>
      <w:bookmarkEnd w:id="21"/>
      <w:bookmarkEnd w:id="22"/>
      <w:r w:rsidRPr="00953BC7">
        <w:t xml:space="preserve"> </w:t>
      </w:r>
    </w:p>
    <w:p w14:paraId="6F1BC023" w14:textId="77777777" w:rsidR="00EF05CE" w:rsidRPr="00953BC7" w:rsidRDefault="00EF05CE" w:rsidP="00EF05CE"/>
    <w:p w14:paraId="16A6E2D2" w14:textId="68730B83" w:rsidR="00EF05CE" w:rsidRPr="00953BC7" w:rsidRDefault="00EF05CE" w:rsidP="00273FC8">
      <w:pPr>
        <w:jc w:val="both"/>
      </w:pPr>
      <w:r w:rsidRPr="00953BC7">
        <w:t xml:space="preserve">Harmattan has not yet conducted </w:t>
      </w:r>
      <w:r w:rsidR="00A42F0B" w:rsidRPr="00953BC7">
        <w:t xml:space="preserve">operational </w:t>
      </w:r>
      <w:r w:rsidR="00B06B52" w:rsidRPr="00953BC7">
        <w:t>monitoring</w:t>
      </w:r>
      <w:r w:rsidRPr="00953BC7">
        <w:t xml:space="preserve"> site visit</w:t>
      </w:r>
      <w:r w:rsidR="00F2243B" w:rsidRPr="00953BC7">
        <w:t>s</w:t>
      </w:r>
      <w:r w:rsidR="0072630B" w:rsidRPr="00953BC7">
        <w:t xml:space="preserve"> to any of</w:t>
      </w:r>
      <w:r w:rsidRPr="00953BC7">
        <w:t xml:space="preserve"> the Project, </w:t>
      </w:r>
      <w:r w:rsidR="003776DA" w:rsidRPr="00953BC7">
        <w:t>however site</w:t>
      </w:r>
      <w:r w:rsidRPr="00953BC7">
        <w:t xml:space="preserve"> visit</w:t>
      </w:r>
      <w:r w:rsidR="0072630B" w:rsidRPr="00953BC7">
        <w:t xml:space="preserve">s are </w:t>
      </w:r>
      <w:r w:rsidRPr="00953BC7">
        <w:t xml:space="preserve">planned </w:t>
      </w:r>
      <w:r w:rsidR="00F2243B" w:rsidRPr="00953BC7">
        <w:t xml:space="preserve">to </w:t>
      </w:r>
      <w:r w:rsidR="003E2AC4" w:rsidRPr="00953BC7">
        <w:t xml:space="preserve">Durbanville, </w:t>
      </w:r>
      <w:r w:rsidR="00267119" w:rsidRPr="00953BC7">
        <w:t xml:space="preserve">Midstream and </w:t>
      </w:r>
      <w:proofErr w:type="spellStart"/>
      <w:r w:rsidR="00267119" w:rsidRPr="00953BC7">
        <w:t>Vergelegen</w:t>
      </w:r>
      <w:proofErr w:type="spellEnd"/>
      <w:r w:rsidR="00F2243B" w:rsidRPr="00953BC7">
        <w:t xml:space="preserve"> operational sites </w:t>
      </w:r>
      <w:r w:rsidR="00A42F0B" w:rsidRPr="00953BC7">
        <w:t xml:space="preserve">for </w:t>
      </w:r>
      <w:r w:rsidR="00B14155" w:rsidRPr="00953BC7">
        <w:t xml:space="preserve">July </w:t>
      </w:r>
      <w:r w:rsidR="00A42F0B" w:rsidRPr="00953BC7">
        <w:t>2022.</w:t>
      </w:r>
    </w:p>
    <w:p w14:paraId="1B585F8B" w14:textId="77777777" w:rsidR="00EF05CE" w:rsidRPr="00953BC7" w:rsidRDefault="00EF05CE" w:rsidP="00EF05CE"/>
    <w:p w14:paraId="46AF03C7" w14:textId="32650F7E" w:rsidR="0072630B" w:rsidRPr="00953BC7" w:rsidRDefault="0072630B" w:rsidP="00A766C3">
      <w:pPr>
        <w:rPr>
          <w:lang w:eastAsia="en-US"/>
        </w:rPr>
      </w:pPr>
      <w:r w:rsidRPr="00953BC7">
        <w:rPr>
          <w:lang w:eastAsia="en-US"/>
        </w:rPr>
        <w:br w:type="page"/>
      </w:r>
    </w:p>
    <w:p w14:paraId="6D183039" w14:textId="77777777" w:rsidR="004323E3" w:rsidRPr="00953BC7" w:rsidRDefault="004323E3" w:rsidP="004323E3">
      <w:pPr>
        <w:jc w:val="both"/>
      </w:pPr>
    </w:p>
    <w:p w14:paraId="53FEE554" w14:textId="6181C3FA" w:rsidR="004323E3" w:rsidRPr="00953BC7" w:rsidRDefault="00050BC7" w:rsidP="004323E3">
      <w:pPr>
        <w:pStyle w:val="Heading1"/>
      </w:pPr>
      <w:r w:rsidRPr="00953BC7">
        <w:t xml:space="preserve"> </w:t>
      </w:r>
      <w:bookmarkStart w:id="23" w:name="_Toc112872279"/>
      <w:r w:rsidRPr="00953BC7">
        <w:t>Revenue</w:t>
      </w:r>
      <w:bookmarkEnd w:id="23"/>
      <w:r w:rsidRPr="00953BC7">
        <w:t xml:space="preserve"> </w:t>
      </w:r>
    </w:p>
    <w:p w14:paraId="4A4838AB" w14:textId="77777777" w:rsidR="00587F36" w:rsidRPr="00953BC7" w:rsidRDefault="00587F36" w:rsidP="00587F36">
      <w:pPr>
        <w:rPr>
          <w:lang w:eastAsia="en-US"/>
        </w:rPr>
      </w:pPr>
    </w:p>
    <w:p w14:paraId="7DEBDD44" w14:textId="732AB9B5" w:rsidR="00587F36" w:rsidRPr="00953BC7" w:rsidRDefault="00A66AE4" w:rsidP="00587F36">
      <w:pPr>
        <w:pStyle w:val="Heading2"/>
        <w:spacing w:before="109"/>
        <w:rPr>
          <w:spacing w:val="-2"/>
        </w:rPr>
      </w:pPr>
      <w:bookmarkStart w:id="24" w:name="_Toc112872280"/>
      <w:r w:rsidRPr="00953BC7">
        <w:rPr>
          <w:spacing w:val="-2"/>
        </w:rPr>
        <w:t>Revenues This month</w:t>
      </w:r>
      <w:bookmarkEnd w:id="24"/>
    </w:p>
    <w:p w14:paraId="49233BDB" w14:textId="77777777" w:rsidR="00EA7A16" w:rsidRPr="00953BC7" w:rsidRDefault="00EA7A16" w:rsidP="00EA7A16">
      <w:pPr>
        <w:rPr>
          <w:lang w:eastAsia="en-US"/>
        </w:rPr>
      </w:pPr>
    </w:p>
    <w:p w14:paraId="377B7732" w14:textId="32CCC995" w:rsidR="00587F36" w:rsidRPr="00953BC7" w:rsidRDefault="00363D50" w:rsidP="00EA7A16">
      <w:pPr>
        <w:jc w:val="center"/>
        <w:rPr>
          <w:lang w:eastAsia="en-US"/>
        </w:rPr>
      </w:pPr>
      <w:r>
        <w:rPr>
          <w:lang w:eastAsia="en-US"/>
        </w:rPr>
        <w:t>{{Revenue}}</w:t>
      </w:r>
    </w:p>
    <w:p w14:paraId="7710EEDE" w14:textId="23218BC5" w:rsidR="001E36DF" w:rsidRPr="00953BC7" w:rsidRDefault="000262BA" w:rsidP="00310E6B">
      <w:pPr>
        <w:pStyle w:val="Caption"/>
      </w:pPr>
      <w:bookmarkStart w:id="25" w:name="_Toc112872305"/>
      <w:r w:rsidRPr="00953BC7">
        <w:t xml:space="preserve">Figure </w:t>
      </w:r>
      <w:r w:rsidRPr="00953BC7">
        <w:fldChar w:fldCharType="begin"/>
      </w:r>
      <w:r w:rsidRPr="00953BC7">
        <w:instrText>SEQ Figure \* ARABIC</w:instrText>
      </w:r>
      <w:r w:rsidRPr="00953BC7">
        <w:fldChar w:fldCharType="separate"/>
      </w:r>
      <w:r w:rsidR="00C27114" w:rsidRPr="00953BC7">
        <w:rPr>
          <w:noProof/>
        </w:rPr>
        <w:t>1</w:t>
      </w:r>
      <w:r w:rsidRPr="00953BC7">
        <w:fldChar w:fldCharType="end"/>
      </w:r>
      <w:r w:rsidRPr="00953BC7">
        <w:t>: Revenue Year to Date</w:t>
      </w:r>
      <w:bookmarkEnd w:id="25"/>
    </w:p>
    <w:p w14:paraId="22C4D5E3" w14:textId="77777777" w:rsidR="00EA7A16" w:rsidRPr="00953BC7" w:rsidRDefault="00EA7A16" w:rsidP="00EA7A16"/>
    <w:tbl>
      <w:tblPr>
        <w:tblStyle w:val="TableGridLight"/>
        <w:tblW w:w="8608" w:type="dxa"/>
        <w:jc w:val="center"/>
        <w:tblLook w:val="04A0" w:firstRow="1" w:lastRow="0" w:firstColumn="1" w:lastColumn="0" w:noHBand="0" w:noVBand="1"/>
      </w:tblPr>
      <w:tblGrid>
        <w:gridCol w:w="2459"/>
        <w:gridCol w:w="3143"/>
        <w:gridCol w:w="1503"/>
        <w:gridCol w:w="1503"/>
      </w:tblGrid>
      <w:tr w:rsidR="002937CE" w:rsidRPr="00953BC7" w14:paraId="0EEEE403" w14:textId="77777777" w:rsidTr="005E5BA3">
        <w:trPr>
          <w:trHeight w:val="299"/>
          <w:jc w:val="center"/>
        </w:trPr>
        <w:tc>
          <w:tcPr>
            <w:tcW w:w="8608" w:type="dxa"/>
            <w:gridSpan w:val="4"/>
            <w:shd w:val="clear" w:color="auto" w:fill="5F0500"/>
            <w:noWrap/>
          </w:tcPr>
          <w:p w14:paraId="7603E82C" w14:textId="0F32D8DB" w:rsidR="002937CE" w:rsidRPr="002937CE" w:rsidRDefault="002937CE" w:rsidP="00A66AE4">
            <w:pPr>
              <w:jc w:val="center"/>
              <w:rPr>
                <w:rFonts w:cs="Calibri"/>
                <w:b/>
                <w:bCs/>
                <w:color w:val="FFFFFF"/>
                <w:lang w:val="en-ZA" w:eastAsia="en-ZA"/>
              </w:rPr>
            </w:pPr>
            <w:r w:rsidRPr="002937CE">
              <w:rPr>
                <w:rFonts w:cs="Calibri"/>
                <w:b/>
                <w:bCs/>
                <w:color w:val="FFFFFF"/>
                <w:lang w:val="en-ZA" w:eastAsia="en-ZA"/>
              </w:rPr>
              <w:t>Revenue ZAR</w:t>
            </w:r>
          </w:p>
        </w:tc>
      </w:tr>
      <w:tr w:rsidR="00147D5D" w:rsidRPr="00953BC7" w14:paraId="0CDACD58" w14:textId="77777777" w:rsidTr="005E5BA3">
        <w:trPr>
          <w:trHeight w:val="299"/>
          <w:jc w:val="center"/>
        </w:trPr>
        <w:tc>
          <w:tcPr>
            <w:tcW w:w="2459" w:type="dxa"/>
            <w:shd w:val="clear" w:color="auto" w:fill="5F0500"/>
            <w:noWrap/>
            <w:hideMark/>
          </w:tcPr>
          <w:p w14:paraId="7305AA9C" w14:textId="77777777" w:rsidR="00A66AE4" w:rsidRPr="00953BC7" w:rsidRDefault="00A66AE4" w:rsidP="00A66AE4">
            <w:pPr>
              <w:rPr>
                <w:rFonts w:cs="Calibri"/>
                <w:color w:val="FFFFFF"/>
                <w:lang w:val="en-ZA" w:eastAsia="en-ZA"/>
              </w:rPr>
            </w:pPr>
            <w:r w:rsidRPr="00953BC7">
              <w:rPr>
                <w:rFonts w:cs="Calibri"/>
                <w:color w:val="FFFFFF"/>
                <w:lang w:val="en-ZA" w:eastAsia="en-ZA"/>
              </w:rPr>
              <w:t>Plants</w:t>
            </w:r>
          </w:p>
        </w:tc>
        <w:tc>
          <w:tcPr>
            <w:tcW w:w="3143" w:type="dxa"/>
            <w:shd w:val="clear" w:color="auto" w:fill="5F0500"/>
            <w:noWrap/>
            <w:hideMark/>
          </w:tcPr>
          <w:p w14:paraId="3B6F14A3" w14:textId="77777777" w:rsidR="00A66AE4" w:rsidRPr="002937CE" w:rsidRDefault="00A66AE4" w:rsidP="00A66AE4">
            <w:pPr>
              <w:jc w:val="center"/>
              <w:rPr>
                <w:rFonts w:cs="Calibri"/>
                <w:b/>
                <w:bCs/>
                <w:color w:val="FFFFFF"/>
                <w:lang w:val="en-ZA" w:eastAsia="en-ZA"/>
              </w:rPr>
            </w:pPr>
            <w:r w:rsidRPr="002937CE">
              <w:rPr>
                <w:rFonts w:cs="Calibri"/>
                <w:b/>
                <w:bCs/>
                <w:color w:val="FFFFFF"/>
                <w:lang w:val="en-ZA" w:eastAsia="en-ZA"/>
              </w:rPr>
              <w:t xml:space="preserve"> Actual ZAR</w:t>
            </w:r>
          </w:p>
        </w:tc>
        <w:tc>
          <w:tcPr>
            <w:tcW w:w="1503" w:type="dxa"/>
            <w:shd w:val="clear" w:color="auto" w:fill="5F0500"/>
            <w:noWrap/>
            <w:hideMark/>
          </w:tcPr>
          <w:p w14:paraId="2F7795B2" w14:textId="77777777" w:rsidR="00A66AE4" w:rsidRPr="002937CE" w:rsidRDefault="00A66AE4" w:rsidP="00A66AE4">
            <w:pPr>
              <w:rPr>
                <w:rFonts w:cs="Calibri"/>
                <w:b/>
                <w:bCs/>
                <w:color w:val="FFFFFF"/>
                <w:lang w:val="en-ZA" w:eastAsia="en-ZA"/>
              </w:rPr>
            </w:pPr>
            <w:r w:rsidRPr="002937CE">
              <w:rPr>
                <w:rFonts w:cs="Calibri"/>
                <w:b/>
                <w:bCs/>
                <w:color w:val="FFFFFF"/>
                <w:lang w:val="en-ZA" w:eastAsia="en-ZA"/>
              </w:rPr>
              <w:t xml:space="preserve"> Forecast ZAR</w:t>
            </w:r>
          </w:p>
        </w:tc>
        <w:tc>
          <w:tcPr>
            <w:tcW w:w="1503" w:type="dxa"/>
            <w:shd w:val="clear" w:color="auto" w:fill="5F0500"/>
            <w:noWrap/>
            <w:hideMark/>
          </w:tcPr>
          <w:p w14:paraId="19B69765" w14:textId="69553AEF" w:rsidR="00A66AE4" w:rsidRPr="002937CE" w:rsidRDefault="00A66AE4" w:rsidP="00A66AE4">
            <w:pPr>
              <w:jc w:val="center"/>
              <w:rPr>
                <w:rFonts w:cs="Calibri"/>
                <w:b/>
                <w:bCs/>
                <w:color w:val="FFFFFF"/>
                <w:lang w:val="en-ZA" w:eastAsia="en-ZA"/>
              </w:rPr>
            </w:pPr>
            <w:r w:rsidRPr="002937CE">
              <w:rPr>
                <w:rFonts w:cs="Calibri"/>
                <w:b/>
                <w:bCs/>
                <w:color w:val="FFFFFF"/>
                <w:lang w:val="en-ZA" w:eastAsia="en-ZA"/>
              </w:rPr>
              <w:t xml:space="preserve"> </w:t>
            </w:r>
            <w:r w:rsidR="002937CE" w:rsidRPr="00FA3295">
              <w:rPr>
                <w:b/>
                <w:bCs/>
              </w:rPr>
              <w:t>Δ</w:t>
            </w:r>
            <w:r w:rsidR="002937CE" w:rsidRPr="002937CE">
              <w:rPr>
                <w:rFonts w:cs="Calibri"/>
                <w:b/>
                <w:bCs/>
                <w:color w:val="FFFFFF"/>
                <w:lang w:val="en-ZA" w:eastAsia="en-ZA"/>
              </w:rPr>
              <w:t xml:space="preserve"> </w:t>
            </w:r>
            <w:r w:rsidRPr="002937CE">
              <w:rPr>
                <w:rFonts w:cs="Calibri"/>
                <w:b/>
                <w:bCs/>
                <w:color w:val="FFFFFF"/>
                <w:lang w:val="en-ZA" w:eastAsia="en-ZA"/>
              </w:rPr>
              <w:t>%</w:t>
            </w:r>
          </w:p>
        </w:tc>
      </w:tr>
      <w:tr w:rsidR="00A66AE4" w:rsidRPr="00953BC7" w14:paraId="0A59D2A3" w14:textId="77777777" w:rsidTr="005E5BA3">
        <w:trPr>
          <w:trHeight w:val="352"/>
          <w:jc w:val="center"/>
        </w:trPr>
        <w:tc>
          <w:tcPr>
            <w:tcW w:w="2459" w:type="dxa"/>
            <w:noWrap/>
            <w:hideMark/>
          </w:tcPr>
          <w:p w14:paraId="41045FAB"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Durbanville</w:t>
            </w:r>
          </w:p>
        </w:tc>
        <w:tc>
          <w:tcPr>
            <w:tcW w:w="3143" w:type="dxa"/>
            <w:noWrap/>
            <w:hideMark/>
          </w:tcPr>
          <w:p w14:paraId="5FD6ED86"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42149.02</w:t>
            </w:r>
          </w:p>
        </w:tc>
        <w:tc>
          <w:tcPr>
            <w:tcW w:w="1503" w:type="dxa"/>
            <w:noWrap/>
            <w:hideMark/>
          </w:tcPr>
          <w:p w14:paraId="536315AE"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47715.92</w:t>
            </w:r>
          </w:p>
        </w:tc>
        <w:tc>
          <w:tcPr>
            <w:tcW w:w="1503" w:type="dxa"/>
            <w:noWrap/>
            <w:hideMark/>
          </w:tcPr>
          <w:p w14:paraId="1B43928C"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-12%</w:t>
            </w:r>
          </w:p>
        </w:tc>
      </w:tr>
      <w:tr w:rsidR="00A66AE4" w:rsidRPr="00953BC7" w14:paraId="3A7480C8" w14:textId="77777777" w:rsidTr="005E5BA3">
        <w:trPr>
          <w:trHeight w:val="299"/>
          <w:jc w:val="center"/>
        </w:trPr>
        <w:tc>
          <w:tcPr>
            <w:tcW w:w="2459" w:type="dxa"/>
            <w:noWrap/>
            <w:hideMark/>
          </w:tcPr>
          <w:p w14:paraId="32F27F86" w14:textId="77777777" w:rsidR="00A66AE4" w:rsidRPr="00953BC7" w:rsidRDefault="00A66AE4" w:rsidP="00A66AE4">
            <w:pPr>
              <w:rPr>
                <w:rFonts w:cs="Calibri"/>
                <w:color w:val="000000"/>
                <w:lang w:val="en-ZA" w:eastAsia="en-ZA"/>
              </w:rPr>
            </w:pPr>
            <w:r w:rsidRPr="00953BC7">
              <w:rPr>
                <w:rFonts w:cs="Calibri"/>
                <w:color w:val="000000"/>
                <w:lang w:val="en-ZA" w:eastAsia="en-ZA"/>
              </w:rPr>
              <w:t xml:space="preserve">Mediclinic </w:t>
            </w:r>
            <w:proofErr w:type="spellStart"/>
            <w:r w:rsidRPr="00953BC7">
              <w:rPr>
                <w:rFonts w:cs="Calibri"/>
                <w:color w:val="000000"/>
                <w:lang w:val="en-ZA" w:eastAsia="en-ZA"/>
              </w:rPr>
              <w:t>Vergelegen</w:t>
            </w:r>
            <w:proofErr w:type="spellEnd"/>
          </w:p>
        </w:tc>
        <w:tc>
          <w:tcPr>
            <w:tcW w:w="3143" w:type="dxa"/>
            <w:noWrap/>
            <w:hideMark/>
          </w:tcPr>
          <w:p w14:paraId="1C12F606"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37110.00</w:t>
            </w:r>
          </w:p>
        </w:tc>
        <w:tc>
          <w:tcPr>
            <w:tcW w:w="1503" w:type="dxa"/>
            <w:noWrap/>
            <w:hideMark/>
          </w:tcPr>
          <w:p w14:paraId="1E74FC74"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36465.55</w:t>
            </w:r>
          </w:p>
        </w:tc>
        <w:tc>
          <w:tcPr>
            <w:tcW w:w="1503" w:type="dxa"/>
            <w:noWrap/>
            <w:hideMark/>
          </w:tcPr>
          <w:p w14:paraId="0905B16E"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2%</w:t>
            </w:r>
          </w:p>
        </w:tc>
      </w:tr>
      <w:tr w:rsidR="00A66AE4" w:rsidRPr="00953BC7" w14:paraId="71E09143" w14:textId="77777777" w:rsidTr="005E5BA3">
        <w:trPr>
          <w:trHeight w:val="299"/>
          <w:jc w:val="center"/>
        </w:trPr>
        <w:tc>
          <w:tcPr>
            <w:tcW w:w="2459" w:type="dxa"/>
            <w:noWrap/>
            <w:hideMark/>
          </w:tcPr>
          <w:p w14:paraId="227D5EDC"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Highveld</w:t>
            </w:r>
          </w:p>
        </w:tc>
        <w:tc>
          <w:tcPr>
            <w:tcW w:w="3143" w:type="dxa"/>
            <w:noWrap/>
            <w:hideMark/>
          </w:tcPr>
          <w:p w14:paraId="3EACEE78"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21364.50</w:t>
            </w:r>
          </w:p>
        </w:tc>
        <w:tc>
          <w:tcPr>
            <w:tcW w:w="1503" w:type="dxa"/>
            <w:noWrap/>
            <w:hideMark/>
          </w:tcPr>
          <w:p w14:paraId="0B45558D"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24253.22</w:t>
            </w:r>
          </w:p>
        </w:tc>
        <w:tc>
          <w:tcPr>
            <w:tcW w:w="1503" w:type="dxa"/>
            <w:noWrap/>
            <w:hideMark/>
          </w:tcPr>
          <w:p w14:paraId="7DEFC189"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-12%</w:t>
            </w:r>
          </w:p>
        </w:tc>
      </w:tr>
      <w:tr w:rsidR="00A66AE4" w:rsidRPr="00953BC7" w14:paraId="3FF71F55" w14:textId="77777777" w:rsidTr="005E5BA3">
        <w:trPr>
          <w:trHeight w:val="299"/>
          <w:jc w:val="center"/>
        </w:trPr>
        <w:tc>
          <w:tcPr>
            <w:tcW w:w="2459" w:type="dxa"/>
            <w:noWrap/>
            <w:hideMark/>
          </w:tcPr>
          <w:p w14:paraId="4F31B824"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Midstream</w:t>
            </w:r>
          </w:p>
        </w:tc>
        <w:tc>
          <w:tcPr>
            <w:tcW w:w="3143" w:type="dxa"/>
            <w:noWrap/>
            <w:hideMark/>
          </w:tcPr>
          <w:p w14:paraId="41722035"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18145.07</w:t>
            </w:r>
          </w:p>
        </w:tc>
        <w:tc>
          <w:tcPr>
            <w:tcW w:w="1503" w:type="dxa"/>
            <w:noWrap/>
            <w:hideMark/>
          </w:tcPr>
          <w:p w14:paraId="524A7701"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20377.57</w:t>
            </w:r>
          </w:p>
        </w:tc>
        <w:tc>
          <w:tcPr>
            <w:tcW w:w="1503" w:type="dxa"/>
            <w:noWrap/>
            <w:hideMark/>
          </w:tcPr>
          <w:p w14:paraId="0DC454D5"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-11%</w:t>
            </w:r>
          </w:p>
        </w:tc>
      </w:tr>
      <w:tr w:rsidR="00A66AE4" w:rsidRPr="00953BC7" w14:paraId="13D3C527" w14:textId="77777777" w:rsidTr="005E5BA3">
        <w:trPr>
          <w:trHeight w:val="352"/>
          <w:jc w:val="center"/>
        </w:trPr>
        <w:tc>
          <w:tcPr>
            <w:tcW w:w="2459" w:type="dxa"/>
            <w:noWrap/>
            <w:hideMark/>
          </w:tcPr>
          <w:p w14:paraId="0679E350" w14:textId="77777777" w:rsidR="00A66AE4" w:rsidRPr="00953BC7" w:rsidRDefault="00A66AE4" w:rsidP="00A66AE4">
            <w:pPr>
              <w:rPr>
                <w:rFonts w:cs="Calibri"/>
                <w:color w:val="000000"/>
                <w:lang w:val="en-ZA" w:eastAsia="en-ZA"/>
              </w:rPr>
            </w:pPr>
            <w:r w:rsidRPr="00953BC7">
              <w:rPr>
                <w:rFonts w:cs="Calibri"/>
                <w:color w:val="000000"/>
                <w:lang w:val="en-ZA" w:eastAsia="en-ZA"/>
              </w:rPr>
              <w:t>Mediclinic Hermanus</w:t>
            </w:r>
          </w:p>
        </w:tc>
        <w:tc>
          <w:tcPr>
            <w:tcW w:w="3143" w:type="dxa"/>
            <w:noWrap/>
            <w:hideMark/>
          </w:tcPr>
          <w:p w14:paraId="0D1228F7"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17771.48</w:t>
            </w:r>
          </w:p>
        </w:tc>
        <w:tc>
          <w:tcPr>
            <w:tcW w:w="1503" w:type="dxa"/>
            <w:noWrap/>
            <w:hideMark/>
          </w:tcPr>
          <w:p w14:paraId="0CBA485A"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17225.23</w:t>
            </w:r>
          </w:p>
        </w:tc>
        <w:tc>
          <w:tcPr>
            <w:tcW w:w="1503" w:type="dxa"/>
            <w:noWrap/>
            <w:hideMark/>
          </w:tcPr>
          <w:p w14:paraId="61765625" w14:textId="77777777" w:rsidR="00A66AE4" w:rsidRPr="00953BC7" w:rsidRDefault="00A66AE4" w:rsidP="00A66AE4">
            <w:pPr>
              <w:jc w:val="center"/>
              <w:rPr>
                <w:rFonts w:cs="Calibri"/>
                <w:color w:val="000000"/>
                <w:lang w:val="en-ZA" w:eastAsia="en-ZA"/>
              </w:rPr>
            </w:pPr>
            <w:r w:rsidRPr="00953BC7">
              <w:rPr>
                <w:rFonts w:cs="Calibri"/>
                <w:color w:val="000000"/>
                <w:lang w:val="en-ZA" w:eastAsia="en-ZA"/>
              </w:rPr>
              <w:t>3%</w:t>
            </w:r>
          </w:p>
        </w:tc>
      </w:tr>
    </w:tbl>
    <w:p w14:paraId="5FBC6864" w14:textId="09517947" w:rsidR="000262BA" w:rsidRPr="00953BC7" w:rsidRDefault="000262BA" w:rsidP="00310E6B">
      <w:pPr>
        <w:pStyle w:val="Caption"/>
      </w:pPr>
      <w:bookmarkStart w:id="26" w:name="_Toc112872324"/>
      <w:r w:rsidRPr="00953BC7">
        <w:t xml:space="preserve">Table </w:t>
      </w:r>
      <w:r w:rsidRPr="00953BC7">
        <w:fldChar w:fldCharType="begin"/>
      </w:r>
      <w:r w:rsidRPr="00953BC7">
        <w:instrText>SEQ Table \* ARABIC</w:instrText>
      </w:r>
      <w:r w:rsidRPr="00953BC7">
        <w:fldChar w:fldCharType="separate"/>
      </w:r>
      <w:r w:rsidR="00173F20" w:rsidRPr="00953BC7">
        <w:rPr>
          <w:noProof/>
        </w:rPr>
        <w:t>2</w:t>
      </w:r>
      <w:r w:rsidRPr="00953BC7">
        <w:fldChar w:fldCharType="end"/>
      </w:r>
      <w:r w:rsidRPr="00953BC7">
        <w:t>:</w:t>
      </w:r>
      <w:r w:rsidR="008C60F0" w:rsidRPr="00953BC7">
        <w:t xml:space="preserve"> </w:t>
      </w:r>
      <w:r w:rsidRPr="00953BC7">
        <w:t>Project</w:t>
      </w:r>
      <w:r w:rsidR="00DD0470" w:rsidRPr="00953BC7">
        <w:t xml:space="preserve"> </w:t>
      </w:r>
      <w:r w:rsidR="005A2477" w:rsidRPr="00953BC7">
        <w:t>Revenue Overview</w:t>
      </w:r>
      <w:bookmarkEnd w:id="26"/>
    </w:p>
    <w:p w14:paraId="74B0B3A2" w14:textId="67FB5DB7" w:rsidR="002F6D8F" w:rsidRPr="00953BC7" w:rsidRDefault="002F6D8F">
      <w:pPr>
        <w:rPr>
          <w:lang w:eastAsia="en-US"/>
        </w:rPr>
      </w:pPr>
      <w:r w:rsidRPr="00953BC7">
        <w:rPr>
          <w:lang w:eastAsia="en-US"/>
        </w:rPr>
        <w:br w:type="page"/>
      </w:r>
    </w:p>
    <w:p w14:paraId="3147275F" w14:textId="77777777" w:rsidR="004323E3" w:rsidRPr="00953BC7" w:rsidRDefault="004323E3" w:rsidP="004323E3">
      <w:pPr>
        <w:rPr>
          <w:lang w:eastAsia="en-US"/>
        </w:rPr>
      </w:pPr>
    </w:p>
    <w:p w14:paraId="165DAFFD" w14:textId="4D4F1328" w:rsidR="00C3711C" w:rsidRPr="00953BC7" w:rsidRDefault="00F03AE7" w:rsidP="00EC1BDD">
      <w:pPr>
        <w:pStyle w:val="Heading1"/>
      </w:pPr>
      <w:bookmarkStart w:id="27" w:name="_Toc112872281"/>
      <w:bookmarkStart w:id="28" w:name="_Hlk112701102"/>
      <w:proofErr w:type="spellStart"/>
      <w:r>
        <w:t>Vergelegen</w:t>
      </w:r>
      <w:commentRangeStart w:id="29"/>
      <w:proofErr w:type="spellEnd"/>
      <w:r w:rsidR="00C3711C" w:rsidRPr="00953BC7">
        <w:t xml:space="preserve"> </w:t>
      </w:r>
      <w:r w:rsidR="002F6D8F" w:rsidRPr="00953BC7">
        <w:t>Technical Performance</w:t>
      </w:r>
      <w:commentRangeEnd w:id="29"/>
      <w:r w:rsidR="006D2BA1" w:rsidRPr="00953BC7">
        <w:commentReference w:id="29"/>
      </w:r>
      <w:bookmarkEnd w:id="27"/>
    </w:p>
    <w:p w14:paraId="248928CF" w14:textId="77777777" w:rsidR="00EC1BDD" w:rsidRPr="00953BC7" w:rsidRDefault="00EC1BDD" w:rsidP="00EC1BDD">
      <w:pPr>
        <w:rPr>
          <w:lang w:eastAsia="en-US"/>
        </w:rPr>
      </w:pPr>
    </w:p>
    <w:p w14:paraId="6FB3FA4B" w14:textId="36B2BA31" w:rsidR="00173F20" w:rsidRDefault="0071227D" w:rsidP="00EC1BDD">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019DBC73" w14:textId="77777777" w:rsidR="00FD2319" w:rsidRPr="00953BC7" w:rsidRDefault="00FD2319" w:rsidP="00EC1BDD">
      <w:pPr>
        <w:rPr>
          <w:shd w:val="clear" w:color="auto" w:fill="FFFFFF"/>
        </w:rPr>
      </w:pPr>
    </w:p>
    <w:tbl>
      <w:tblPr>
        <w:tblStyle w:val="TableGridLight"/>
        <w:tblW w:w="9117" w:type="dxa"/>
        <w:jc w:val="center"/>
        <w:tblLook w:val="04A0" w:firstRow="1" w:lastRow="0" w:firstColumn="1" w:lastColumn="0" w:noHBand="0" w:noVBand="1"/>
      </w:tblPr>
      <w:tblGrid>
        <w:gridCol w:w="4722"/>
        <w:gridCol w:w="4395"/>
      </w:tblGrid>
      <w:tr w:rsidR="00FD2319" w:rsidRPr="00FD2319" w14:paraId="4D95FD99" w14:textId="77777777" w:rsidTr="005E5BA3">
        <w:trPr>
          <w:trHeight w:val="51"/>
          <w:jc w:val="center"/>
        </w:trPr>
        <w:tc>
          <w:tcPr>
            <w:tcW w:w="9117" w:type="dxa"/>
            <w:gridSpan w:val="2"/>
            <w:shd w:val="clear" w:color="auto" w:fill="5F0500"/>
            <w:noWrap/>
          </w:tcPr>
          <w:p w14:paraId="7586C08E" w14:textId="77777777" w:rsidR="00FD2319" w:rsidRPr="006F0810" w:rsidRDefault="00FD2319" w:rsidP="00FD2319">
            <w:pPr>
              <w:jc w:val="center"/>
              <w:rPr>
                <w:rFonts w:cs="Calibri"/>
                <w:b/>
                <w:bCs/>
                <w:color w:val="000000"/>
                <w:lang w:val="en-ZA" w:eastAsia="en-ZA"/>
              </w:rPr>
            </w:pPr>
            <w:r w:rsidRPr="006F0810">
              <w:rPr>
                <w:rFonts w:cs="Calibri"/>
                <w:b/>
                <w:bCs/>
                <w:color w:val="FFFFFF" w:themeColor="background1"/>
                <w:lang w:val="en-ZA" w:eastAsia="en-ZA"/>
              </w:rPr>
              <w:t>Project Overview</w:t>
            </w:r>
          </w:p>
        </w:tc>
      </w:tr>
      <w:tr w:rsidR="00FD2319" w:rsidRPr="00FD2319" w14:paraId="216B00DD" w14:textId="77777777" w:rsidTr="005E5BA3">
        <w:trPr>
          <w:trHeight w:val="373"/>
          <w:jc w:val="center"/>
        </w:trPr>
        <w:tc>
          <w:tcPr>
            <w:tcW w:w="4722" w:type="dxa"/>
            <w:noWrap/>
            <w:hideMark/>
          </w:tcPr>
          <w:p w14:paraId="0E2EB3B9"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Capacity (kW DC):</w:t>
            </w:r>
          </w:p>
        </w:tc>
        <w:tc>
          <w:tcPr>
            <w:tcW w:w="4394" w:type="dxa"/>
            <w:noWrap/>
            <w:hideMark/>
          </w:tcPr>
          <w:p w14:paraId="30B16B38"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689.6</w:t>
            </w:r>
          </w:p>
        </w:tc>
      </w:tr>
      <w:tr w:rsidR="00FD2319" w:rsidRPr="00FD2319" w14:paraId="0F2018E0" w14:textId="77777777" w:rsidTr="005E5BA3">
        <w:trPr>
          <w:trHeight w:val="373"/>
          <w:jc w:val="center"/>
        </w:trPr>
        <w:tc>
          <w:tcPr>
            <w:tcW w:w="4722" w:type="dxa"/>
            <w:noWrap/>
            <w:hideMark/>
          </w:tcPr>
          <w:p w14:paraId="210CD6A2"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Resource</w:t>
            </w:r>
          </w:p>
        </w:tc>
        <w:tc>
          <w:tcPr>
            <w:tcW w:w="4394" w:type="dxa"/>
            <w:noWrap/>
            <w:hideMark/>
          </w:tcPr>
          <w:p w14:paraId="0492CF1C"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Solar</w:t>
            </w:r>
          </w:p>
        </w:tc>
      </w:tr>
      <w:tr w:rsidR="00FD2319" w:rsidRPr="00FD2319" w14:paraId="57C65773" w14:textId="77777777" w:rsidTr="005E5BA3">
        <w:trPr>
          <w:trHeight w:val="219"/>
          <w:jc w:val="center"/>
        </w:trPr>
        <w:tc>
          <w:tcPr>
            <w:tcW w:w="4722" w:type="dxa"/>
            <w:noWrap/>
            <w:hideMark/>
          </w:tcPr>
          <w:p w14:paraId="5D670996"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Project Company:</w:t>
            </w:r>
          </w:p>
        </w:tc>
        <w:tc>
          <w:tcPr>
            <w:tcW w:w="4394" w:type="dxa"/>
            <w:noWrap/>
            <w:hideMark/>
          </w:tcPr>
          <w:p w14:paraId="54E7B2E1" w14:textId="77777777" w:rsidR="00FD2319" w:rsidRPr="00FD2319" w:rsidRDefault="00FD2319" w:rsidP="00FD2319">
            <w:pPr>
              <w:jc w:val="both"/>
              <w:rPr>
                <w:rFonts w:cs="Calibri"/>
                <w:color w:val="000000"/>
                <w:lang w:val="en-ZA" w:eastAsia="en-ZA"/>
              </w:rPr>
            </w:pPr>
            <w:proofErr w:type="spellStart"/>
            <w:r w:rsidRPr="00FD2319">
              <w:rPr>
                <w:rFonts w:cs="Calibri"/>
                <w:color w:val="000000"/>
                <w:lang w:val="en-ZA" w:eastAsia="en-ZA"/>
              </w:rPr>
              <w:t>Moshesh</w:t>
            </w:r>
            <w:proofErr w:type="spellEnd"/>
            <w:r w:rsidRPr="00FD2319">
              <w:rPr>
                <w:rFonts w:cs="Calibri"/>
                <w:color w:val="000000"/>
                <w:lang w:val="en-ZA" w:eastAsia="en-ZA"/>
              </w:rPr>
              <w:t xml:space="preserve"> Solar PV 1 (Pty) Ltd</w:t>
            </w:r>
          </w:p>
        </w:tc>
      </w:tr>
      <w:tr w:rsidR="00FD2319" w:rsidRPr="00FD2319" w14:paraId="417890FF" w14:textId="77777777" w:rsidTr="005E5BA3">
        <w:trPr>
          <w:trHeight w:val="560"/>
          <w:jc w:val="center"/>
        </w:trPr>
        <w:tc>
          <w:tcPr>
            <w:tcW w:w="4722" w:type="dxa"/>
            <w:noWrap/>
            <w:hideMark/>
          </w:tcPr>
          <w:p w14:paraId="6F15BE53"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Address:</w:t>
            </w:r>
          </w:p>
        </w:tc>
        <w:tc>
          <w:tcPr>
            <w:tcW w:w="4394" w:type="dxa"/>
            <w:noWrap/>
            <w:hideMark/>
          </w:tcPr>
          <w:p w14:paraId="30337768" w14:textId="77777777" w:rsidR="00FD2319" w:rsidRPr="00FD2319" w:rsidRDefault="00FD2319" w:rsidP="00FD2319">
            <w:pPr>
              <w:jc w:val="both"/>
              <w:rPr>
                <w:rFonts w:cs="Calibri"/>
                <w:color w:val="000000"/>
                <w:lang w:val="en-ZA" w:eastAsia="en-ZA"/>
              </w:rPr>
            </w:pPr>
            <w:proofErr w:type="spellStart"/>
            <w:r w:rsidRPr="00FD2319">
              <w:rPr>
                <w:rFonts w:cs="Calibri"/>
                <w:color w:val="000000"/>
                <w:lang w:val="en-ZA" w:eastAsia="en-ZA"/>
              </w:rPr>
              <w:t>Vergelegen</w:t>
            </w:r>
            <w:proofErr w:type="spellEnd"/>
            <w:r w:rsidRPr="00FD2319">
              <w:rPr>
                <w:rFonts w:cs="Calibri"/>
                <w:color w:val="000000"/>
                <w:lang w:val="en-ZA" w:eastAsia="en-ZA"/>
              </w:rPr>
              <w:t>, Main Road Somerset West South Africa</w:t>
            </w:r>
          </w:p>
        </w:tc>
      </w:tr>
    </w:tbl>
    <w:p w14:paraId="495F53AA" w14:textId="77777777" w:rsidR="00FD2319" w:rsidRPr="00FD2319" w:rsidRDefault="00FD2319" w:rsidP="00310E6B">
      <w:pPr>
        <w:pStyle w:val="Caption"/>
        <w:rPr>
          <w:lang w:val="en-ZA" w:eastAsia="en-US"/>
        </w:rPr>
      </w:pPr>
      <w:bookmarkStart w:id="30" w:name="_Toc112872325"/>
      <w:r w:rsidRPr="00FD2319">
        <w:t xml:space="preserve">Table </w:t>
      </w:r>
      <w:r w:rsidRPr="00FD2319">
        <w:fldChar w:fldCharType="begin"/>
      </w:r>
      <w:r w:rsidRPr="00FD2319">
        <w:instrText>SEQ Table \* ARABIC</w:instrText>
      </w:r>
      <w:r w:rsidRPr="00FD2319">
        <w:fldChar w:fldCharType="separate"/>
      </w:r>
      <w:r w:rsidRPr="00FD2319">
        <w:rPr>
          <w:noProof/>
        </w:rPr>
        <w:t>13</w:t>
      </w:r>
      <w:r w:rsidRPr="00FD2319">
        <w:fldChar w:fldCharType="end"/>
      </w:r>
      <w:r w:rsidRPr="00FD2319">
        <w:t xml:space="preserve">: </w:t>
      </w:r>
      <w:proofErr w:type="spellStart"/>
      <w:r w:rsidRPr="00FD2319">
        <w:t>Vergelegen</w:t>
      </w:r>
      <w:proofErr w:type="spellEnd"/>
      <w:r w:rsidRPr="00FD2319">
        <w:t xml:space="preserve"> Project Overview</w:t>
      </w:r>
      <w:bookmarkEnd w:id="30"/>
    </w:p>
    <w:p w14:paraId="291BF57B" w14:textId="77777777" w:rsidR="005A2477" w:rsidRPr="00953BC7" w:rsidRDefault="005A2477" w:rsidP="005A2477"/>
    <w:p w14:paraId="058E5342" w14:textId="373396A2" w:rsidR="00C3711C" w:rsidRDefault="00C3711C" w:rsidP="00C3711C">
      <w:pPr>
        <w:pStyle w:val="Heading2"/>
      </w:pPr>
      <w:r w:rsidRPr="00953BC7">
        <w:t xml:space="preserve"> </w:t>
      </w:r>
      <w:bookmarkStart w:id="31" w:name="_Toc112872282"/>
      <w:proofErr w:type="spellStart"/>
      <w:r w:rsidR="00F03AE7">
        <w:t>Vergelegen</w:t>
      </w:r>
      <w:proofErr w:type="spellEnd"/>
      <w:r w:rsidRPr="00953BC7">
        <w:t xml:space="preserve"> Production vs Forecast</w:t>
      </w:r>
      <w:bookmarkEnd w:id="31"/>
      <w:r w:rsidRPr="00953BC7">
        <w:t xml:space="preserve"> </w:t>
      </w:r>
    </w:p>
    <w:p w14:paraId="69C1CBAC" w14:textId="77777777" w:rsidR="00EC1BDD" w:rsidRPr="00953BC7" w:rsidRDefault="00EC1BDD" w:rsidP="00EC1BDD">
      <w:pPr>
        <w:rPr>
          <w:lang w:eastAsia="en-US"/>
        </w:rPr>
      </w:pPr>
    </w:p>
    <w:tbl>
      <w:tblPr>
        <w:tblStyle w:val="TableGridLight"/>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62"/>
      </w:tblGrid>
      <w:tr w:rsidR="00A30299" w:rsidRPr="00953BC7" w14:paraId="6A7E389B" w14:textId="77777777" w:rsidTr="00147D5D">
        <w:trPr>
          <w:trHeight w:val="1174"/>
        </w:trPr>
        <w:tc>
          <w:tcPr>
            <w:tcW w:w="9662" w:type="dxa"/>
            <w:vAlign w:val="center"/>
          </w:tcPr>
          <w:tbl>
            <w:tblPr>
              <w:tblStyle w:val="TableGridLight"/>
              <w:tblW w:w="7837" w:type="dxa"/>
              <w:jc w:val="center"/>
              <w:tblLayout w:type="fixed"/>
              <w:tblLook w:val="04A0" w:firstRow="1" w:lastRow="0" w:firstColumn="1" w:lastColumn="0" w:noHBand="0" w:noVBand="1"/>
            </w:tblPr>
            <w:tblGrid>
              <w:gridCol w:w="1227"/>
              <w:gridCol w:w="1329"/>
              <w:gridCol w:w="1353"/>
              <w:gridCol w:w="1266"/>
              <w:gridCol w:w="1306"/>
              <w:gridCol w:w="1356"/>
            </w:tblGrid>
            <w:tr w:rsidR="00FA3295" w:rsidRPr="00DC29B7" w14:paraId="18A0D6F7" w14:textId="77777777" w:rsidTr="002937CE">
              <w:trPr>
                <w:trHeight w:val="86"/>
                <w:jc w:val="center"/>
              </w:trPr>
              <w:tc>
                <w:tcPr>
                  <w:tcW w:w="7837" w:type="dxa"/>
                  <w:gridSpan w:val="6"/>
                  <w:shd w:val="clear" w:color="auto" w:fill="5F0505"/>
                  <w:noWrap/>
                </w:tcPr>
                <w:p w14:paraId="5081A4EC" w14:textId="227D9CE9" w:rsidR="00FA3295" w:rsidRPr="00FA3295" w:rsidRDefault="00FA3295" w:rsidP="00A30299">
                  <w:pPr>
                    <w:jc w:val="center"/>
                    <w:rPr>
                      <w:b/>
                      <w:bCs/>
                    </w:rPr>
                  </w:pPr>
                  <w:r w:rsidRPr="00FA3295">
                    <w:rPr>
                      <w:b/>
                      <w:bCs/>
                    </w:rPr>
                    <w:t>Production kWh</w:t>
                  </w:r>
                </w:p>
              </w:tc>
            </w:tr>
            <w:tr w:rsidR="00A30299" w:rsidRPr="00DC29B7" w14:paraId="54674636" w14:textId="689D41B0" w:rsidTr="002937CE">
              <w:trPr>
                <w:trHeight w:val="86"/>
                <w:jc w:val="center"/>
              </w:trPr>
              <w:tc>
                <w:tcPr>
                  <w:tcW w:w="1227" w:type="dxa"/>
                  <w:shd w:val="clear" w:color="auto" w:fill="5F0505"/>
                  <w:noWrap/>
                </w:tcPr>
                <w:p w14:paraId="385443A8" w14:textId="77777777" w:rsidR="00A30299" w:rsidRPr="00DC29B7" w:rsidRDefault="00A30299" w:rsidP="00A30299">
                  <w:pPr>
                    <w:rPr>
                      <w:bCs/>
                      <w:lang w:val="en-US"/>
                    </w:rPr>
                  </w:pPr>
                  <w:r w:rsidRPr="00DC29B7">
                    <w:rPr>
                      <w:bCs/>
                      <w:lang w:val="en-US"/>
                    </w:rPr>
                    <w:t>Date</w:t>
                  </w:r>
                </w:p>
              </w:tc>
              <w:tc>
                <w:tcPr>
                  <w:tcW w:w="1329" w:type="dxa"/>
                  <w:shd w:val="clear" w:color="auto" w:fill="5F0505"/>
                  <w:noWrap/>
                </w:tcPr>
                <w:p w14:paraId="13B463CB" w14:textId="77777777" w:rsidR="00A30299" w:rsidRPr="00FA3295" w:rsidRDefault="00A30299" w:rsidP="00A30299">
                  <w:pPr>
                    <w:jc w:val="center"/>
                    <w:rPr>
                      <w:b/>
                      <w:bCs/>
                      <w:lang w:val="en-US"/>
                    </w:rPr>
                  </w:pPr>
                  <w:r w:rsidRPr="00FA3295">
                    <w:rPr>
                      <w:b/>
                      <w:bCs/>
                      <w:lang w:val="en-US"/>
                    </w:rPr>
                    <w:t>Actual</w:t>
                  </w:r>
                </w:p>
                <w:p w14:paraId="0A651B78" w14:textId="77777777" w:rsidR="00A30299" w:rsidRPr="00FA3295" w:rsidRDefault="00A30299" w:rsidP="00A30299">
                  <w:pPr>
                    <w:jc w:val="center"/>
                    <w:rPr>
                      <w:b/>
                      <w:bCs/>
                      <w:lang w:val="en-US"/>
                    </w:rPr>
                  </w:pPr>
                  <w:r w:rsidRPr="00FA3295">
                    <w:rPr>
                      <w:rFonts w:cs="Calibri"/>
                      <w:b/>
                      <w:bCs/>
                      <w:color w:val="FFFFFF"/>
                      <w:lang w:val="en-ZA" w:eastAsia="en-ZA"/>
                    </w:rPr>
                    <w:t>kWh</w:t>
                  </w:r>
                </w:p>
              </w:tc>
              <w:tc>
                <w:tcPr>
                  <w:tcW w:w="1353" w:type="dxa"/>
                  <w:shd w:val="clear" w:color="auto" w:fill="5F0505"/>
                  <w:noWrap/>
                </w:tcPr>
                <w:p w14:paraId="63DB9153" w14:textId="77777777" w:rsidR="00A30299" w:rsidRPr="00FA3295" w:rsidRDefault="00A30299" w:rsidP="00A30299">
                  <w:pPr>
                    <w:jc w:val="center"/>
                    <w:rPr>
                      <w:b/>
                      <w:bCs/>
                      <w:lang w:val="en-US"/>
                    </w:rPr>
                  </w:pPr>
                  <w:r w:rsidRPr="00FA3295">
                    <w:rPr>
                      <w:b/>
                      <w:bCs/>
                      <w:lang w:val="en-US"/>
                    </w:rPr>
                    <w:t>Forecast</w:t>
                  </w:r>
                </w:p>
                <w:p w14:paraId="796308F9" w14:textId="77777777" w:rsidR="00A30299" w:rsidRPr="00FA3295" w:rsidRDefault="00A30299" w:rsidP="00A30299">
                  <w:pPr>
                    <w:jc w:val="center"/>
                    <w:rPr>
                      <w:b/>
                      <w:bCs/>
                      <w:lang w:val="en-US"/>
                    </w:rPr>
                  </w:pPr>
                  <w:r w:rsidRPr="00FA3295">
                    <w:rPr>
                      <w:rFonts w:cs="Calibri"/>
                      <w:b/>
                      <w:bCs/>
                      <w:color w:val="FFFFFF"/>
                      <w:lang w:val="en-ZA" w:eastAsia="en-ZA"/>
                    </w:rPr>
                    <w:t>kWh</w:t>
                  </w:r>
                </w:p>
              </w:tc>
              <w:tc>
                <w:tcPr>
                  <w:tcW w:w="1266" w:type="dxa"/>
                  <w:shd w:val="clear" w:color="auto" w:fill="5F0505"/>
                  <w:noWrap/>
                </w:tcPr>
                <w:p w14:paraId="675C20E8" w14:textId="77777777" w:rsidR="00A30299" w:rsidRPr="00FA3295" w:rsidRDefault="00A30299" w:rsidP="00A30299">
                  <w:pPr>
                    <w:jc w:val="center"/>
                    <w:rPr>
                      <w:b/>
                      <w:bCs/>
                      <w:lang w:val="en-US"/>
                    </w:rPr>
                  </w:pPr>
                  <w:r w:rsidRPr="00FA3295">
                    <w:rPr>
                      <w:b/>
                      <w:bCs/>
                    </w:rPr>
                    <w:t>Δ</w:t>
                  </w:r>
                  <w:r w:rsidRPr="00FA3295">
                    <w:rPr>
                      <w:b/>
                      <w:bCs/>
                      <w:lang w:val="en-US"/>
                    </w:rPr>
                    <w:t xml:space="preserve"> %</w:t>
                  </w:r>
                </w:p>
              </w:tc>
              <w:tc>
                <w:tcPr>
                  <w:tcW w:w="1306" w:type="dxa"/>
                  <w:shd w:val="clear" w:color="auto" w:fill="5F0505"/>
                </w:tcPr>
                <w:p w14:paraId="0F4E0C7D" w14:textId="3DEE1898" w:rsidR="00A30299" w:rsidRPr="00FA3295" w:rsidRDefault="00A30299" w:rsidP="00A30299">
                  <w:pPr>
                    <w:jc w:val="center"/>
                    <w:rPr>
                      <w:b/>
                      <w:bCs/>
                    </w:rPr>
                  </w:pPr>
                  <w:r w:rsidRPr="00FA3295">
                    <w:rPr>
                      <w:b/>
                      <w:bCs/>
                    </w:rPr>
                    <w:t xml:space="preserve">W% </w:t>
                  </w:r>
                </w:p>
              </w:tc>
              <w:tc>
                <w:tcPr>
                  <w:tcW w:w="1356" w:type="dxa"/>
                  <w:shd w:val="clear" w:color="auto" w:fill="5F0505"/>
                </w:tcPr>
                <w:p w14:paraId="73EDF126" w14:textId="4A947F8D" w:rsidR="00A30299" w:rsidRPr="00FA3295" w:rsidRDefault="00A30299" w:rsidP="00A30299">
                  <w:pPr>
                    <w:jc w:val="center"/>
                    <w:rPr>
                      <w:b/>
                      <w:bCs/>
                    </w:rPr>
                  </w:pPr>
                  <w:r w:rsidRPr="00FA3295">
                    <w:rPr>
                      <w:b/>
                      <w:bCs/>
                    </w:rPr>
                    <w:t>Δ</w:t>
                  </w:r>
                </w:p>
              </w:tc>
            </w:tr>
            <w:tr w:rsidR="00A30299" w:rsidRPr="00DC29B7" w14:paraId="4D96E268" w14:textId="0A493472" w:rsidTr="002937CE">
              <w:trPr>
                <w:trHeight w:val="212"/>
                <w:jc w:val="center"/>
              </w:trPr>
              <w:tc>
                <w:tcPr>
                  <w:tcW w:w="7837" w:type="dxa"/>
                  <w:gridSpan w:val="6"/>
                  <w:noWrap/>
                </w:tcPr>
                <w:p w14:paraId="356DB3C9" w14:textId="28BFB08A" w:rsidR="00A30299" w:rsidRPr="00DC29B7" w:rsidRDefault="00A30299" w:rsidP="00A30299">
                  <w:pPr>
                    <w:tabs>
                      <w:tab w:val="left" w:pos="2205"/>
                    </w:tabs>
                    <w:rPr>
                      <w:bCs/>
                      <w:lang w:val="en-US"/>
                    </w:rPr>
                  </w:pPr>
                  <w:r w:rsidRPr="00DC29B7">
                    <w:rPr>
                      <w:bCs/>
                      <w:lang w:val="en-US"/>
                    </w:rPr>
                    <w:tab/>
                    <w:t xml:space="preserve">{%tr for item in </w:t>
                  </w:r>
                  <w:proofErr w:type="spellStart"/>
                  <w:r w:rsidR="00DF6ABC" w:rsidRPr="00DF6ABC">
                    <w:rPr>
                      <w:bCs/>
                      <w:lang w:val="en-US"/>
                    </w:rPr>
                    <w:t>VERPtable_contents</w:t>
                  </w:r>
                  <w:proofErr w:type="spellEnd"/>
                  <w:r w:rsidRPr="00DC29B7">
                    <w:rPr>
                      <w:bCs/>
                      <w:lang w:val="en-US"/>
                    </w:rPr>
                    <w:t>%}</w:t>
                  </w:r>
                </w:p>
              </w:tc>
            </w:tr>
            <w:tr w:rsidR="00A30299" w:rsidRPr="00DC29B7" w14:paraId="53B0CAB8" w14:textId="4C96EC9A" w:rsidTr="002937CE">
              <w:trPr>
                <w:trHeight w:val="224"/>
                <w:jc w:val="center"/>
              </w:trPr>
              <w:tc>
                <w:tcPr>
                  <w:tcW w:w="1227" w:type="dxa"/>
                  <w:noWrap/>
                </w:tcPr>
                <w:p w14:paraId="3078801B" w14:textId="32359703" w:rsidR="00A30299" w:rsidRPr="00DC29B7" w:rsidRDefault="00A30299" w:rsidP="00A30299">
                  <w:pPr>
                    <w:jc w:val="both"/>
                    <w:rPr>
                      <w:bCs/>
                      <w:lang w:val="en-US"/>
                    </w:rPr>
                  </w:pPr>
                  <w:r w:rsidRPr="00DC29B7">
                    <w:rPr>
                      <w:bCs/>
                      <w:lang w:val="en-US"/>
                    </w:rPr>
                    <w:t>{{</w:t>
                  </w:r>
                  <w:proofErr w:type="spellStart"/>
                  <w:proofErr w:type="gramStart"/>
                  <w:r w:rsidRPr="00DC29B7">
                    <w:rPr>
                      <w:bCs/>
                      <w:lang w:val="en-US"/>
                    </w:rPr>
                    <w:t>item.</w:t>
                  </w:r>
                  <w:r w:rsidR="00F03AE7">
                    <w:rPr>
                      <w:bCs/>
                      <w:lang w:val="en-US"/>
                    </w:rPr>
                    <w:t>Date</w:t>
                  </w:r>
                  <w:proofErr w:type="spellEnd"/>
                  <w:proofErr w:type="gramEnd"/>
                  <w:r w:rsidRPr="00DC29B7">
                    <w:rPr>
                      <w:bCs/>
                      <w:lang w:val="en-US"/>
                    </w:rPr>
                    <w:t>}}</w:t>
                  </w:r>
                </w:p>
              </w:tc>
              <w:tc>
                <w:tcPr>
                  <w:tcW w:w="1329" w:type="dxa"/>
                  <w:noWrap/>
                </w:tcPr>
                <w:p w14:paraId="19D75ADC" w14:textId="1B3686B0" w:rsidR="00A30299" w:rsidRPr="00DC29B7" w:rsidRDefault="00A30299" w:rsidP="00A30299">
                  <w:pPr>
                    <w:jc w:val="center"/>
                    <w:rPr>
                      <w:bCs/>
                      <w:lang w:val="en-US"/>
                    </w:rPr>
                  </w:pPr>
                  <w:proofErr w:type="gramStart"/>
                  <w:r w:rsidRPr="00DC29B7">
                    <w:rPr>
                      <w:bCs/>
                      <w:lang w:val="en-US"/>
                    </w:rPr>
                    <w:t xml:space="preserve">{{ </w:t>
                  </w:r>
                  <w:proofErr w:type="spellStart"/>
                  <w:r w:rsidRPr="00DC29B7">
                    <w:rPr>
                      <w:bCs/>
                      <w:lang w:val="en-US"/>
                    </w:rPr>
                    <w:t>item</w:t>
                  </w:r>
                  <w:proofErr w:type="gramEnd"/>
                  <w:r w:rsidR="00F03AE7">
                    <w:rPr>
                      <w:bCs/>
                      <w:lang w:val="en-US"/>
                    </w:rPr>
                    <w:t>.</w:t>
                  </w:r>
                  <w:r w:rsidR="0056211D">
                    <w:rPr>
                      <w:bCs/>
                      <w:lang w:val="en-US"/>
                    </w:rPr>
                    <w:t>VER</w:t>
                  </w:r>
                  <w:r w:rsidR="00A675A2">
                    <w:rPr>
                      <w:bCs/>
                      <w:lang w:val="en-US"/>
                    </w:rPr>
                    <w:t>P</w:t>
                  </w:r>
                  <w:r w:rsidR="00DF6ABC">
                    <w:rPr>
                      <w:bCs/>
                      <w:lang w:val="en-US"/>
                    </w:rPr>
                    <w:t>A</w:t>
                  </w:r>
                  <w:proofErr w:type="spellEnd"/>
                  <w:r w:rsidRPr="00DC29B7">
                    <w:rPr>
                      <w:bCs/>
                      <w:lang w:val="en-US"/>
                    </w:rPr>
                    <w:t xml:space="preserve"> }}</w:t>
                  </w:r>
                </w:p>
              </w:tc>
              <w:tc>
                <w:tcPr>
                  <w:tcW w:w="1353" w:type="dxa"/>
                  <w:noWrap/>
                </w:tcPr>
                <w:p w14:paraId="75C57599" w14:textId="46EAD480" w:rsidR="00A30299" w:rsidRPr="00DC29B7" w:rsidRDefault="00A30299" w:rsidP="00A30299">
                  <w:pPr>
                    <w:jc w:val="center"/>
                    <w:rPr>
                      <w:bCs/>
                      <w:lang w:val="en-US"/>
                    </w:rPr>
                  </w:pPr>
                  <w:r w:rsidRPr="00DC29B7">
                    <w:rPr>
                      <w:bCs/>
                      <w:lang w:val="en-US"/>
                    </w:rPr>
                    <w:t>{{</w:t>
                  </w:r>
                  <w:proofErr w:type="spellStart"/>
                  <w:proofErr w:type="gramStart"/>
                  <w:r w:rsidRPr="00DC29B7">
                    <w:rPr>
                      <w:bCs/>
                      <w:lang w:val="en-US"/>
                    </w:rPr>
                    <w:t>item.</w:t>
                  </w:r>
                  <w:r w:rsidR="00F03AE7">
                    <w:rPr>
                      <w:bCs/>
                      <w:lang w:val="en-US"/>
                    </w:rPr>
                    <w:t>V</w:t>
                  </w:r>
                  <w:r w:rsidR="0056211D">
                    <w:rPr>
                      <w:bCs/>
                      <w:lang w:val="en-US"/>
                    </w:rPr>
                    <w:t>ERPF</w:t>
                  </w:r>
                  <w:proofErr w:type="spellEnd"/>
                  <w:proofErr w:type="gramEnd"/>
                  <w:r w:rsidR="00F03AE7">
                    <w:rPr>
                      <w:bCs/>
                      <w:lang w:val="en-US"/>
                    </w:rPr>
                    <w:t>}}</w:t>
                  </w:r>
                </w:p>
              </w:tc>
              <w:tc>
                <w:tcPr>
                  <w:tcW w:w="1266" w:type="dxa"/>
                  <w:noWrap/>
                </w:tcPr>
                <w:p w14:paraId="333D59F5" w14:textId="008989B9" w:rsidR="00A30299" w:rsidRPr="00DC29B7" w:rsidRDefault="00A30299" w:rsidP="00A30299">
                  <w:pPr>
                    <w:jc w:val="center"/>
                    <w:rPr>
                      <w:bCs/>
                      <w:lang w:val="en-US"/>
                    </w:rPr>
                  </w:pPr>
                  <w:r w:rsidRPr="00DC29B7">
                    <w:rPr>
                      <w:bCs/>
                      <w:lang w:val="en-US"/>
                    </w:rPr>
                    <w:t>{{</w:t>
                  </w:r>
                  <w:proofErr w:type="spellStart"/>
                  <w:proofErr w:type="gramStart"/>
                  <w:r w:rsidRPr="00DC29B7">
                    <w:rPr>
                      <w:bCs/>
                      <w:lang w:val="en-US"/>
                    </w:rPr>
                    <w:t>item</w:t>
                  </w:r>
                  <w:r w:rsidR="00F03AE7">
                    <w:rPr>
                      <w:bCs/>
                      <w:lang w:val="en-US"/>
                    </w:rPr>
                    <w:t>.</w:t>
                  </w:r>
                  <w:r w:rsidR="0056211D">
                    <w:rPr>
                      <w:bCs/>
                      <w:lang w:val="en-US"/>
                    </w:rPr>
                    <w:t>VERPV</w:t>
                  </w:r>
                  <w:proofErr w:type="spellEnd"/>
                  <w:proofErr w:type="gramEnd"/>
                  <w:r w:rsidR="00F03AE7">
                    <w:rPr>
                      <w:bCs/>
                      <w:lang w:val="en-US"/>
                    </w:rPr>
                    <w:t>}}</w:t>
                  </w:r>
                </w:p>
              </w:tc>
              <w:tc>
                <w:tcPr>
                  <w:tcW w:w="1306" w:type="dxa"/>
                </w:tcPr>
                <w:p w14:paraId="62496258" w14:textId="721606D2" w:rsidR="00A30299" w:rsidRPr="00DC29B7" w:rsidRDefault="00A30299" w:rsidP="00A30299">
                  <w:pPr>
                    <w:jc w:val="center"/>
                    <w:rPr>
                      <w:bCs/>
                      <w:lang w:val="en-US"/>
                    </w:rPr>
                  </w:pPr>
                  <w:r w:rsidRPr="00DC29B7">
                    <w:rPr>
                      <w:bCs/>
                      <w:lang w:val="en-US"/>
                    </w:rPr>
                    <w:t>{{</w:t>
                  </w:r>
                  <w:proofErr w:type="spellStart"/>
                  <w:proofErr w:type="gramStart"/>
                  <w:r w:rsidRPr="00DC29B7">
                    <w:rPr>
                      <w:bCs/>
                      <w:lang w:val="en-US"/>
                    </w:rPr>
                    <w:t>item.</w:t>
                  </w:r>
                  <w:r w:rsidR="00A675A2">
                    <w:rPr>
                      <w:bCs/>
                      <w:lang w:val="en-US"/>
                    </w:rPr>
                    <w:t>V</w:t>
                  </w:r>
                  <w:r w:rsidR="0056211D">
                    <w:rPr>
                      <w:bCs/>
                      <w:lang w:val="en-US"/>
                    </w:rPr>
                    <w:t>ERP</w:t>
                  </w:r>
                  <w:r w:rsidR="00A675A2">
                    <w:rPr>
                      <w:bCs/>
                      <w:lang w:val="en-US"/>
                    </w:rPr>
                    <w:t>W</w:t>
                  </w:r>
                  <w:proofErr w:type="spellEnd"/>
                  <w:proofErr w:type="gramEnd"/>
                  <w:r w:rsidR="00431C21">
                    <w:rPr>
                      <w:bCs/>
                      <w:lang w:val="en-US"/>
                    </w:rPr>
                    <w:t>}}</w:t>
                  </w:r>
                </w:p>
              </w:tc>
              <w:tc>
                <w:tcPr>
                  <w:tcW w:w="1356" w:type="dxa"/>
                </w:tcPr>
                <w:p w14:paraId="54FFADD4" w14:textId="5210A1FF" w:rsidR="00A30299" w:rsidRPr="00DC29B7" w:rsidRDefault="00A30299" w:rsidP="00A30299">
                  <w:pPr>
                    <w:jc w:val="center"/>
                    <w:rPr>
                      <w:bCs/>
                      <w:lang w:val="en-US"/>
                    </w:rPr>
                  </w:pPr>
                  <w:r w:rsidRPr="00DC29B7">
                    <w:rPr>
                      <w:bCs/>
                      <w:lang w:val="en-US"/>
                    </w:rPr>
                    <w:t>{{</w:t>
                  </w:r>
                  <w:proofErr w:type="spellStart"/>
                  <w:proofErr w:type="gramStart"/>
                  <w:r w:rsidRPr="00DC29B7">
                    <w:rPr>
                      <w:bCs/>
                      <w:lang w:val="en-US"/>
                    </w:rPr>
                    <w:t>item.</w:t>
                  </w:r>
                  <w:r w:rsidR="0056211D">
                    <w:rPr>
                      <w:bCs/>
                      <w:lang w:val="en-US"/>
                    </w:rPr>
                    <w:t>VERP</w:t>
                  </w:r>
                  <w:r w:rsidR="00A675A2">
                    <w:rPr>
                      <w:bCs/>
                      <w:lang w:val="en-US"/>
                    </w:rPr>
                    <w:t>WF</w:t>
                  </w:r>
                  <w:proofErr w:type="spellEnd"/>
                  <w:proofErr w:type="gramEnd"/>
                  <w:r w:rsidRPr="00DC29B7">
                    <w:rPr>
                      <w:bCs/>
                      <w:lang w:val="en-US"/>
                    </w:rPr>
                    <w:t>}}</w:t>
                  </w:r>
                </w:p>
              </w:tc>
            </w:tr>
            <w:tr w:rsidR="00A30299" w:rsidRPr="00DC29B7" w14:paraId="69FFBF0C" w14:textId="6FBC8EB5" w:rsidTr="002937CE">
              <w:trPr>
                <w:trHeight w:val="212"/>
                <w:jc w:val="center"/>
              </w:trPr>
              <w:tc>
                <w:tcPr>
                  <w:tcW w:w="7837" w:type="dxa"/>
                  <w:gridSpan w:val="6"/>
                  <w:noWrap/>
                </w:tcPr>
                <w:p w14:paraId="2FBB96CA" w14:textId="0BE91294" w:rsidR="00A30299" w:rsidRPr="00DC29B7" w:rsidRDefault="00975B88" w:rsidP="00A30299">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bl>
          <w:p w14:paraId="7FEAB712" w14:textId="77777777" w:rsidR="00A30299" w:rsidRPr="00953BC7" w:rsidRDefault="00A30299" w:rsidP="00A30299">
            <w:pPr>
              <w:jc w:val="center"/>
              <w:rPr>
                <w:b/>
                <w:lang w:eastAsia="en-US"/>
              </w:rPr>
            </w:pPr>
          </w:p>
        </w:tc>
      </w:tr>
      <w:tr w:rsidR="00A30299" w:rsidRPr="00953BC7" w14:paraId="7833FDB6" w14:textId="77777777" w:rsidTr="00147D5D">
        <w:trPr>
          <w:trHeight w:val="141"/>
        </w:trPr>
        <w:tc>
          <w:tcPr>
            <w:tcW w:w="9662" w:type="dxa"/>
            <w:vAlign w:val="center"/>
          </w:tcPr>
          <w:p w14:paraId="0A65E626" w14:textId="58E85044" w:rsidR="00A30299" w:rsidRDefault="00A30299" w:rsidP="00310E6B">
            <w:pPr>
              <w:pStyle w:val="Caption"/>
            </w:pPr>
            <w:bookmarkStart w:id="32" w:name="_Toc112872326"/>
            <w:r w:rsidRPr="00953BC7">
              <w:t xml:space="preserve">Table </w:t>
            </w:r>
            <w:r w:rsidRPr="00953BC7">
              <w:fldChar w:fldCharType="begin"/>
            </w:r>
            <w:r w:rsidRPr="00953BC7">
              <w:instrText>SEQ Table \* ARABIC</w:instrText>
            </w:r>
            <w:r w:rsidRPr="00953BC7">
              <w:fldChar w:fldCharType="separate"/>
            </w:r>
            <w:r w:rsidRPr="00953BC7">
              <w:rPr>
                <w:noProof/>
              </w:rPr>
              <w:t>4</w:t>
            </w:r>
            <w:r w:rsidRPr="00953BC7">
              <w:fldChar w:fldCharType="end"/>
            </w:r>
            <w:r w:rsidRPr="00953BC7">
              <w:t xml:space="preserve">: </w:t>
            </w:r>
            <w:proofErr w:type="spellStart"/>
            <w:r w:rsidR="00F03AE7">
              <w:t>Vergelegen</w:t>
            </w:r>
            <w:proofErr w:type="spellEnd"/>
            <w:r w:rsidRPr="00953BC7">
              <w:t xml:space="preserve"> Production and Forecast</w:t>
            </w:r>
            <w:bookmarkEnd w:id="32"/>
          </w:p>
          <w:p w14:paraId="674FB733" w14:textId="508B486A" w:rsidR="00310E6B" w:rsidRPr="00310E6B" w:rsidRDefault="00310E6B" w:rsidP="00310E6B"/>
        </w:tc>
      </w:tr>
      <w:tr w:rsidR="00A30299" w:rsidRPr="00953BC7" w14:paraId="1013C13A" w14:textId="77777777" w:rsidTr="00147D5D">
        <w:trPr>
          <w:trHeight w:val="738"/>
        </w:trPr>
        <w:tc>
          <w:tcPr>
            <w:tcW w:w="9662" w:type="dxa"/>
            <w:vAlign w:val="center"/>
          </w:tcPr>
          <w:p w14:paraId="739A4FE1" w14:textId="7A5C40DE" w:rsidR="00A30299" w:rsidRPr="00953BC7" w:rsidRDefault="00A30299" w:rsidP="00A30299">
            <w:pPr>
              <w:jc w:val="center"/>
              <w:rPr>
                <w:lang w:val="en-US"/>
              </w:rPr>
            </w:pPr>
            <w:r w:rsidRPr="00953BC7">
              <w:rPr>
                <w:lang w:val="en-US"/>
              </w:rPr>
              <w:t>{{</w:t>
            </w:r>
            <w:proofErr w:type="spellStart"/>
            <w:r w:rsidR="004D4BB1">
              <w:rPr>
                <w:lang w:val="en-US"/>
              </w:rPr>
              <w:t>VER</w:t>
            </w:r>
            <w:r w:rsidR="00745AD2">
              <w:rPr>
                <w:lang w:val="en-US"/>
              </w:rPr>
              <w:t>P</w:t>
            </w:r>
            <w:r w:rsidR="004D4BB1">
              <w:rPr>
                <w:lang w:val="en-US"/>
              </w:rPr>
              <w:t>I</w:t>
            </w:r>
            <w:r w:rsidRPr="00953BC7">
              <w:rPr>
                <w:lang w:val="en-US"/>
              </w:rPr>
              <w:t>mage</w:t>
            </w:r>
            <w:proofErr w:type="spellEnd"/>
            <w:r w:rsidRPr="00953BC7">
              <w:rPr>
                <w:lang w:val="en-US"/>
              </w:rPr>
              <w:t>}}</w:t>
            </w:r>
          </w:p>
          <w:p w14:paraId="2EE7DCF0" w14:textId="791CDD59" w:rsidR="00A30299" w:rsidRPr="00953BC7" w:rsidRDefault="00A30299" w:rsidP="00310E6B">
            <w:pPr>
              <w:pStyle w:val="Caption"/>
              <w:rPr>
                <w:lang w:eastAsia="en-US"/>
              </w:rPr>
            </w:pPr>
            <w:r w:rsidRPr="00953BC7">
              <w:rPr>
                <w:lang w:eastAsia="en-US"/>
              </w:rPr>
              <w:t xml:space="preserve">Figure 2: </w:t>
            </w:r>
            <w:proofErr w:type="spellStart"/>
            <w:r w:rsidR="00F03AE7">
              <w:t>Vergelegen</w:t>
            </w:r>
            <w:proofErr w:type="spellEnd"/>
            <w:r w:rsidRPr="00953BC7">
              <w:rPr>
                <w:lang w:eastAsia="en-US"/>
              </w:rPr>
              <w:t xml:space="preserve"> Production Vs Forecast</w:t>
            </w:r>
          </w:p>
        </w:tc>
      </w:tr>
    </w:tbl>
    <w:p w14:paraId="6F42415A" w14:textId="4F82DB64" w:rsidR="003C2347" w:rsidRPr="00213C62" w:rsidRDefault="00213C62" w:rsidP="00946EFB">
      <w:pPr>
        <w:rPr>
          <w:lang w:val="en-ZA"/>
        </w:rPr>
      </w:pPr>
      <w:r w:rsidRPr="00546A21">
        <w:rPr>
          <w:rFonts w:cs="Arial"/>
          <w:color w:val="000000"/>
          <w:shd w:val="clear" w:color="auto" w:fill="FFFFFF"/>
        </w:rPr>
        <w:t xml:space="preserve">Gross energy generated is 881,659.00 kWh with a deviation of 12.07% from forecast and 0.33% from weather-adjusted expected energy. The low generation is due </w:t>
      </w:r>
      <w:proofErr w:type="gramStart"/>
      <w:r w:rsidRPr="00546A21">
        <w:rPr>
          <w:rFonts w:cs="Arial"/>
          <w:color w:val="000000"/>
          <w:shd w:val="clear" w:color="auto" w:fill="FFFFFF"/>
        </w:rPr>
        <w:t>to  inverter</w:t>
      </w:r>
      <w:proofErr w:type="gramEnd"/>
      <w:r w:rsidRPr="00546A21">
        <w:rPr>
          <w:rFonts w:cs="Arial"/>
          <w:color w:val="000000"/>
          <w:shd w:val="clear" w:color="auto" w:fill="FFFFFF"/>
        </w:rPr>
        <w:t xml:space="preserve">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w:t>
      </w:r>
      <w:proofErr w:type="gramStart"/>
      <w:r w:rsidRPr="00546A21">
        <w:rPr>
          <w:rFonts w:cs="Arial"/>
          <w:color w:val="000000"/>
          <w:shd w:val="clear" w:color="auto" w:fill="FFFFFF"/>
        </w:rPr>
        <w:t>. </w:t>
      </w:r>
      <w:r w:rsidR="003C2347" w:rsidRPr="00213C62">
        <w:rPr>
          <w:lang w:val="en-ZA"/>
        </w:rPr>
        <w:t>.</w:t>
      </w:r>
      <w:proofErr w:type="gramEnd"/>
    </w:p>
    <w:p w14:paraId="0B54DE9E" w14:textId="77777777" w:rsidR="009A25A7" w:rsidRPr="00953BC7" w:rsidRDefault="009A25A7" w:rsidP="00946EFB">
      <w:pPr>
        <w:rPr>
          <w:lang w:eastAsia="en-US"/>
        </w:rPr>
      </w:pPr>
    </w:p>
    <w:p w14:paraId="1E65CED8" w14:textId="28AD34DC" w:rsidR="00C3711C" w:rsidRDefault="00F03AE7" w:rsidP="00C3711C">
      <w:pPr>
        <w:pStyle w:val="Heading2"/>
      </w:pPr>
      <w:bookmarkStart w:id="33" w:name="_Hlk112619422"/>
      <w:bookmarkStart w:id="34" w:name="_Toc112872283"/>
      <w:proofErr w:type="spellStart"/>
      <w:r>
        <w:t>Vergelegen</w:t>
      </w:r>
      <w:bookmarkEnd w:id="33"/>
      <w:proofErr w:type="spellEnd"/>
      <w:r w:rsidR="00C3711C" w:rsidRPr="00953BC7">
        <w:t xml:space="preserve"> Irradiation vs Forecast</w:t>
      </w:r>
      <w:bookmarkEnd w:id="34"/>
      <w:r w:rsidR="00C3711C" w:rsidRPr="00953BC7">
        <w:t xml:space="preserve"> </w:t>
      </w:r>
    </w:p>
    <w:p w14:paraId="17D1A1D5" w14:textId="77777777" w:rsidR="002A1D9F" w:rsidRPr="002A1D9F" w:rsidRDefault="002A1D9F" w:rsidP="002A1D9F">
      <w:pPr>
        <w:rPr>
          <w:lang w:eastAsia="en-US"/>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6"/>
        <w:gridCol w:w="4697"/>
      </w:tblGrid>
      <w:tr w:rsidR="00DF6ABC" w:rsidRPr="00953BC7" w14:paraId="6CCC32C8" w14:textId="77777777" w:rsidTr="00147D5D">
        <w:trPr>
          <w:trHeight w:val="1581"/>
        </w:trPr>
        <w:tc>
          <w:tcPr>
            <w:tcW w:w="4696" w:type="dxa"/>
            <w:vAlign w:val="center"/>
          </w:tcPr>
          <w:tbl>
            <w:tblPr>
              <w:tblStyle w:val="TableGridLight"/>
              <w:tblW w:w="0" w:type="auto"/>
              <w:tblLayout w:type="fixed"/>
              <w:tblLook w:val="04A0" w:firstRow="1" w:lastRow="0" w:firstColumn="1" w:lastColumn="0" w:noHBand="0" w:noVBand="1"/>
            </w:tblPr>
            <w:tblGrid>
              <w:gridCol w:w="1072"/>
              <w:gridCol w:w="1073"/>
              <w:gridCol w:w="1073"/>
              <w:gridCol w:w="1075"/>
            </w:tblGrid>
            <w:tr w:rsidR="00147D5D" w14:paraId="7A1E04E7" w14:textId="77777777" w:rsidTr="00456464">
              <w:trPr>
                <w:trHeight w:val="347"/>
              </w:trPr>
              <w:tc>
                <w:tcPr>
                  <w:tcW w:w="4293" w:type="dxa"/>
                  <w:gridSpan w:val="4"/>
                  <w:shd w:val="clear" w:color="auto" w:fill="5F0500"/>
                </w:tcPr>
                <w:p w14:paraId="00989F25" w14:textId="1A9AACF3" w:rsidR="00147D5D" w:rsidRPr="00147D5D" w:rsidRDefault="00147D5D" w:rsidP="003444E8">
                  <w:pPr>
                    <w:jc w:val="center"/>
                    <w:rPr>
                      <w:b/>
                      <w:bCs/>
                    </w:rPr>
                  </w:pPr>
                  <w:r w:rsidRPr="00147D5D">
                    <w:rPr>
                      <w:b/>
                      <w:bCs/>
                    </w:rPr>
                    <w:t>Irradiation kWh/m2</w:t>
                  </w:r>
                </w:p>
              </w:tc>
            </w:tr>
            <w:tr w:rsidR="003444E8" w14:paraId="07F6C924" w14:textId="77777777" w:rsidTr="00147D5D">
              <w:trPr>
                <w:trHeight w:val="347"/>
              </w:trPr>
              <w:tc>
                <w:tcPr>
                  <w:tcW w:w="1072" w:type="dxa"/>
                  <w:shd w:val="clear" w:color="auto" w:fill="5F0500"/>
                </w:tcPr>
                <w:p w14:paraId="2197100C" w14:textId="77777777" w:rsidR="003444E8" w:rsidRPr="00147D5D" w:rsidRDefault="003444E8" w:rsidP="003444E8">
                  <w:pPr>
                    <w:rPr>
                      <w:b/>
                      <w:bCs/>
                      <w:lang w:eastAsia="en-US"/>
                    </w:rPr>
                  </w:pPr>
                  <w:r w:rsidRPr="00147D5D">
                    <w:rPr>
                      <w:b/>
                      <w:bCs/>
                      <w:lang w:val="en-US"/>
                    </w:rPr>
                    <w:t>Date</w:t>
                  </w:r>
                </w:p>
              </w:tc>
              <w:tc>
                <w:tcPr>
                  <w:tcW w:w="1073" w:type="dxa"/>
                  <w:shd w:val="clear" w:color="auto" w:fill="5F0500"/>
                </w:tcPr>
                <w:p w14:paraId="3B4F6A10" w14:textId="77777777" w:rsidR="003444E8" w:rsidRPr="00147D5D" w:rsidRDefault="003444E8" w:rsidP="003444E8">
                  <w:pPr>
                    <w:jc w:val="center"/>
                    <w:rPr>
                      <w:b/>
                      <w:bCs/>
                      <w:lang w:val="en-US"/>
                    </w:rPr>
                  </w:pPr>
                  <w:r w:rsidRPr="00147D5D">
                    <w:rPr>
                      <w:b/>
                      <w:bCs/>
                      <w:lang w:val="en-US"/>
                    </w:rPr>
                    <w:t>Actual</w:t>
                  </w:r>
                </w:p>
                <w:p w14:paraId="70A4A926" w14:textId="77777777" w:rsidR="003444E8" w:rsidRPr="00147D5D" w:rsidRDefault="003444E8" w:rsidP="003444E8">
                  <w:pPr>
                    <w:jc w:val="center"/>
                    <w:rPr>
                      <w:b/>
                      <w:bCs/>
                      <w:lang w:eastAsia="en-US"/>
                    </w:rPr>
                  </w:pPr>
                  <w:r w:rsidRPr="00147D5D">
                    <w:rPr>
                      <w:b/>
                      <w:bCs/>
                      <w:lang w:eastAsia="en-US"/>
                    </w:rPr>
                    <w:t>%</w:t>
                  </w:r>
                </w:p>
              </w:tc>
              <w:tc>
                <w:tcPr>
                  <w:tcW w:w="1073" w:type="dxa"/>
                  <w:shd w:val="clear" w:color="auto" w:fill="5F0500"/>
                </w:tcPr>
                <w:p w14:paraId="4CD0A1D3" w14:textId="24061224" w:rsidR="003444E8" w:rsidRPr="00147D5D" w:rsidRDefault="002937CE" w:rsidP="003444E8">
                  <w:pPr>
                    <w:jc w:val="center"/>
                    <w:rPr>
                      <w:b/>
                      <w:bCs/>
                      <w:lang w:eastAsia="en-US"/>
                    </w:rPr>
                  </w:pPr>
                  <w:r w:rsidRPr="00147D5D">
                    <w:rPr>
                      <w:b/>
                      <w:bCs/>
                      <w:lang w:val="en-US"/>
                    </w:rPr>
                    <w:t>f</w:t>
                  </w:r>
                </w:p>
              </w:tc>
              <w:tc>
                <w:tcPr>
                  <w:tcW w:w="1075" w:type="dxa"/>
                  <w:shd w:val="clear" w:color="auto" w:fill="5F0500"/>
                </w:tcPr>
                <w:p w14:paraId="7ADCE980" w14:textId="77777777" w:rsidR="003444E8" w:rsidRPr="00147D5D" w:rsidRDefault="003444E8" w:rsidP="003444E8">
                  <w:pPr>
                    <w:jc w:val="center"/>
                    <w:rPr>
                      <w:b/>
                      <w:bCs/>
                      <w:lang w:eastAsia="en-US"/>
                    </w:rPr>
                  </w:pPr>
                  <w:r w:rsidRPr="00147D5D">
                    <w:rPr>
                      <w:b/>
                      <w:bCs/>
                    </w:rPr>
                    <w:t>Δ</w:t>
                  </w:r>
                  <w:r w:rsidRPr="00147D5D">
                    <w:rPr>
                      <w:b/>
                      <w:bCs/>
                      <w:lang w:val="en-US"/>
                    </w:rPr>
                    <w:t xml:space="preserve"> %</w:t>
                  </w:r>
                </w:p>
              </w:tc>
            </w:tr>
            <w:tr w:rsidR="003444E8" w14:paraId="0B76165D" w14:textId="77777777" w:rsidTr="00147D5D">
              <w:trPr>
                <w:trHeight w:val="177"/>
              </w:trPr>
              <w:tc>
                <w:tcPr>
                  <w:tcW w:w="4293" w:type="dxa"/>
                  <w:gridSpan w:val="4"/>
                </w:tcPr>
                <w:p w14:paraId="218F2473" w14:textId="6EF92957" w:rsidR="003444E8" w:rsidRDefault="003444E8" w:rsidP="003444E8">
                  <w:pPr>
                    <w:jc w:val="center"/>
                    <w:rPr>
                      <w:lang w:eastAsia="en-US"/>
                    </w:rPr>
                  </w:pPr>
                  <w:r w:rsidRPr="00DC29B7">
                    <w:rPr>
                      <w:bCs/>
                      <w:lang w:val="en-US"/>
                    </w:rPr>
                    <w:t xml:space="preserve">{%tr for item in </w:t>
                  </w:r>
                  <w:proofErr w:type="spellStart"/>
                  <w:r w:rsidRPr="00DF6ABC">
                    <w:rPr>
                      <w:bCs/>
                      <w:lang w:val="en-US"/>
                    </w:rPr>
                    <w:t>VER</w:t>
                  </w:r>
                  <w:r>
                    <w:rPr>
                      <w:bCs/>
                      <w:lang w:val="en-US"/>
                    </w:rPr>
                    <w:t>I</w:t>
                  </w:r>
                  <w:r w:rsidRPr="00DF6ABC">
                    <w:rPr>
                      <w:bCs/>
                      <w:lang w:val="en-US"/>
                    </w:rPr>
                    <w:t>table_contents</w:t>
                  </w:r>
                  <w:proofErr w:type="spellEnd"/>
                  <w:r w:rsidRPr="00DC29B7">
                    <w:rPr>
                      <w:bCs/>
                      <w:lang w:val="en-US"/>
                    </w:rPr>
                    <w:t>%}</w:t>
                  </w:r>
                </w:p>
              </w:tc>
            </w:tr>
            <w:tr w:rsidR="003444E8" w14:paraId="790B64C9" w14:textId="77777777" w:rsidTr="00147D5D">
              <w:trPr>
                <w:trHeight w:val="169"/>
              </w:trPr>
              <w:tc>
                <w:tcPr>
                  <w:tcW w:w="1072" w:type="dxa"/>
                </w:tcPr>
                <w:p w14:paraId="4C44A54E" w14:textId="77777777" w:rsidR="003444E8" w:rsidRDefault="003444E8" w:rsidP="003444E8">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73" w:type="dxa"/>
                </w:tcPr>
                <w:p w14:paraId="00869208" w14:textId="49835D86" w:rsidR="003444E8" w:rsidRDefault="003444E8" w:rsidP="005E5BA3">
                  <w:pPr>
                    <w:jc w:val="center"/>
                    <w:rPr>
                      <w:lang w:eastAsia="en-US"/>
                    </w:rPr>
                  </w:pPr>
                  <w:proofErr w:type="gramStart"/>
                  <w:r w:rsidRPr="00DC29B7">
                    <w:rPr>
                      <w:bCs/>
                      <w:lang w:val="en-US"/>
                    </w:rPr>
                    <w:t>{{ item</w:t>
                  </w:r>
                  <w:proofErr w:type="gramEnd"/>
                  <w:r>
                    <w:rPr>
                      <w:bCs/>
                      <w:lang w:val="en-US"/>
                    </w:rPr>
                    <w:t>. VERIA</w:t>
                  </w:r>
                  <w:r w:rsidRPr="00DC29B7">
                    <w:rPr>
                      <w:bCs/>
                      <w:lang w:val="en-US"/>
                    </w:rPr>
                    <w:t>}}</w:t>
                  </w:r>
                </w:p>
              </w:tc>
              <w:tc>
                <w:tcPr>
                  <w:tcW w:w="1073" w:type="dxa"/>
                </w:tcPr>
                <w:p w14:paraId="459CF793" w14:textId="7C5BF2D6" w:rsidR="003444E8" w:rsidRDefault="003444E8" w:rsidP="005E5BA3">
                  <w:pPr>
                    <w:jc w:val="center"/>
                    <w:rPr>
                      <w:lang w:eastAsia="en-US"/>
                    </w:rPr>
                  </w:pPr>
                  <w:proofErr w:type="gramStart"/>
                  <w:r w:rsidRPr="00DC29B7">
                    <w:rPr>
                      <w:bCs/>
                      <w:lang w:val="en-US"/>
                    </w:rPr>
                    <w:t>{{ item</w:t>
                  </w:r>
                  <w:proofErr w:type="gramEnd"/>
                  <w:r>
                    <w:rPr>
                      <w:bCs/>
                      <w:lang w:val="en-US"/>
                    </w:rPr>
                    <w:t>. VERIF }}</w:t>
                  </w:r>
                </w:p>
              </w:tc>
              <w:tc>
                <w:tcPr>
                  <w:tcW w:w="1075" w:type="dxa"/>
                </w:tcPr>
                <w:p w14:paraId="31D2A4DC" w14:textId="40025873" w:rsidR="003444E8" w:rsidRDefault="003444E8" w:rsidP="005E5BA3">
                  <w:pPr>
                    <w:jc w:val="center"/>
                    <w:rPr>
                      <w:lang w:eastAsia="en-US"/>
                    </w:rPr>
                  </w:pPr>
                  <w:r w:rsidRPr="00DC29B7">
                    <w:rPr>
                      <w:bCs/>
                      <w:lang w:val="en-US"/>
                    </w:rPr>
                    <w:t>{{item</w:t>
                  </w:r>
                  <w:r>
                    <w:rPr>
                      <w:bCs/>
                      <w:lang w:val="en-US"/>
                    </w:rPr>
                    <w:t>. VERIV}}</w:t>
                  </w:r>
                </w:p>
              </w:tc>
            </w:tr>
            <w:tr w:rsidR="003444E8" w14:paraId="6BD20979" w14:textId="77777777" w:rsidTr="00147D5D">
              <w:trPr>
                <w:trHeight w:val="177"/>
              </w:trPr>
              <w:tc>
                <w:tcPr>
                  <w:tcW w:w="4293" w:type="dxa"/>
                  <w:gridSpan w:val="4"/>
                </w:tcPr>
                <w:p w14:paraId="45265D31" w14:textId="77777777" w:rsidR="003444E8" w:rsidRDefault="003444E8" w:rsidP="003444E8">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40DEDA7" w14:textId="77777777" w:rsidR="00DF6ABC" w:rsidRPr="00953BC7" w:rsidRDefault="00DF6ABC" w:rsidP="00D95E33">
            <w:pPr>
              <w:rPr>
                <w:lang w:eastAsia="en-US"/>
              </w:rPr>
            </w:pPr>
          </w:p>
        </w:tc>
        <w:tc>
          <w:tcPr>
            <w:tcW w:w="4697" w:type="dxa"/>
            <w:vAlign w:val="center"/>
          </w:tcPr>
          <w:p w14:paraId="7562DD2E" w14:textId="578C228E" w:rsidR="00DF6ABC" w:rsidRPr="00953BC7" w:rsidRDefault="00DF6ABC" w:rsidP="00D95E33">
            <w:pPr>
              <w:jc w:val="center"/>
              <w:rPr>
                <w:lang w:eastAsia="en-US"/>
              </w:rPr>
            </w:pPr>
            <w:r w:rsidRPr="009A25A7">
              <w:rPr>
                <w:lang w:eastAsia="en-US"/>
              </w:rPr>
              <w:t>{{</w:t>
            </w:r>
            <w:proofErr w:type="spellStart"/>
            <w:r>
              <w:rPr>
                <w:lang w:eastAsia="en-US"/>
              </w:rPr>
              <w:t>VERIImage</w:t>
            </w:r>
            <w:proofErr w:type="spellEnd"/>
            <w:r w:rsidRPr="009A25A7">
              <w:rPr>
                <w:lang w:eastAsia="en-US"/>
              </w:rPr>
              <w:t>}}</w:t>
            </w:r>
          </w:p>
        </w:tc>
      </w:tr>
      <w:tr w:rsidR="00DF6ABC" w:rsidRPr="00953BC7" w14:paraId="204A2E4C" w14:textId="77777777" w:rsidTr="00147D5D">
        <w:trPr>
          <w:trHeight w:val="118"/>
        </w:trPr>
        <w:tc>
          <w:tcPr>
            <w:tcW w:w="4696" w:type="dxa"/>
            <w:vAlign w:val="center"/>
          </w:tcPr>
          <w:p w14:paraId="70C51345" w14:textId="5A0A720F" w:rsidR="00DF6ABC" w:rsidRPr="00953BC7" w:rsidRDefault="00DF6ABC" w:rsidP="00310E6B">
            <w:pPr>
              <w:pStyle w:val="Caption"/>
            </w:pPr>
            <w:bookmarkStart w:id="35" w:name="_Toc112872327"/>
            <w:r w:rsidRPr="00953BC7">
              <w:t xml:space="preserve">Table </w:t>
            </w:r>
            <w:r w:rsidRPr="00953BC7">
              <w:fldChar w:fldCharType="begin"/>
            </w:r>
            <w:r w:rsidRPr="00953BC7">
              <w:instrText>SEQ Table \* ARABIC</w:instrText>
            </w:r>
            <w:r w:rsidRPr="00953BC7">
              <w:fldChar w:fldCharType="separate"/>
            </w:r>
            <w:r w:rsidRPr="00953BC7">
              <w:rPr>
                <w:noProof/>
              </w:rPr>
              <w:t>5</w:t>
            </w:r>
            <w:r w:rsidRPr="00953BC7">
              <w:fldChar w:fldCharType="end"/>
            </w:r>
            <w:r w:rsidRPr="00953BC7">
              <w:t xml:space="preserve">: </w:t>
            </w:r>
            <w:proofErr w:type="spellStart"/>
            <w:r>
              <w:t>Vergelegen</w:t>
            </w:r>
            <w:proofErr w:type="spellEnd"/>
            <w:r w:rsidRPr="00953BC7">
              <w:t xml:space="preserve"> irradiation and Forecast</w:t>
            </w:r>
            <w:bookmarkEnd w:id="35"/>
          </w:p>
        </w:tc>
        <w:tc>
          <w:tcPr>
            <w:tcW w:w="4697" w:type="dxa"/>
            <w:vAlign w:val="center"/>
          </w:tcPr>
          <w:p w14:paraId="53813E91" w14:textId="34501441" w:rsidR="00DF6ABC" w:rsidRPr="00953BC7" w:rsidRDefault="00DF6ABC" w:rsidP="00310E6B">
            <w:pPr>
              <w:pStyle w:val="Caption"/>
              <w:rPr>
                <w:lang w:eastAsia="en-US"/>
              </w:rPr>
            </w:pPr>
            <w:bookmarkStart w:id="36" w:name="_Toc112872306"/>
            <w:r w:rsidRPr="00953BC7">
              <w:t xml:space="preserve">Figure </w:t>
            </w:r>
            <w:r w:rsidRPr="00953BC7">
              <w:fldChar w:fldCharType="begin"/>
            </w:r>
            <w:r w:rsidRPr="00953BC7">
              <w:instrText>SEQ Figure \* ARABIC</w:instrText>
            </w:r>
            <w:r w:rsidRPr="00953BC7">
              <w:fldChar w:fldCharType="separate"/>
            </w:r>
            <w:r w:rsidRPr="00953BC7">
              <w:rPr>
                <w:noProof/>
              </w:rPr>
              <w:t>3</w:t>
            </w:r>
            <w:r w:rsidRPr="00953BC7">
              <w:fldChar w:fldCharType="end"/>
            </w:r>
            <w:r w:rsidR="00245864">
              <w:t>:</w:t>
            </w:r>
            <w:r w:rsidRPr="00953BC7">
              <w:t xml:space="preserve"> </w:t>
            </w:r>
            <w:proofErr w:type="spellStart"/>
            <w:r w:rsidR="00245864">
              <w:t>Vergelegen</w:t>
            </w:r>
            <w:proofErr w:type="spellEnd"/>
            <w:r w:rsidRPr="00953BC7">
              <w:t xml:space="preserve"> Irradiation Vs Forecast</w:t>
            </w:r>
            <w:bookmarkEnd w:id="36"/>
          </w:p>
        </w:tc>
      </w:tr>
    </w:tbl>
    <w:p w14:paraId="78F851CA" w14:textId="77777777" w:rsidR="00C50559" w:rsidRDefault="00C50559" w:rsidP="00470A0A"/>
    <w:p w14:paraId="7F55D619" w14:textId="6966A685" w:rsidR="00470A0A" w:rsidRDefault="00C50559" w:rsidP="00470A0A">
      <w:r w:rsidRPr="00C50559">
        <w:t>The irradiation is 166.76 kWh/m2 with a deviation of 11.78% from the forecast. This is consistent with the low gross generation for this month noted above. (See Appendix G for more details). The month of March recorded low irradiation on 05, 09, 16, 17, and 21 March 2022 due to heavy cloud cover.</w:t>
      </w:r>
    </w:p>
    <w:p w14:paraId="220F2B23" w14:textId="77777777" w:rsidR="00C50559" w:rsidRPr="00470A0A" w:rsidRDefault="00C50559" w:rsidP="00470A0A">
      <w:pPr>
        <w:rPr>
          <w:lang w:eastAsia="en-US"/>
        </w:rPr>
      </w:pPr>
    </w:p>
    <w:p w14:paraId="1C8BBDE8" w14:textId="602CC11D" w:rsidR="00C3711C" w:rsidRPr="00953BC7" w:rsidRDefault="00796DFB" w:rsidP="00C3711C">
      <w:pPr>
        <w:pStyle w:val="Heading2"/>
      </w:pPr>
      <w:bookmarkStart w:id="37" w:name="_Toc112872284"/>
      <w:proofErr w:type="spellStart"/>
      <w:r>
        <w:t>Vergelegen</w:t>
      </w:r>
      <w:proofErr w:type="spellEnd"/>
      <w:r w:rsidR="00C3711C" w:rsidRPr="00953BC7">
        <w:t xml:space="preserve"> Availability vs Forecast</w:t>
      </w:r>
      <w:bookmarkEnd w:id="37"/>
    </w:p>
    <w:p w14:paraId="38012D0C" w14:textId="77777777" w:rsidR="00C3711C" w:rsidRPr="00953BC7" w:rsidRDefault="00C3711C" w:rsidP="00C3711C">
      <w:pPr>
        <w:rPr>
          <w:lang w:eastAsia="en-US"/>
        </w:rPr>
      </w:pPr>
    </w:p>
    <w:tbl>
      <w:tblPr>
        <w:tblStyle w:val="TableGridLight"/>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88"/>
      </w:tblGrid>
      <w:tr w:rsidR="00C3711C" w:rsidRPr="00953BC7" w14:paraId="07633553" w14:textId="77777777" w:rsidTr="00147D5D">
        <w:trPr>
          <w:trHeight w:val="1561"/>
        </w:trPr>
        <w:tc>
          <w:tcPr>
            <w:tcW w:w="4688" w:type="dxa"/>
            <w:vAlign w:val="center"/>
          </w:tcPr>
          <w:tbl>
            <w:tblPr>
              <w:tblStyle w:val="TableGridLight"/>
              <w:tblW w:w="0" w:type="auto"/>
              <w:tblLook w:val="04A0" w:firstRow="1" w:lastRow="0" w:firstColumn="1" w:lastColumn="0" w:noHBand="0" w:noVBand="1"/>
            </w:tblPr>
            <w:tblGrid>
              <w:gridCol w:w="1137"/>
              <w:gridCol w:w="1077"/>
              <w:gridCol w:w="1128"/>
              <w:gridCol w:w="1080"/>
            </w:tblGrid>
            <w:tr w:rsidR="00147D5D" w14:paraId="75A26FAD" w14:textId="77777777" w:rsidTr="00EB5973">
              <w:trPr>
                <w:trHeight w:val="263"/>
              </w:trPr>
              <w:tc>
                <w:tcPr>
                  <w:tcW w:w="4377" w:type="dxa"/>
                  <w:gridSpan w:val="4"/>
                  <w:shd w:val="clear" w:color="auto" w:fill="5F0500"/>
                </w:tcPr>
                <w:p w14:paraId="36805DFC" w14:textId="79216FC5" w:rsidR="00147D5D" w:rsidRPr="00147D5D" w:rsidRDefault="00147D5D" w:rsidP="00796DFB">
                  <w:pPr>
                    <w:jc w:val="center"/>
                    <w:rPr>
                      <w:b/>
                      <w:bCs/>
                    </w:rPr>
                  </w:pPr>
                  <w:r w:rsidRPr="00147D5D">
                    <w:rPr>
                      <w:b/>
                      <w:bCs/>
                    </w:rPr>
                    <w:t>Availability %</w:t>
                  </w:r>
                </w:p>
              </w:tc>
            </w:tr>
            <w:tr w:rsidR="00796DFB" w14:paraId="70464466" w14:textId="77777777" w:rsidTr="00147D5D">
              <w:trPr>
                <w:trHeight w:val="263"/>
              </w:trPr>
              <w:tc>
                <w:tcPr>
                  <w:tcW w:w="1137" w:type="dxa"/>
                  <w:shd w:val="clear" w:color="auto" w:fill="5F0500"/>
                </w:tcPr>
                <w:p w14:paraId="63483C53" w14:textId="77777777" w:rsidR="00796DFB" w:rsidRPr="00147D5D" w:rsidRDefault="00796DFB" w:rsidP="00796DFB">
                  <w:pPr>
                    <w:rPr>
                      <w:b/>
                      <w:bCs/>
                      <w:lang w:eastAsia="en-US"/>
                    </w:rPr>
                  </w:pPr>
                  <w:r w:rsidRPr="00147D5D">
                    <w:rPr>
                      <w:b/>
                      <w:bCs/>
                      <w:lang w:val="en-US"/>
                    </w:rPr>
                    <w:t>Date</w:t>
                  </w:r>
                </w:p>
              </w:tc>
              <w:tc>
                <w:tcPr>
                  <w:tcW w:w="1077" w:type="dxa"/>
                  <w:shd w:val="clear" w:color="auto" w:fill="5F0500"/>
                </w:tcPr>
                <w:p w14:paraId="653F2101" w14:textId="77777777" w:rsidR="00796DFB" w:rsidRPr="00147D5D" w:rsidRDefault="00796DFB" w:rsidP="00796DFB">
                  <w:pPr>
                    <w:jc w:val="center"/>
                    <w:rPr>
                      <w:b/>
                      <w:bCs/>
                      <w:lang w:val="en-US"/>
                    </w:rPr>
                  </w:pPr>
                  <w:r w:rsidRPr="00147D5D">
                    <w:rPr>
                      <w:b/>
                      <w:bCs/>
                      <w:lang w:val="en-US"/>
                    </w:rPr>
                    <w:t>Actual</w:t>
                  </w:r>
                </w:p>
                <w:p w14:paraId="41E20FEF" w14:textId="377B3F26" w:rsidR="00796DFB" w:rsidRPr="00147D5D" w:rsidRDefault="00796DFB" w:rsidP="00796DFB">
                  <w:pPr>
                    <w:jc w:val="center"/>
                    <w:rPr>
                      <w:b/>
                      <w:bCs/>
                      <w:lang w:eastAsia="en-US"/>
                    </w:rPr>
                  </w:pPr>
                  <w:r w:rsidRPr="00147D5D">
                    <w:rPr>
                      <w:b/>
                      <w:bCs/>
                      <w:lang w:eastAsia="en-US"/>
                    </w:rPr>
                    <w:t>%</w:t>
                  </w:r>
                </w:p>
              </w:tc>
              <w:tc>
                <w:tcPr>
                  <w:tcW w:w="1083" w:type="dxa"/>
                  <w:shd w:val="clear" w:color="auto" w:fill="5F0500"/>
                </w:tcPr>
                <w:p w14:paraId="188A253C" w14:textId="6800E60D" w:rsidR="00796DFB" w:rsidRPr="00147D5D" w:rsidRDefault="00796DFB" w:rsidP="00796DFB">
                  <w:pPr>
                    <w:jc w:val="center"/>
                    <w:rPr>
                      <w:b/>
                      <w:bCs/>
                      <w:lang w:val="en-US"/>
                    </w:rPr>
                  </w:pPr>
                  <w:r w:rsidRPr="00147D5D">
                    <w:rPr>
                      <w:b/>
                      <w:bCs/>
                      <w:lang w:val="en-US"/>
                    </w:rPr>
                    <w:t>Guaranteed</w:t>
                  </w:r>
                </w:p>
                <w:p w14:paraId="06C3275F" w14:textId="40B45723" w:rsidR="00796DFB" w:rsidRPr="00147D5D" w:rsidRDefault="00796DFB" w:rsidP="00796DFB">
                  <w:pPr>
                    <w:jc w:val="center"/>
                    <w:rPr>
                      <w:b/>
                      <w:bCs/>
                      <w:lang w:eastAsia="en-US"/>
                    </w:rPr>
                  </w:pPr>
                  <w:r w:rsidRPr="00147D5D">
                    <w:rPr>
                      <w:rFonts w:cs="Calibri"/>
                      <w:b/>
                      <w:bCs/>
                      <w:color w:val="FFFFFF"/>
                      <w:lang w:val="en-ZA" w:eastAsia="en-ZA"/>
                    </w:rPr>
                    <w:t>%</w:t>
                  </w:r>
                </w:p>
              </w:tc>
              <w:tc>
                <w:tcPr>
                  <w:tcW w:w="1080" w:type="dxa"/>
                  <w:shd w:val="clear" w:color="auto" w:fill="5F0500"/>
                </w:tcPr>
                <w:p w14:paraId="07CA2050" w14:textId="77777777" w:rsidR="00796DFB" w:rsidRPr="00147D5D" w:rsidRDefault="00796DFB" w:rsidP="00796DFB">
                  <w:pPr>
                    <w:jc w:val="center"/>
                    <w:rPr>
                      <w:b/>
                      <w:bCs/>
                      <w:lang w:eastAsia="en-US"/>
                    </w:rPr>
                  </w:pPr>
                  <w:r w:rsidRPr="00147D5D">
                    <w:rPr>
                      <w:b/>
                      <w:bCs/>
                    </w:rPr>
                    <w:t>Δ</w:t>
                  </w:r>
                  <w:r w:rsidRPr="00147D5D">
                    <w:rPr>
                      <w:b/>
                      <w:bCs/>
                      <w:lang w:val="en-US"/>
                    </w:rPr>
                    <w:t xml:space="preserve"> %</w:t>
                  </w:r>
                </w:p>
              </w:tc>
            </w:tr>
            <w:tr w:rsidR="00796DFB" w14:paraId="66E6A8F0" w14:textId="77777777" w:rsidTr="00147D5D">
              <w:trPr>
                <w:trHeight w:val="134"/>
              </w:trPr>
              <w:tc>
                <w:tcPr>
                  <w:tcW w:w="4377" w:type="dxa"/>
                  <w:gridSpan w:val="4"/>
                </w:tcPr>
                <w:p w14:paraId="52BAE4C1" w14:textId="33FC1F93" w:rsidR="00796DFB" w:rsidRDefault="00796DFB" w:rsidP="00796DFB">
                  <w:pPr>
                    <w:jc w:val="center"/>
                    <w:rPr>
                      <w:lang w:eastAsia="en-US"/>
                    </w:rPr>
                  </w:pPr>
                  <w:r w:rsidRPr="00DC29B7">
                    <w:rPr>
                      <w:bCs/>
                      <w:lang w:val="en-US"/>
                    </w:rPr>
                    <w:t xml:space="preserve">{%tr for item in </w:t>
                  </w:r>
                  <w:proofErr w:type="spellStart"/>
                  <w:r w:rsidRPr="00DF6ABC">
                    <w:rPr>
                      <w:bCs/>
                      <w:lang w:val="en-US"/>
                    </w:rPr>
                    <w:t>VER</w:t>
                  </w:r>
                  <w:r>
                    <w:rPr>
                      <w:bCs/>
                      <w:lang w:val="en-US"/>
                    </w:rPr>
                    <w:t>A</w:t>
                  </w:r>
                  <w:r w:rsidRPr="00DF6ABC">
                    <w:rPr>
                      <w:bCs/>
                      <w:lang w:val="en-US"/>
                    </w:rPr>
                    <w:t>table_contents</w:t>
                  </w:r>
                  <w:proofErr w:type="spellEnd"/>
                  <w:r w:rsidRPr="00DC29B7">
                    <w:rPr>
                      <w:bCs/>
                      <w:lang w:val="en-US"/>
                    </w:rPr>
                    <w:t>%}</w:t>
                  </w:r>
                </w:p>
              </w:tc>
            </w:tr>
            <w:tr w:rsidR="00796DFB" w14:paraId="21A3F130" w14:textId="77777777" w:rsidTr="00147D5D">
              <w:trPr>
                <w:trHeight w:val="128"/>
              </w:trPr>
              <w:tc>
                <w:tcPr>
                  <w:tcW w:w="1137" w:type="dxa"/>
                </w:tcPr>
                <w:p w14:paraId="39EBDD73" w14:textId="77777777" w:rsidR="00796DFB" w:rsidRDefault="00796DFB" w:rsidP="00796DFB">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77" w:type="dxa"/>
                </w:tcPr>
                <w:p w14:paraId="289B4B96" w14:textId="371C45EC" w:rsidR="00796DFB" w:rsidRDefault="00796DFB" w:rsidP="00147D5D">
                  <w:pPr>
                    <w:jc w:val="center"/>
                    <w:rPr>
                      <w:lang w:eastAsia="en-US"/>
                    </w:rPr>
                  </w:pPr>
                  <w:proofErr w:type="gramStart"/>
                  <w:r w:rsidRPr="00DC29B7">
                    <w:rPr>
                      <w:bCs/>
                      <w:lang w:val="en-US"/>
                    </w:rPr>
                    <w:t>{{ item</w:t>
                  </w:r>
                  <w:proofErr w:type="gramEnd"/>
                  <w:r>
                    <w:rPr>
                      <w:bCs/>
                      <w:lang w:val="en-US"/>
                    </w:rPr>
                    <w:t>. VERAA</w:t>
                  </w:r>
                  <w:r w:rsidRPr="00DC29B7">
                    <w:rPr>
                      <w:bCs/>
                      <w:lang w:val="en-US"/>
                    </w:rPr>
                    <w:t>}}</w:t>
                  </w:r>
                </w:p>
              </w:tc>
              <w:tc>
                <w:tcPr>
                  <w:tcW w:w="1083" w:type="dxa"/>
                </w:tcPr>
                <w:p w14:paraId="68AF85EB" w14:textId="4327BEBF" w:rsidR="00796DFB" w:rsidRDefault="00796DFB" w:rsidP="00147D5D">
                  <w:pPr>
                    <w:jc w:val="center"/>
                    <w:rPr>
                      <w:lang w:eastAsia="en-US"/>
                    </w:rPr>
                  </w:pPr>
                  <w:proofErr w:type="gramStart"/>
                  <w:r w:rsidRPr="00DC29B7">
                    <w:rPr>
                      <w:bCs/>
                      <w:lang w:val="en-US"/>
                    </w:rPr>
                    <w:t>{{ item</w:t>
                  </w:r>
                  <w:proofErr w:type="gramEnd"/>
                  <w:r>
                    <w:rPr>
                      <w:bCs/>
                      <w:lang w:val="en-US"/>
                    </w:rPr>
                    <w:t>. VERAF }}</w:t>
                  </w:r>
                </w:p>
              </w:tc>
              <w:tc>
                <w:tcPr>
                  <w:tcW w:w="1080" w:type="dxa"/>
                </w:tcPr>
                <w:p w14:paraId="30B16CB4" w14:textId="74E7221E" w:rsidR="00796DFB" w:rsidRDefault="00796DFB" w:rsidP="00147D5D">
                  <w:pPr>
                    <w:jc w:val="center"/>
                    <w:rPr>
                      <w:lang w:eastAsia="en-US"/>
                    </w:rPr>
                  </w:pPr>
                  <w:r w:rsidRPr="00DC29B7">
                    <w:rPr>
                      <w:bCs/>
                      <w:lang w:val="en-US"/>
                    </w:rPr>
                    <w:t>{{item</w:t>
                  </w:r>
                  <w:r>
                    <w:rPr>
                      <w:bCs/>
                      <w:lang w:val="en-US"/>
                    </w:rPr>
                    <w:t>. VERAV}}</w:t>
                  </w:r>
                </w:p>
              </w:tc>
            </w:tr>
            <w:tr w:rsidR="00796DFB" w14:paraId="269C330B" w14:textId="77777777" w:rsidTr="00147D5D">
              <w:trPr>
                <w:trHeight w:val="134"/>
              </w:trPr>
              <w:tc>
                <w:tcPr>
                  <w:tcW w:w="4377" w:type="dxa"/>
                  <w:gridSpan w:val="4"/>
                </w:tcPr>
                <w:p w14:paraId="29686FF8" w14:textId="77777777" w:rsidR="00796DFB" w:rsidRDefault="00796DFB" w:rsidP="00796DFB">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3CCA418C" w14:textId="77777777" w:rsidR="00C3711C" w:rsidRPr="00953BC7" w:rsidRDefault="00C3711C" w:rsidP="00F42930">
            <w:pPr>
              <w:rPr>
                <w:lang w:eastAsia="en-US"/>
              </w:rPr>
            </w:pPr>
          </w:p>
        </w:tc>
        <w:tc>
          <w:tcPr>
            <w:tcW w:w="4688" w:type="dxa"/>
            <w:vAlign w:val="center"/>
          </w:tcPr>
          <w:p w14:paraId="36416F9A" w14:textId="54BCCD7C" w:rsidR="00C3711C" w:rsidRPr="00953BC7" w:rsidRDefault="00796DFB" w:rsidP="00F2146D">
            <w:pPr>
              <w:jc w:val="center"/>
              <w:rPr>
                <w:lang w:eastAsia="en-US"/>
              </w:rPr>
            </w:pPr>
            <w:r w:rsidRPr="009A25A7">
              <w:rPr>
                <w:lang w:eastAsia="en-US"/>
              </w:rPr>
              <w:t>{{</w:t>
            </w:r>
            <w:proofErr w:type="spellStart"/>
            <w:r>
              <w:rPr>
                <w:lang w:eastAsia="en-US"/>
              </w:rPr>
              <w:t>VERAImage</w:t>
            </w:r>
            <w:proofErr w:type="spellEnd"/>
            <w:r w:rsidRPr="009A25A7">
              <w:rPr>
                <w:lang w:eastAsia="en-US"/>
              </w:rPr>
              <w:t>}}</w:t>
            </w:r>
          </w:p>
        </w:tc>
      </w:tr>
      <w:tr w:rsidR="00C3711C" w:rsidRPr="00953BC7" w14:paraId="5EC99880" w14:textId="77777777" w:rsidTr="00147D5D">
        <w:trPr>
          <w:trHeight w:val="108"/>
        </w:trPr>
        <w:tc>
          <w:tcPr>
            <w:tcW w:w="4688" w:type="dxa"/>
            <w:vAlign w:val="center"/>
          </w:tcPr>
          <w:p w14:paraId="0401647B" w14:textId="3A981F95" w:rsidR="00C3711C" w:rsidRPr="00953BC7" w:rsidRDefault="00C3711C" w:rsidP="00310E6B">
            <w:pPr>
              <w:pStyle w:val="Caption"/>
            </w:pPr>
            <w:bookmarkStart w:id="38" w:name="_Toc112872328"/>
            <w:r w:rsidRPr="00953BC7">
              <w:t xml:space="preserve">Table </w:t>
            </w:r>
            <w:r w:rsidRPr="00953BC7">
              <w:fldChar w:fldCharType="begin"/>
            </w:r>
            <w:r w:rsidRPr="00953BC7">
              <w:instrText>SEQ Table \* ARABIC</w:instrText>
            </w:r>
            <w:r w:rsidRPr="00953BC7">
              <w:fldChar w:fldCharType="separate"/>
            </w:r>
            <w:r w:rsidR="00173F20" w:rsidRPr="00953BC7">
              <w:rPr>
                <w:noProof/>
              </w:rPr>
              <w:t>6</w:t>
            </w:r>
            <w:r w:rsidRPr="00953BC7">
              <w:fldChar w:fldCharType="end"/>
            </w:r>
            <w:r w:rsidRPr="00953BC7">
              <w:t xml:space="preserve">: </w:t>
            </w:r>
            <w:proofErr w:type="spellStart"/>
            <w:r w:rsidR="00796DFB">
              <w:t>Vergelegen</w:t>
            </w:r>
            <w:proofErr w:type="spellEnd"/>
            <w:r w:rsidRPr="00953BC7">
              <w:t xml:space="preserve"> Availability and </w:t>
            </w:r>
            <w:proofErr w:type="spellStart"/>
            <w:r w:rsidR="00796DFB">
              <w:t>Guaranteeed</w:t>
            </w:r>
            <w:bookmarkEnd w:id="38"/>
            <w:proofErr w:type="spellEnd"/>
          </w:p>
        </w:tc>
        <w:tc>
          <w:tcPr>
            <w:tcW w:w="4688" w:type="dxa"/>
            <w:vAlign w:val="center"/>
          </w:tcPr>
          <w:p w14:paraId="4478866B" w14:textId="42682231" w:rsidR="00C3711C" w:rsidRPr="00953BC7" w:rsidRDefault="00C3711C" w:rsidP="00310E6B">
            <w:pPr>
              <w:pStyle w:val="Caption"/>
              <w:rPr>
                <w:color w:val="666666"/>
                <w:sz w:val="24"/>
              </w:rPr>
            </w:pPr>
            <w:bookmarkStart w:id="39" w:name="_Toc112872307"/>
            <w:r w:rsidRPr="00953BC7">
              <w:t xml:space="preserve">Figure </w:t>
            </w:r>
            <w:r w:rsidRPr="00953BC7">
              <w:fldChar w:fldCharType="begin"/>
            </w:r>
            <w:r w:rsidRPr="00953BC7">
              <w:instrText>SEQ Figure \* ARABIC</w:instrText>
            </w:r>
            <w:r w:rsidRPr="00953BC7">
              <w:fldChar w:fldCharType="separate"/>
            </w:r>
            <w:r w:rsidR="00C27114" w:rsidRPr="00953BC7">
              <w:rPr>
                <w:noProof/>
              </w:rPr>
              <w:t>4</w:t>
            </w:r>
            <w:r w:rsidRPr="00953BC7">
              <w:fldChar w:fldCharType="end"/>
            </w:r>
            <w:r w:rsidRPr="00953BC7">
              <w:t>:</w:t>
            </w:r>
            <w:r w:rsidR="00796DFB">
              <w:t xml:space="preserve"> </w:t>
            </w:r>
            <w:proofErr w:type="spellStart"/>
            <w:r w:rsidR="00796DFB">
              <w:t>Vergelegen</w:t>
            </w:r>
            <w:proofErr w:type="spellEnd"/>
            <w:r w:rsidR="00796DFB" w:rsidRPr="00953BC7">
              <w:t xml:space="preserve"> </w:t>
            </w:r>
            <w:r w:rsidRPr="00953BC7">
              <w:t>Availability Vs Forecast</w:t>
            </w:r>
            <w:bookmarkEnd w:id="39"/>
          </w:p>
        </w:tc>
      </w:tr>
    </w:tbl>
    <w:p w14:paraId="29CDDF23" w14:textId="77777777" w:rsidR="00946EFB" w:rsidRPr="00953BC7" w:rsidRDefault="00946EFB" w:rsidP="00946EFB"/>
    <w:p w14:paraId="76EC5A56" w14:textId="75612651" w:rsidR="00C3711C" w:rsidRDefault="00C50559" w:rsidP="00C3711C">
      <w:r w:rsidRPr="00C50559">
        <w:t xml:space="preserve">The plant achieved an availability of 97.67% with a deviation of 2.81% above the guaranteed availability of 95%. This availability does not correspond to the 98% availability stated in the </w:t>
      </w:r>
      <w:proofErr w:type="spellStart"/>
      <w:r w:rsidRPr="00C50559">
        <w:t>juwi</w:t>
      </w:r>
      <w:proofErr w:type="spellEnd"/>
      <w:r w:rsidRPr="00C50559">
        <w:t xml:space="preserve"> O&amp;M report. The small deviation was caused by a communication failure on 01 March 2022 which affected the SCADA data. This caused the SCADA to report an incorrect value of 87.81%, which was corrected in the O&amp;M report. The primary cause of the loss of plant availability was the inverter buffer module failure during </w:t>
      </w:r>
      <w:proofErr w:type="spellStart"/>
      <w:r w:rsidRPr="00C50559">
        <w:t>startup</w:t>
      </w:r>
      <w:proofErr w:type="spellEnd"/>
      <w:r w:rsidRPr="00C50559">
        <w:t xml:space="preserve"> from 17 March 2022 to 22 March 2022.</w:t>
      </w:r>
    </w:p>
    <w:p w14:paraId="2B07E6D8" w14:textId="77777777" w:rsidR="00C50559" w:rsidRPr="00953BC7" w:rsidRDefault="00C50559" w:rsidP="00C3711C">
      <w:pPr>
        <w:rPr>
          <w:lang w:eastAsia="en-US"/>
        </w:rPr>
      </w:pPr>
    </w:p>
    <w:p w14:paraId="64528E66" w14:textId="3723723F" w:rsidR="00C3711C" w:rsidRPr="00953BC7" w:rsidRDefault="00AF1AB3">
      <w:pPr>
        <w:pStyle w:val="Heading2"/>
        <w:numPr>
          <w:ilvl w:val="1"/>
          <w:numId w:val="2"/>
        </w:numPr>
      </w:pPr>
      <w:bookmarkStart w:id="40" w:name="_Toc112872285"/>
      <w:proofErr w:type="spellStart"/>
      <w:r>
        <w:t>Vergelegen</w:t>
      </w:r>
      <w:proofErr w:type="spellEnd"/>
      <w:r w:rsidR="00C3711C" w:rsidRPr="00953BC7">
        <w:t xml:space="preserve"> Performance Ratio Vs Forecast</w:t>
      </w:r>
      <w:bookmarkEnd w:id="40"/>
    </w:p>
    <w:p w14:paraId="3C04D67C" w14:textId="77777777" w:rsidR="0071227D" w:rsidRPr="00953BC7" w:rsidRDefault="0071227D" w:rsidP="0071227D">
      <w:pPr>
        <w:rPr>
          <w:lang w:eastAsia="en-US"/>
        </w:rPr>
      </w:pPr>
    </w:p>
    <w:p w14:paraId="4E2DD451" w14:textId="7B5BD646" w:rsidR="00C3711C" w:rsidRPr="00953BC7" w:rsidRDefault="0071227D" w:rsidP="00C3711C">
      <w:pPr>
        <w:rPr>
          <w:lang w:eastAsia="en-US"/>
        </w:rPr>
      </w:pPr>
      <w:r w:rsidRPr="00953BC7">
        <w:rPr>
          <w:lang w:eastAsia="en-US"/>
        </w:rPr>
        <w:t>The following table and graph compare the Scada performance ratio against the monthly guaranteed PR.</w:t>
      </w:r>
    </w:p>
    <w:p w14:paraId="1594779F" w14:textId="77777777" w:rsidR="0071227D" w:rsidRPr="00953BC7" w:rsidRDefault="0071227D" w:rsidP="00C3711C">
      <w:pPr>
        <w:rPr>
          <w:lang w:eastAsia="en-US"/>
        </w:rPr>
      </w:pPr>
    </w:p>
    <w:tbl>
      <w:tblPr>
        <w:tblStyle w:val="TableGridLight"/>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5032"/>
      </w:tblGrid>
      <w:tr w:rsidR="00796DFB" w:rsidRPr="00953BC7" w14:paraId="74BAB76D" w14:textId="77777777" w:rsidTr="00147D5D">
        <w:trPr>
          <w:trHeight w:val="1490"/>
        </w:trPr>
        <w:tc>
          <w:tcPr>
            <w:tcW w:w="4752" w:type="dxa"/>
            <w:vAlign w:val="center"/>
          </w:tcPr>
          <w:tbl>
            <w:tblPr>
              <w:tblStyle w:val="TableGridLight"/>
              <w:tblW w:w="4508" w:type="dxa"/>
              <w:tblLook w:val="04A0" w:firstRow="1" w:lastRow="0" w:firstColumn="1" w:lastColumn="0" w:noHBand="0" w:noVBand="1"/>
            </w:tblPr>
            <w:tblGrid>
              <w:gridCol w:w="1215"/>
              <w:gridCol w:w="1067"/>
              <w:gridCol w:w="1155"/>
              <w:gridCol w:w="1071"/>
            </w:tblGrid>
            <w:tr w:rsidR="00147D5D" w14:paraId="623BBECD" w14:textId="77777777" w:rsidTr="00E3326D">
              <w:trPr>
                <w:trHeight w:val="271"/>
              </w:trPr>
              <w:tc>
                <w:tcPr>
                  <w:tcW w:w="4508" w:type="dxa"/>
                  <w:gridSpan w:val="4"/>
                  <w:shd w:val="clear" w:color="auto" w:fill="5F0500"/>
                </w:tcPr>
                <w:p w14:paraId="4EE5D57B" w14:textId="1DA53D04" w:rsidR="00147D5D" w:rsidRPr="00147D5D" w:rsidRDefault="00147D5D" w:rsidP="00796DFB">
                  <w:pPr>
                    <w:jc w:val="center"/>
                    <w:rPr>
                      <w:b/>
                      <w:bCs/>
                    </w:rPr>
                  </w:pPr>
                  <w:r w:rsidRPr="00147D5D">
                    <w:rPr>
                      <w:b/>
                      <w:bCs/>
                    </w:rPr>
                    <w:t>Performance Ratio %</w:t>
                  </w:r>
                </w:p>
              </w:tc>
            </w:tr>
            <w:tr w:rsidR="00F8683B" w14:paraId="5005FDDD" w14:textId="77777777" w:rsidTr="00147D5D">
              <w:trPr>
                <w:trHeight w:val="271"/>
              </w:trPr>
              <w:tc>
                <w:tcPr>
                  <w:tcW w:w="1215" w:type="dxa"/>
                  <w:shd w:val="clear" w:color="auto" w:fill="5F0500"/>
                </w:tcPr>
                <w:p w14:paraId="717600EC" w14:textId="77777777" w:rsidR="00796DFB" w:rsidRPr="00147D5D" w:rsidRDefault="00796DFB" w:rsidP="00796DFB">
                  <w:pPr>
                    <w:rPr>
                      <w:b/>
                      <w:bCs/>
                      <w:lang w:eastAsia="en-US"/>
                    </w:rPr>
                  </w:pPr>
                  <w:r w:rsidRPr="00147D5D">
                    <w:rPr>
                      <w:b/>
                      <w:bCs/>
                      <w:lang w:val="en-US"/>
                    </w:rPr>
                    <w:t>Date</w:t>
                  </w:r>
                </w:p>
              </w:tc>
              <w:tc>
                <w:tcPr>
                  <w:tcW w:w="1067" w:type="dxa"/>
                  <w:shd w:val="clear" w:color="auto" w:fill="5F0500"/>
                </w:tcPr>
                <w:p w14:paraId="570E5A7D" w14:textId="77777777" w:rsidR="00796DFB" w:rsidRPr="00147D5D" w:rsidRDefault="00796DFB" w:rsidP="00796DFB">
                  <w:pPr>
                    <w:jc w:val="center"/>
                    <w:rPr>
                      <w:b/>
                      <w:bCs/>
                      <w:lang w:val="en-US"/>
                    </w:rPr>
                  </w:pPr>
                  <w:r w:rsidRPr="00147D5D">
                    <w:rPr>
                      <w:b/>
                      <w:bCs/>
                      <w:lang w:val="en-US"/>
                    </w:rPr>
                    <w:t>Actual</w:t>
                  </w:r>
                </w:p>
                <w:p w14:paraId="5CB257E2" w14:textId="77777777" w:rsidR="00796DFB" w:rsidRPr="00147D5D" w:rsidRDefault="00796DFB" w:rsidP="00796DFB">
                  <w:pPr>
                    <w:jc w:val="center"/>
                    <w:rPr>
                      <w:b/>
                      <w:bCs/>
                      <w:lang w:eastAsia="en-US"/>
                    </w:rPr>
                  </w:pPr>
                  <w:r w:rsidRPr="00147D5D">
                    <w:rPr>
                      <w:b/>
                      <w:bCs/>
                      <w:lang w:eastAsia="en-US"/>
                    </w:rPr>
                    <w:t>%</w:t>
                  </w:r>
                </w:p>
              </w:tc>
              <w:tc>
                <w:tcPr>
                  <w:tcW w:w="1155" w:type="dxa"/>
                  <w:shd w:val="clear" w:color="auto" w:fill="5F0500"/>
                </w:tcPr>
                <w:p w14:paraId="40E25736" w14:textId="77777777" w:rsidR="00796DFB" w:rsidRPr="00147D5D" w:rsidRDefault="00796DFB" w:rsidP="00796DFB">
                  <w:pPr>
                    <w:jc w:val="center"/>
                    <w:rPr>
                      <w:b/>
                      <w:bCs/>
                      <w:lang w:val="en-US"/>
                    </w:rPr>
                  </w:pPr>
                  <w:r w:rsidRPr="00147D5D">
                    <w:rPr>
                      <w:b/>
                      <w:bCs/>
                      <w:lang w:val="en-US"/>
                    </w:rPr>
                    <w:t>Guaranteed</w:t>
                  </w:r>
                </w:p>
                <w:p w14:paraId="463891DA" w14:textId="77777777" w:rsidR="00796DFB" w:rsidRPr="00147D5D" w:rsidRDefault="00796DFB" w:rsidP="00796DFB">
                  <w:pPr>
                    <w:jc w:val="center"/>
                    <w:rPr>
                      <w:b/>
                      <w:bCs/>
                      <w:lang w:eastAsia="en-US"/>
                    </w:rPr>
                  </w:pPr>
                  <w:r w:rsidRPr="00147D5D">
                    <w:rPr>
                      <w:rFonts w:cs="Calibri"/>
                      <w:b/>
                      <w:bCs/>
                      <w:color w:val="FFFFFF"/>
                      <w:lang w:val="en-ZA" w:eastAsia="en-ZA"/>
                    </w:rPr>
                    <w:t>%</w:t>
                  </w:r>
                </w:p>
              </w:tc>
              <w:tc>
                <w:tcPr>
                  <w:tcW w:w="1071" w:type="dxa"/>
                  <w:shd w:val="clear" w:color="auto" w:fill="5F0500"/>
                </w:tcPr>
                <w:p w14:paraId="03402CDE" w14:textId="77777777" w:rsidR="00796DFB" w:rsidRPr="00147D5D" w:rsidRDefault="00796DFB" w:rsidP="00796DFB">
                  <w:pPr>
                    <w:jc w:val="center"/>
                    <w:rPr>
                      <w:b/>
                      <w:bCs/>
                      <w:lang w:eastAsia="en-US"/>
                    </w:rPr>
                  </w:pPr>
                  <w:r w:rsidRPr="00147D5D">
                    <w:rPr>
                      <w:b/>
                      <w:bCs/>
                    </w:rPr>
                    <w:t>Δ</w:t>
                  </w:r>
                  <w:r w:rsidRPr="00147D5D">
                    <w:rPr>
                      <w:b/>
                      <w:bCs/>
                      <w:lang w:val="en-US"/>
                    </w:rPr>
                    <w:t xml:space="preserve"> %</w:t>
                  </w:r>
                </w:p>
              </w:tc>
            </w:tr>
            <w:tr w:rsidR="00796DFB" w14:paraId="535EB6CA" w14:textId="77777777" w:rsidTr="00A2489C">
              <w:trPr>
                <w:trHeight w:val="137"/>
              </w:trPr>
              <w:tc>
                <w:tcPr>
                  <w:tcW w:w="4508" w:type="dxa"/>
                  <w:gridSpan w:val="4"/>
                </w:tcPr>
                <w:p w14:paraId="10E8F07D" w14:textId="01B95A2A" w:rsidR="00796DFB" w:rsidRDefault="00796DFB" w:rsidP="00796DFB">
                  <w:pPr>
                    <w:jc w:val="center"/>
                    <w:rPr>
                      <w:lang w:eastAsia="en-US"/>
                    </w:rPr>
                  </w:pPr>
                  <w:r w:rsidRPr="00DC29B7">
                    <w:rPr>
                      <w:bCs/>
                      <w:lang w:val="en-US"/>
                    </w:rPr>
                    <w:t xml:space="preserve">{%tr for item in </w:t>
                  </w:r>
                  <w:proofErr w:type="spellStart"/>
                  <w:r w:rsidRPr="00DF6ABC">
                    <w:rPr>
                      <w:bCs/>
                      <w:lang w:val="en-US"/>
                    </w:rPr>
                    <w:t>VE</w:t>
                  </w:r>
                  <w:r w:rsidR="00F8683B">
                    <w:rPr>
                      <w:bCs/>
                      <w:lang w:val="en-US"/>
                    </w:rPr>
                    <w:t>RPR</w:t>
                  </w:r>
                  <w:r w:rsidRPr="00DF6ABC">
                    <w:rPr>
                      <w:bCs/>
                      <w:lang w:val="en-US"/>
                    </w:rPr>
                    <w:t>table_contents</w:t>
                  </w:r>
                  <w:proofErr w:type="spellEnd"/>
                  <w:r w:rsidRPr="00DC29B7">
                    <w:rPr>
                      <w:bCs/>
                      <w:lang w:val="en-US"/>
                    </w:rPr>
                    <w:t>%}</w:t>
                  </w:r>
                </w:p>
              </w:tc>
            </w:tr>
            <w:tr w:rsidR="00F8683B" w14:paraId="615B204F" w14:textId="77777777" w:rsidTr="00147D5D">
              <w:trPr>
                <w:trHeight w:val="130"/>
              </w:trPr>
              <w:tc>
                <w:tcPr>
                  <w:tcW w:w="1215" w:type="dxa"/>
                </w:tcPr>
                <w:p w14:paraId="739732E1" w14:textId="77777777" w:rsidR="00796DFB" w:rsidRDefault="00796DFB" w:rsidP="00796DFB">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67" w:type="dxa"/>
                </w:tcPr>
                <w:p w14:paraId="0A87D73B" w14:textId="1414B244" w:rsidR="00796DFB" w:rsidRDefault="00796DFB" w:rsidP="00147D5D">
                  <w:pPr>
                    <w:jc w:val="center"/>
                    <w:rPr>
                      <w:lang w:eastAsia="en-US"/>
                    </w:rPr>
                  </w:pPr>
                  <w:proofErr w:type="gramStart"/>
                  <w:r w:rsidRPr="00DC29B7">
                    <w:rPr>
                      <w:bCs/>
                      <w:lang w:val="en-US"/>
                    </w:rPr>
                    <w:t>{{ item</w:t>
                  </w:r>
                  <w:proofErr w:type="gramEnd"/>
                  <w:r>
                    <w:rPr>
                      <w:bCs/>
                      <w:lang w:val="en-US"/>
                    </w:rPr>
                    <w:t>. VER</w:t>
                  </w:r>
                  <w:r w:rsidR="00F8683B">
                    <w:rPr>
                      <w:bCs/>
                      <w:lang w:val="en-US"/>
                    </w:rPr>
                    <w:t>PR</w:t>
                  </w:r>
                  <w:r>
                    <w:rPr>
                      <w:bCs/>
                      <w:lang w:val="en-US"/>
                    </w:rPr>
                    <w:t>A</w:t>
                  </w:r>
                  <w:r w:rsidRPr="00DC29B7">
                    <w:rPr>
                      <w:bCs/>
                      <w:lang w:val="en-US"/>
                    </w:rPr>
                    <w:t>}}</w:t>
                  </w:r>
                </w:p>
              </w:tc>
              <w:tc>
                <w:tcPr>
                  <w:tcW w:w="1155" w:type="dxa"/>
                </w:tcPr>
                <w:p w14:paraId="18589EB8" w14:textId="31F63D6B" w:rsidR="00796DFB" w:rsidRDefault="00F8683B" w:rsidP="00147D5D">
                  <w:pPr>
                    <w:jc w:val="center"/>
                    <w:rPr>
                      <w:lang w:eastAsia="en-US"/>
                    </w:rPr>
                  </w:pPr>
                  <w:r w:rsidRPr="00DC29B7">
                    <w:rPr>
                      <w:bCs/>
                      <w:lang w:val="en-US"/>
                    </w:rPr>
                    <w:t>{{item</w:t>
                  </w:r>
                  <w:r w:rsidR="00796DFB">
                    <w:rPr>
                      <w:bCs/>
                      <w:lang w:val="en-US"/>
                    </w:rPr>
                    <w:t>. VER</w:t>
                  </w:r>
                  <w:r>
                    <w:rPr>
                      <w:bCs/>
                      <w:lang w:val="en-US"/>
                    </w:rPr>
                    <w:t>PR</w:t>
                  </w:r>
                  <w:r w:rsidR="00796DFB">
                    <w:rPr>
                      <w:bCs/>
                      <w:lang w:val="en-US"/>
                    </w:rPr>
                    <w:t>F }}</w:t>
                  </w:r>
                </w:p>
              </w:tc>
              <w:tc>
                <w:tcPr>
                  <w:tcW w:w="1071" w:type="dxa"/>
                </w:tcPr>
                <w:p w14:paraId="1ACDB9BC" w14:textId="67C7BABB" w:rsidR="00796DFB" w:rsidRDefault="00796DFB" w:rsidP="00147D5D">
                  <w:pPr>
                    <w:jc w:val="center"/>
                    <w:rPr>
                      <w:lang w:eastAsia="en-US"/>
                    </w:rPr>
                  </w:pPr>
                  <w:r w:rsidRPr="00DC29B7">
                    <w:rPr>
                      <w:bCs/>
                      <w:lang w:val="en-US"/>
                    </w:rPr>
                    <w:t>{{item</w:t>
                  </w:r>
                  <w:r>
                    <w:rPr>
                      <w:bCs/>
                      <w:lang w:val="en-US"/>
                    </w:rPr>
                    <w:t>. VER</w:t>
                  </w:r>
                  <w:r w:rsidR="00F8683B">
                    <w:rPr>
                      <w:bCs/>
                      <w:lang w:val="en-US"/>
                    </w:rPr>
                    <w:t>PR</w:t>
                  </w:r>
                  <w:r>
                    <w:rPr>
                      <w:bCs/>
                      <w:lang w:val="en-US"/>
                    </w:rPr>
                    <w:t>V}}</w:t>
                  </w:r>
                </w:p>
              </w:tc>
            </w:tr>
            <w:tr w:rsidR="00796DFB" w14:paraId="38C3BD7F" w14:textId="77777777" w:rsidTr="00A2489C">
              <w:trPr>
                <w:trHeight w:val="137"/>
              </w:trPr>
              <w:tc>
                <w:tcPr>
                  <w:tcW w:w="4508" w:type="dxa"/>
                  <w:gridSpan w:val="4"/>
                </w:tcPr>
                <w:p w14:paraId="7FF36DAF" w14:textId="77777777" w:rsidR="00796DFB" w:rsidRDefault="00796DFB" w:rsidP="00796DFB">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6D7089EF" w14:textId="77777777" w:rsidR="00796DFB" w:rsidRPr="00953BC7" w:rsidRDefault="00796DFB" w:rsidP="00796DFB">
            <w:pPr>
              <w:rPr>
                <w:lang w:eastAsia="en-US"/>
              </w:rPr>
            </w:pPr>
          </w:p>
        </w:tc>
        <w:tc>
          <w:tcPr>
            <w:tcW w:w="5032" w:type="dxa"/>
            <w:vAlign w:val="center"/>
          </w:tcPr>
          <w:p w14:paraId="116898CD" w14:textId="42020B4C" w:rsidR="00796DFB" w:rsidRPr="00953BC7" w:rsidRDefault="00796DFB" w:rsidP="00796DFB">
            <w:pPr>
              <w:jc w:val="center"/>
              <w:rPr>
                <w:lang w:eastAsia="en-US"/>
              </w:rPr>
            </w:pPr>
            <w:r w:rsidRPr="009A25A7">
              <w:rPr>
                <w:lang w:eastAsia="en-US"/>
              </w:rPr>
              <w:t>{{</w:t>
            </w:r>
            <w:r>
              <w:rPr>
                <w:lang w:eastAsia="en-US"/>
              </w:rPr>
              <w:t>VER</w:t>
            </w:r>
            <w:r w:rsidR="00F8683B">
              <w:rPr>
                <w:bCs/>
                <w:lang w:val="en-US"/>
              </w:rPr>
              <w:t>PR</w:t>
            </w:r>
            <w:r>
              <w:rPr>
                <w:lang w:eastAsia="en-US"/>
              </w:rPr>
              <w:t>Image</w:t>
            </w:r>
            <w:r w:rsidRPr="009A25A7">
              <w:rPr>
                <w:lang w:eastAsia="en-US"/>
              </w:rPr>
              <w:t>}}</w:t>
            </w:r>
          </w:p>
        </w:tc>
      </w:tr>
      <w:tr w:rsidR="00C3711C" w:rsidRPr="00953BC7" w14:paraId="4CB87BCE" w14:textId="77777777" w:rsidTr="00147D5D">
        <w:trPr>
          <w:trHeight w:val="106"/>
        </w:trPr>
        <w:tc>
          <w:tcPr>
            <w:tcW w:w="4752" w:type="dxa"/>
            <w:vAlign w:val="center"/>
          </w:tcPr>
          <w:p w14:paraId="3A1BD153" w14:textId="7F46A703" w:rsidR="00C3711C" w:rsidRPr="00953BC7" w:rsidRDefault="00C3711C" w:rsidP="00310E6B">
            <w:pPr>
              <w:pStyle w:val="Caption"/>
            </w:pPr>
            <w:bookmarkStart w:id="41" w:name="_Toc112872329"/>
            <w:r w:rsidRPr="00953BC7">
              <w:t xml:space="preserve">Table </w:t>
            </w:r>
            <w:r w:rsidRPr="00953BC7">
              <w:fldChar w:fldCharType="begin"/>
            </w:r>
            <w:r w:rsidRPr="00953BC7">
              <w:instrText>SEQ Table \* ARABIC</w:instrText>
            </w:r>
            <w:r w:rsidRPr="00953BC7">
              <w:fldChar w:fldCharType="separate"/>
            </w:r>
            <w:r w:rsidR="00173F20" w:rsidRPr="00953BC7">
              <w:rPr>
                <w:noProof/>
              </w:rPr>
              <w:t>7</w:t>
            </w:r>
            <w:r w:rsidRPr="00953BC7">
              <w:fldChar w:fldCharType="end"/>
            </w:r>
            <w:r w:rsidRPr="00953BC7">
              <w:t xml:space="preserve">: </w:t>
            </w:r>
            <w:proofErr w:type="spellStart"/>
            <w:r w:rsidR="00F8683B">
              <w:t>Vergelegen</w:t>
            </w:r>
            <w:proofErr w:type="spellEnd"/>
            <w:r w:rsidR="00F8683B" w:rsidRPr="00953BC7">
              <w:t xml:space="preserve"> </w:t>
            </w:r>
            <w:r w:rsidRPr="00953BC7">
              <w:t>PR and Forecast</w:t>
            </w:r>
            <w:bookmarkEnd w:id="41"/>
            <w:r w:rsidRPr="00953BC7">
              <w:t xml:space="preserve"> </w:t>
            </w:r>
          </w:p>
        </w:tc>
        <w:tc>
          <w:tcPr>
            <w:tcW w:w="5032" w:type="dxa"/>
            <w:vAlign w:val="center"/>
          </w:tcPr>
          <w:p w14:paraId="583A3963" w14:textId="0AE4401F" w:rsidR="00C3711C" w:rsidRPr="00953BC7" w:rsidRDefault="00C3711C" w:rsidP="00310E6B">
            <w:pPr>
              <w:pStyle w:val="Caption"/>
              <w:rPr>
                <w:color w:val="666666"/>
                <w:sz w:val="24"/>
              </w:rPr>
            </w:pPr>
            <w:bookmarkStart w:id="42" w:name="_Toc112872308"/>
            <w:r w:rsidRPr="00953BC7">
              <w:t xml:space="preserve">Figure </w:t>
            </w:r>
            <w:r w:rsidRPr="00953BC7">
              <w:fldChar w:fldCharType="begin"/>
            </w:r>
            <w:r w:rsidRPr="00953BC7">
              <w:instrText>SEQ Figure \* ARABIC</w:instrText>
            </w:r>
            <w:r w:rsidRPr="00953BC7">
              <w:fldChar w:fldCharType="separate"/>
            </w:r>
            <w:r w:rsidR="00C27114" w:rsidRPr="00953BC7">
              <w:rPr>
                <w:noProof/>
              </w:rPr>
              <w:t>5</w:t>
            </w:r>
            <w:r w:rsidRPr="00953BC7">
              <w:fldChar w:fldCharType="end"/>
            </w:r>
            <w:r w:rsidRPr="00953BC7">
              <w:t xml:space="preserve">: </w:t>
            </w:r>
            <w:proofErr w:type="spellStart"/>
            <w:r w:rsidR="00F8683B">
              <w:t>Vergelegen</w:t>
            </w:r>
            <w:proofErr w:type="spellEnd"/>
            <w:r w:rsidRPr="00953BC7">
              <w:t xml:space="preserve"> PR Vs Forecast</w:t>
            </w:r>
            <w:bookmarkEnd w:id="42"/>
          </w:p>
        </w:tc>
      </w:tr>
    </w:tbl>
    <w:p w14:paraId="1B3DBD06" w14:textId="77777777" w:rsidR="00946EFB" w:rsidRPr="00953BC7" w:rsidRDefault="00946EFB" w:rsidP="00946EFB"/>
    <w:bookmarkEnd w:id="28"/>
    <w:p w14:paraId="2C7F2057" w14:textId="77777777" w:rsidR="00FC40F5" w:rsidRDefault="00FC40F5" w:rsidP="00FC40F5">
      <w:r>
        <w:t xml:space="preserve">The above analysis calculates the performance ratio with the degradation factor </w:t>
      </w:r>
      <w:proofErr w:type="spellStart"/>
      <w:r>
        <w:t>Dn</w:t>
      </w:r>
      <w:proofErr w:type="spellEnd"/>
      <w:r>
        <w:t xml:space="preserve"> for the 9th year of operation with a degradation factor of 0.9646. </w:t>
      </w:r>
    </w:p>
    <w:p w14:paraId="24087B6E" w14:textId="77777777" w:rsidR="00FC40F5" w:rsidRDefault="00FC40F5" w:rsidP="00FC40F5"/>
    <w:p w14:paraId="2A895FBB" w14:textId="7473EBEC" w:rsidR="00946EFB" w:rsidRPr="00953BC7" w:rsidRDefault="00FC40F5" w:rsidP="00FC40F5">
      <w:pPr>
        <w:rPr>
          <w:lang w:eastAsia="en-US"/>
        </w:rPr>
      </w:pPr>
      <w:r>
        <w:t xml:space="preserve">The PR evaluated by Harmattan is 75.47% without degradation factor and 77.93% with degradation. This does not match the PR given in the SCADA, </w:t>
      </w:r>
      <w:proofErr w:type="spellStart"/>
      <w:r>
        <w:t>Juwi</w:t>
      </w:r>
      <w:proofErr w:type="spellEnd"/>
      <w:r>
        <w:t xml:space="preserve"> and Management report for the month </w:t>
      </w:r>
      <w:proofErr w:type="gramStart"/>
      <w:r>
        <w:t>of  March</w:t>
      </w:r>
      <w:proofErr w:type="gramEnd"/>
      <w:r>
        <w:t xml:space="preserve">. The following table compares the Harmattan PR with the SCADA, Management and </w:t>
      </w:r>
      <w:proofErr w:type="spellStart"/>
      <w:r>
        <w:t>Juwi</w:t>
      </w:r>
      <w:proofErr w:type="spellEnd"/>
      <w:r>
        <w:t xml:space="preserve"> </w:t>
      </w:r>
      <w:proofErr w:type="gramStart"/>
      <w:r>
        <w:t>reports.</w:t>
      </w:r>
      <w:r w:rsidR="00946EFB" w:rsidRPr="00FC40F5">
        <w:rPr>
          <w:lang w:val="en-ZA"/>
        </w:rPr>
        <w:t>.</w:t>
      </w:r>
      <w:proofErr w:type="gramEnd"/>
    </w:p>
    <w:p w14:paraId="6F6BCF24" w14:textId="5B7F5033" w:rsidR="00BE57BB" w:rsidRPr="00B003E1" w:rsidRDefault="00B00D2B" w:rsidP="00B003E1">
      <w:pPr>
        <w:pStyle w:val="Heading1"/>
        <w:rPr>
          <w:bCs/>
        </w:rPr>
      </w:pPr>
      <w:r w:rsidRPr="00953BC7">
        <w:br w:type="page"/>
      </w:r>
      <w:bookmarkStart w:id="43" w:name="_Toc111090539"/>
      <w:bookmarkStart w:id="44" w:name="_Toc112872286"/>
      <w:bookmarkEnd w:id="0"/>
      <w:bookmarkEnd w:id="14"/>
      <w:r w:rsidR="00B003E1" w:rsidRPr="00B003E1">
        <w:t>Durbanville Technical Performance</w:t>
      </w:r>
      <w:bookmarkEnd w:id="43"/>
      <w:bookmarkEnd w:id="44"/>
    </w:p>
    <w:p w14:paraId="15F689E6" w14:textId="77777777" w:rsidR="00BE57BB" w:rsidRPr="00953BC7" w:rsidRDefault="00BE57BB" w:rsidP="00BE57BB">
      <w:pPr>
        <w:rPr>
          <w:lang w:eastAsia="en-US"/>
        </w:rPr>
      </w:pPr>
    </w:p>
    <w:p w14:paraId="2E14ECBC" w14:textId="77777777" w:rsidR="00BE57BB" w:rsidRPr="00953BC7" w:rsidRDefault="00BE57BB" w:rsidP="00BE57BB">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73CABA44" w14:textId="77777777" w:rsidR="00BE57BB" w:rsidRPr="00953BC7" w:rsidRDefault="00BE57BB" w:rsidP="00BE57BB">
      <w:pPr>
        <w:rPr>
          <w:lang w:eastAsia="en-US"/>
        </w:rPr>
      </w:pPr>
    </w:p>
    <w:tbl>
      <w:tblPr>
        <w:tblStyle w:val="TableGridLight"/>
        <w:tblW w:w="7898" w:type="dxa"/>
        <w:jc w:val="center"/>
        <w:tblLook w:val="04A0" w:firstRow="1" w:lastRow="0" w:firstColumn="1" w:lastColumn="0" w:noHBand="0" w:noVBand="1"/>
      </w:tblPr>
      <w:tblGrid>
        <w:gridCol w:w="3873"/>
        <w:gridCol w:w="4025"/>
      </w:tblGrid>
      <w:tr w:rsidR="00B003E1" w:rsidRPr="00B003E1" w14:paraId="59A552E9" w14:textId="77777777" w:rsidTr="00A2489C">
        <w:trPr>
          <w:trHeight w:val="283"/>
          <w:jc w:val="center"/>
        </w:trPr>
        <w:tc>
          <w:tcPr>
            <w:tcW w:w="7898" w:type="dxa"/>
            <w:gridSpan w:val="2"/>
            <w:shd w:val="clear" w:color="auto" w:fill="5F0500"/>
            <w:noWrap/>
          </w:tcPr>
          <w:p w14:paraId="269FC069" w14:textId="77777777" w:rsidR="00B003E1" w:rsidRPr="00A2489C" w:rsidRDefault="00B003E1" w:rsidP="00B003E1">
            <w:pPr>
              <w:jc w:val="center"/>
              <w:rPr>
                <w:rFonts w:cs="Calibri"/>
                <w:b/>
                <w:bCs/>
                <w:lang w:eastAsia="en-US"/>
              </w:rPr>
            </w:pPr>
            <w:r w:rsidRPr="00A2489C">
              <w:rPr>
                <w:rFonts w:cs="Calibri"/>
                <w:b/>
                <w:bCs/>
                <w:lang w:eastAsia="en-US"/>
              </w:rPr>
              <w:t>Project Overview</w:t>
            </w:r>
          </w:p>
        </w:tc>
      </w:tr>
      <w:tr w:rsidR="00B003E1" w:rsidRPr="00B003E1" w14:paraId="690FF135" w14:textId="77777777" w:rsidTr="00A2489C">
        <w:trPr>
          <w:trHeight w:val="283"/>
          <w:jc w:val="center"/>
        </w:trPr>
        <w:tc>
          <w:tcPr>
            <w:tcW w:w="3873" w:type="dxa"/>
            <w:noWrap/>
            <w:hideMark/>
          </w:tcPr>
          <w:p w14:paraId="366A9B86" w14:textId="77777777" w:rsidR="00B003E1" w:rsidRPr="00B003E1" w:rsidRDefault="00B003E1" w:rsidP="00B003E1">
            <w:pPr>
              <w:jc w:val="both"/>
              <w:rPr>
                <w:rFonts w:cs="Calibri"/>
                <w:color w:val="000000"/>
                <w:lang w:val="en-ZA" w:eastAsia="en-ZA"/>
              </w:rPr>
            </w:pPr>
            <w:r w:rsidRPr="00B003E1">
              <w:rPr>
                <w:rFonts w:cs="Calibri"/>
                <w:lang w:eastAsia="en-US"/>
              </w:rPr>
              <w:t>Capacity (kW DC):</w:t>
            </w:r>
          </w:p>
        </w:tc>
        <w:tc>
          <w:tcPr>
            <w:tcW w:w="4024" w:type="dxa"/>
            <w:noWrap/>
            <w:hideMark/>
          </w:tcPr>
          <w:p w14:paraId="32DD2638" w14:textId="77777777" w:rsidR="00B003E1" w:rsidRPr="00B003E1" w:rsidRDefault="00B003E1" w:rsidP="00B003E1">
            <w:pPr>
              <w:jc w:val="both"/>
              <w:rPr>
                <w:rFonts w:cs="Calibri"/>
                <w:color w:val="000000"/>
                <w:lang w:val="en-ZA" w:eastAsia="en-ZA"/>
              </w:rPr>
            </w:pPr>
            <w:r w:rsidRPr="00B003E1">
              <w:rPr>
                <w:rFonts w:cs="Calibri"/>
                <w:lang w:eastAsia="en-US"/>
              </w:rPr>
              <w:t>705.7</w:t>
            </w:r>
          </w:p>
        </w:tc>
      </w:tr>
      <w:tr w:rsidR="00B003E1" w:rsidRPr="00B003E1" w14:paraId="086E6787" w14:textId="77777777" w:rsidTr="00A2489C">
        <w:trPr>
          <w:trHeight w:val="283"/>
          <w:jc w:val="center"/>
        </w:trPr>
        <w:tc>
          <w:tcPr>
            <w:tcW w:w="3873" w:type="dxa"/>
            <w:noWrap/>
            <w:hideMark/>
          </w:tcPr>
          <w:p w14:paraId="23A5674E" w14:textId="77777777" w:rsidR="00B003E1" w:rsidRPr="00B003E1" w:rsidRDefault="00B003E1" w:rsidP="00B003E1">
            <w:pPr>
              <w:jc w:val="both"/>
              <w:rPr>
                <w:rFonts w:cs="Calibri"/>
                <w:color w:val="000000"/>
                <w:lang w:val="en-ZA" w:eastAsia="en-ZA"/>
              </w:rPr>
            </w:pPr>
            <w:r w:rsidRPr="00B003E1">
              <w:rPr>
                <w:rFonts w:cs="Calibri"/>
                <w:lang w:eastAsia="en-US"/>
              </w:rPr>
              <w:t>Resource</w:t>
            </w:r>
          </w:p>
        </w:tc>
        <w:tc>
          <w:tcPr>
            <w:tcW w:w="4024" w:type="dxa"/>
            <w:noWrap/>
            <w:hideMark/>
          </w:tcPr>
          <w:p w14:paraId="1B78E824" w14:textId="77777777" w:rsidR="00B003E1" w:rsidRPr="00B003E1" w:rsidRDefault="00B003E1" w:rsidP="00B003E1">
            <w:pPr>
              <w:jc w:val="both"/>
              <w:rPr>
                <w:rFonts w:cs="Calibri"/>
                <w:color w:val="000000"/>
                <w:lang w:val="en-ZA" w:eastAsia="en-ZA"/>
              </w:rPr>
            </w:pPr>
            <w:r w:rsidRPr="00B003E1">
              <w:rPr>
                <w:rFonts w:cs="Calibri"/>
                <w:lang w:eastAsia="en-US"/>
              </w:rPr>
              <w:t>Solar</w:t>
            </w:r>
          </w:p>
        </w:tc>
      </w:tr>
      <w:tr w:rsidR="00B003E1" w:rsidRPr="00B003E1" w14:paraId="2B87313C" w14:textId="77777777" w:rsidTr="00A2489C">
        <w:trPr>
          <w:trHeight w:val="283"/>
          <w:jc w:val="center"/>
        </w:trPr>
        <w:tc>
          <w:tcPr>
            <w:tcW w:w="3873" w:type="dxa"/>
            <w:noWrap/>
            <w:hideMark/>
          </w:tcPr>
          <w:p w14:paraId="0E864D3C" w14:textId="77777777" w:rsidR="00B003E1" w:rsidRPr="00B003E1" w:rsidRDefault="00B003E1" w:rsidP="00B003E1">
            <w:pPr>
              <w:jc w:val="both"/>
              <w:rPr>
                <w:rFonts w:cs="Calibri"/>
                <w:color w:val="000000"/>
                <w:lang w:val="en-ZA" w:eastAsia="en-ZA"/>
              </w:rPr>
            </w:pPr>
            <w:r w:rsidRPr="00B003E1">
              <w:rPr>
                <w:rFonts w:cs="Calibri"/>
                <w:lang w:eastAsia="en-US"/>
              </w:rPr>
              <w:t>Project Company:</w:t>
            </w:r>
          </w:p>
        </w:tc>
        <w:tc>
          <w:tcPr>
            <w:tcW w:w="4024" w:type="dxa"/>
            <w:noWrap/>
            <w:hideMark/>
          </w:tcPr>
          <w:p w14:paraId="514DAA32" w14:textId="77777777" w:rsidR="00B003E1" w:rsidRPr="00B003E1" w:rsidRDefault="00B003E1" w:rsidP="00B003E1">
            <w:pPr>
              <w:jc w:val="both"/>
              <w:rPr>
                <w:rFonts w:cs="Calibri"/>
                <w:color w:val="000000"/>
                <w:lang w:val="en-ZA" w:eastAsia="en-ZA"/>
              </w:rPr>
            </w:pPr>
            <w:proofErr w:type="spellStart"/>
            <w:r w:rsidRPr="00B003E1">
              <w:rPr>
                <w:rFonts w:cs="Calibri"/>
                <w:color w:val="000000"/>
                <w:lang w:eastAsia="en-ZA"/>
              </w:rPr>
              <w:t>Moshesh</w:t>
            </w:r>
            <w:proofErr w:type="spellEnd"/>
            <w:r w:rsidRPr="00B003E1">
              <w:rPr>
                <w:rFonts w:cs="Calibri"/>
                <w:color w:val="000000"/>
                <w:lang w:eastAsia="en-ZA"/>
              </w:rPr>
              <w:t xml:space="preserve"> Solar PV 1 (Pty) Ltd</w:t>
            </w:r>
          </w:p>
        </w:tc>
      </w:tr>
      <w:tr w:rsidR="00B003E1" w:rsidRPr="00B003E1" w14:paraId="355DA48E" w14:textId="77777777" w:rsidTr="00A2489C">
        <w:trPr>
          <w:trHeight w:val="283"/>
          <w:jc w:val="center"/>
        </w:trPr>
        <w:tc>
          <w:tcPr>
            <w:tcW w:w="3873" w:type="dxa"/>
            <w:noWrap/>
            <w:hideMark/>
          </w:tcPr>
          <w:p w14:paraId="7C7881F1" w14:textId="77777777" w:rsidR="00B003E1" w:rsidRPr="00B003E1" w:rsidRDefault="00B003E1" w:rsidP="00B003E1">
            <w:pPr>
              <w:jc w:val="both"/>
              <w:rPr>
                <w:rFonts w:cs="Calibri"/>
                <w:color w:val="000000"/>
                <w:lang w:val="en-ZA" w:eastAsia="en-ZA"/>
              </w:rPr>
            </w:pPr>
            <w:r w:rsidRPr="00B003E1">
              <w:rPr>
                <w:rFonts w:cs="Calibri"/>
                <w:spacing w:val="-2"/>
                <w:lang w:eastAsia="en-ZA"/>
              </w:rPr>
              <w:t>Address:</w:t>
            </w:r>
          </w:p>
        </w:tc>
        <w:tc>
          <w:tcPr>
            <w:tcW w:w="4024" w:type="dxa"/>
            <w:noWrap/>
            <w:hideMark/>
          </w:tcPr>
          <w:p w14:paraId="361DEEC4" w14:textId="77777777" w:rsidR="00B003E1" w:rsidRPr="00B003E1" w:rsidRDefault="00B003E1" w:rsidP="00B003E1">
            <w:pPr>
              <w:jc w:val="both"/>
              <w:rPr>
                <w:rFonts w:cs="Calibri"/>
                <w:color w:val="000000"/>
                <w:lang w:val="en-ZA" w:eastAsia="en-ZA"/>
              </w:rPr>
            </w:pPr>
            <w:r w:rsidRPr="00B003E1">
              <w:rPr>
                <w:rFonts w:cs="Calibri"/>
                <w:color w:val="000000"/>
                <w:w w:val="105"/>
                <w:lang w:eastAsia="en-ZA"/>
              </w:rPr>
              <w:t>Wellington Road Durbanville</w:t>
            </w:r>
          </w:p>
        </w:tc>
      </w:tr>
      <w:tr w:rsidR="00B003E1" w:rsidRPr="00B003E1" w14:paraId="0E17626E" w14:textId="77777777" w:rsidTr="00A2489C">
        <w:trPr>
          <w:trHeight w:val="283"/>
          <w:jc w:val="center"/>
        </w:trPr>
        <w:tc>
          <w:tcPr>
            <w:tcW w:w="3873" w:type="dxa"/>
            <w:noWrap/>
            <w:hideMark/>
          </w:tcPr>
          <w:p w14:paraId="647E9CC6" w14:textId="77777777" w:rsidR="00B003E1" w:rsidRPr="00B003E1" w:rsidRDefault="00B003E1" w:rsidP="00B003E1">
            <w:pPr>
              <w:jc w:val="both"/>
              <w:rPr>
                <w:rFonts w:cs="Calibri"/>
                <w:color w:val="000000"/>
                <w:lang w:val="en-ZA" w:eastAsia="en-ZA"/>
              </w:rPr>
            </w:pPr>
          </w:p>
        </w:tc>
        <w:tc>
          <w:tcPr>
            <w:tcW w:w="4024" w:type="dxa"/>
            <w:noWrap/>
            <w:hideMark/>
          </w:tcPr>
          <w:p w14:paraId="685132D1" w14:textId="77777777" w:rsidR="00B003E1" w:rsidRPr="00B003E1" w:rsidRDefault="00B003E1" w:rsidP="00B003E1">
            <w:pPr>
              <w:jc w:val="both"/>
              <w:rPr>
                <w:rFonts w:cs="Calibri"/>
                <w:color w:val="000000"/>
                <w:lang w:val="en-ZA" w:eastAsia="en-ZA"/>
              </w:rPr>
            </w:pPr>
            <w:r w:rsidRPr="00B003E1">
              <w:rPr>
                <w:rFonts w:cs="Calibri"/>
                <w:color w:val="000000"/>
                <w:w w:val="105"/>
                <w:lang w:eastAsia="en-ZA"/>
              </w:rPr>
              <w:t>South Africa</w:t>
            </w:r>
          </w:p>
        </w:tc>
      </w:tr>
    </w:tbl>
    <w:p w14:paraId="3227DC05" w14:textId="224A840E" w:rsidR="00B003E1" w:rsidRPr="00B003E1" w:rsidRDefault="00B003E1" w:rsidP="00B003E1">
      <w:pPr>
        <w:spacing w:after="200"/>
        <w:jc w:val="center"/>
        <w:rPr>
          <w:i/>
          <w:iCs/>
          <w:color w:val="5F0505"/>
          <w:sz w:val="18"/>
          <w:szCs w:val="18"/>
        </w:rPr>
      </w:pPr>
      <w:bookmarkStart w:id="45" w:name="_Toc112872330"/>
      <w:r w:rsidRPr="00B003E1">
        <w:rPr>
          <w:i/>
          <w:iCs/>
          <w:color w:val="5F0505"/>
          <w:sz w:val="18"/>
          <w:szCs w:val="18"/>
        </w:rPr>
        <w:t xml:space="preserve">Table </w:t>
      </w:r>
      <w:r w:rsidRPr="00B003E1">
        <w:rPr>
          <w:i/>
          <w:iCs/>
          <w:color w:val="5F0505"/>
          <w:sz w:val="18"/>
          <w:szCs w:val="18"/>
        </w:rPr>
        <w:fldChar w:fldCharType="begin"/>
      </w:r>
      <w:r w:rsidRPr="00B003E1">
        <w:rPr>
          <w:i/>
          <w:iCs/>
          <w:color w:val="5F0505"/>
          <w:sz w:val="18"/>
          <w:szCs w:val="18"/>
        </w:rPr>
        <w:instrText>SEQ Table \* ARABIC</w:instrText>
      </w:r>
      <w:r w:rsidRPr="00B003E1">
        <w:rPr>
          <w:i/>
          <w:iCs/>
          <w:color w:val="5F0505"/>
          <w:sz w:val="18"/>
          <w:szCs w:val="18"/>
        </w:rPr>
        <w:fldChar w:fldCharType="separate"/>
      </w:r>
      <w:r w:rsidRPr="00B003E1">
        <w:rPr>
          <w:i/>
          <w:iCs/>
          <w:noProof/>
          <w:color w:val="5F0505"/>
          <w:sz w:val="18"/>
          <w:szCs w:val="18"/>
        </w:rPr>
        <w:t>8</w:t>
      </w:r>
      <w:r w:rsidRPr="00B003E1">
        <w:rPr>
          <w:i/>
          <w:iCs/>
          <w:color w:val="5F0505"/>
          <w:sz w:val="18"/>
          <w:szCs w:val="18"/>
        </w:rPr>
        <w:fldChar w:fldCharType="end"/>
      </w:r>
      <w:r w:rsidRPr="00B003E1">
        <w:rPr>
          <w:i/>
          <w:iCs/>
          <w:color w:val="5F0505"/>
          <w:sz w:val="18"/>
          <w:szCs w:val="18"/>
        </w:rPr>
        <w:t>:</w:t>
      </w:r>
      <w:r>
        <w:rPr>
          <w:i/>
          <w:iCs/>
          <w:color w:val="5F0505"/>
          <w:sz w:val="18"/>
          <w:szCs w:val="18"/>
        </w:rPr>
        <w:t>Durbanville Project Overview</w:t>
      </w:r>
      <w:bookmarkEnd w:id="45"/>
    </w:p>
    <w:p w14:paraId="5C4F0AC0" w14:textId="77777777" w:rsidR="00BE57BB" w:rsidRPr="00953BC7" w:rsidRDefault="00BE57BB" w:rsidP="00BE57BB"/>
    <w:p w14:paraId="70C5F59A" w14:textId="18B7F8B2" w:rsidR="00BE57BB" w:rsidRPr="00A30299" w:rsidRDefault="00BE57BB" w:rsidP="00BE57BB">
      <w:pPr>
        <w:pStyle w:val="Heading2"/>
      </w:pPr>
      <w:r w:rsidRPr="00953BC7">
        <w:t xml:space="preserve"> </w:t>
      </w:r>
      <w:bookmarkStart w:id="46" w:name="_Toc112872287"/>
      <w:r w:rsidR="00B003E1" w:rsidRPr="00B003E1">
        <w:t>Durbanville Production vs Forecast</w:t>
      </w:r>
      <w:bookmarkEnd w:id="46"/>
      <w:r w:rsidR="00B003E1" w:rsidRPr="00B003E1">
        <w:t xml:space="preserve"> </w:t>
      </w:r>
    </w:p>
    <w:p w14:paraId="756C1691" w14:textId="77777777" w:rsidR="00BE57BB" w:rsidRPr="00953BC7" w:rsidRDefault="00BE57BB" w:rsidP="00BE57BB">
      <w:pPr>
        <w:rPr>
          <w:lang w:eastAsia="en-US"/>
        </w:rPr>
      </w:pPr>
    </w:p>
    <w:tbl>
      <w:tblPr>
        <w:tblStyle w:val="TableGridLight"/>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62"/>
      </w:tblGrid>
      <w:tr w:rsidR="00BE57BB" w:rsidRPr="00953BC7" w14:paraId="641C17AB" w14:textId="77777777" w:rsidTr="00A2489C">
        <w:trPr>
          <w:trHeight w:val="1174"/>
        </w:trPr>
        <w:tc>
          <w:tcPr>
            <w:tcW w:w="9662" w:type="dxa"/>
          </w:tcPr>
          <w:tbl>
            <w:tblPr>
              <w:tblStyle w:val="TableGridLight"/>
              <w:tblW w:w="7837" w:type="dxa"/>
              <w:jc w:val="center"/>
              <w:tblLayout w:type="fixed"/>
              <w:tblLook w:val="04A0" w:firstRow="1" w:lastRow="0" w:firstColumn="1" w:lastColumn="0" w:noHBand="0" w:noVBand="1"/>
            </w:tblPr>
            <w:tblGrid>
              <w:gridCol w:w="1227"/>
              <w:gridCol w:w="1329"/>
              <w:gridCol w:w="1353"/>
              <w:gridCol w:w="1266"/>
              <w:gridCol w:w="1306"/>
              <w:gridCol w:w="1356"/>
            </w:tblGrid>
            <w:tr w:rsidR="000031F4" w:rsidRPr="00DC29B7" w14:paraId="3010C86C" w14:textId="77777777" w:rsidTr="00356BB5">
              <w:trPr>
                <w:trHeight w:val="86"/>
                <w:jc w:val="center"/>
              </w:trPr>
              <w:tc>
                <w:tcPr>
                  <w:tcW w:w="7837" w:type="dxa"/>
                  <w:gridSpan w:val="6"/>
                  <w:shd w:val="clear" w:color="auto" w:fill="5F0500"/>
                  <w:noWrap/>
                </w:tcPr>
                <w:p w14:paraId="21F43137" w14:textId="3211054A" w:rsidR="000031F4" w:rsidRPr="00147D5D" w:rsidRDefault="000031F4" w:rsidP="00624A41">
                  <w:pPr>
                    <w:jc w:val="center"/>
                    <w:rPr>
                      <w:b/>
                      <w:bCs/>
                    </w:rPr>
                  </w:pPr>
                  <w:r w:rsidRPr="00147D5D">
                    <w:rPr>
                      <w:b/>
                      <w:bCs/>
                    </w:rPr>
                    <w:t>Production kWh</w:t>
                  </w:r>
                </w:p>
              </w:tc>
            </w:tr>
            <w:tr w:rsidR="00BE57BB" w:rsidRPr="00DC29B7" w14:paraId="10B49D87" w14:textId="77777777" w:rsidTr="000031F4">
              <w:trPr>
                <w:trHeight w:val="86"/>
                <w:jc w:val="center"/>
              </w:trPr>
              <w:tc>
                <w:tcPr>
                  <w:tcW w:w="1227" w:type="dxa"/>
                  <w:shd w:val="clear" w:color="auto" w:fill="5F0500"/>
                  <w:noWrap/>
                </w:tcPr>
                <w:p w14:paraId="4EAAC22B" w14:textId="77777777" w:rsidR="00BE57BB" w:rsidRPr="00147D5D" w:rsidRDefault="00BE57BB" w:rsidP="00624A41">
                  <w:pPr>
                    <w:rPr>
                      <w:b/>
                      <w:bCs/>
                      <w:lang w:val="en-US"/>
                    </w:rPr>
                  </w:pPr>
                  <w:r w:rsidRPr="00147D5D">
                    <w:rPr>
                      <w:b/>
                      <w:bCs/>
                      <w:lang w:val="en-US"/>
                    </w:rPr>
                    <w:t>Date</w:t>
                  </w:r>
                </w:p>
              </w:tc>
              <w:tc>
                <w:tcPr>
                  <w:tcW w:w="1329" w:type="dxa"/>
                  <w:shd w:val="clear" w:color="auto" w:fill="5F0500"/>
                  <w:noWrap/>
                </w:tcPr>
                <w:p w14:paraId="07E7D174" w14:textId="77777777" w:rsidR="00BE57BB" w:rsidRPr="00147D5D" w:rsidRDefault="00BE57BB" w:rsidP="00624A41">
                  <w:pPr>
                    <w:jc w:val="center"/>
                    <w:rPr>
                      <w:b/>
                      <w:bCs/>
                      <w:lang w:val="en-US"/>
                    </w:rPr>
                  </w:pPr>
                  <w:r w:rsidRPr="00147D5D">
                    <w:rPr>
                      <w:b/>
                      <w:bCs/>
                      <w:lang w:val="en-US"/>
                    </w:rPr>
                    <w:t>Actual</w:t>
                  </w:r>
                </w:p>
                <w:p w14:paraId="635AFCD8" w14:textId="77777777" w:rsidR="00BE57BB" w:rsidRPr="00147D5D" w:rsidRDefault="00BE57BB" w:rsidP="00624A41">
                  <w:pPr>
                    <w:jc w:val="center"/>
                    <w:rPr>
                      <w:b/>
                      <w:bCs/>
                      <w:lang w:val="en-US"/>
                    </w:rPr>
                  </w:pPr>
                  <w:r w:rsidRPr="00147D5D">
                    <w:rPr>
                      <w:rFonts w:cs="Calibri"/>
                      <w:b/>
                      <w:bCs/>
                      <w:color w:val="FFFFFF"/>
                      <w:lang w:val="en-ZA" w:eastAsia="en-ZA"/>
                    </w:rPr>
                    <w:t>kWh</w:t>
                  </w:r>
                </w:p>
              </w:tc>
              <w:tc>
                <w:tcPr>
                  <w:tcW w:w="1353" w:type="dxa"/>
                  <w:shd w:val="clear" w:color="auto" w:fill="5F0500"/>
                  <w:noWrap/>
                </w:tcPr>
                <w:p w14:paraId="34A2E308" w14:textId="77777777" w:rsidR="00BE57BB" w:rsidRPr="00147D5D" w:rsidRDefault="00BE57BB" w:rsidP="00624A41">
                  <w:pPr>
                    <w:jc w:val="center"/>
                    <w:rPr>
                      <w:b/>
                      <w:bCs/>
                      <w:lang w:val="en-US"/>
                    </w:rPr>
                  </w:pPr>
                  <w:r w:rsidRPr="00147D5D">
                    <w:rPr>
                      <w:b/>
                      <w:bCs/>
                      <w:lang w:val="en-US"/>
                    </w:rPr>
                    <w:t>Forecast</w:t>
                  </w:r>
                </w:p>
                <w:p w14:paraId="67EC6758" w14:textId="77777777" w:rsidR="00BE57BB" w:rsidRPr="00147D5D" w:rsidRDefault="00BE57BB" w:rsidP="00624A41">
                  <w:pPr>
                    <w:jc w:val="center"/>
                    <w:rPr>
                      <w:b/>
                      <w:bCs/>
                      <w:lang w:val="en-US"/>
                    </w:rPr>
                  </w:pPr>
                  <w:r w:rsidRPr="00147D5D">
                    <w:rPr>
                      <w:rFonts w:cs="Calibri"/>
                      <w:b/>
                      <w:bCs/>
                      <w:color w:val="FFFFFF"/>
                      <w:lang w:val="en-ZA" w:eastAsia="en-ZA"/>
                    </w:rPr>
                    <w:t>kWh</w:t>
                  </w:r>
                </w:p>
              </w:tc>
              <w:tc>
                <w:tcPr>
                  <w:tcW w:w="1266" w:type="dxa"/>
                  <w:shd w:val="clear" w:color="auto" w:fill="5F0500"/>
                  <w:noWrap/>
                </w:tcPr>
                <w:p w14:paraId="73459912" w14:textId="77777777" w:rsidR="00BE57BB" w:rsidRPr="00147D5D" w:rsidRDefault="00BE57BB" w:rsidP="00624A41">
                  <w:pPr>
                    <w:jc w:val="center"/>
                    <w:rPr>
                      <w:b/>
                      <w:bCs/>
                      <w:lang w:val="en-US"/>
                    </w:rPr>
                  </w:pPr>
                  <w:r w:rsidRPr="00147D5D">
                    <w:rPr>
                      <w:b/>
                      <w:bCs/>
                    </w:rPr>
                    <w:t>Δ</w:t>
                  </w:r>
                  <w:r w:rsidRPr="00147D5D">
                    <w:rPr>
                      <w:b/>
                      <w:bCs/>
                      <w:lang w:val="en-US"/>
                    </w:rPr>
                    <w:t xml:space="preserve"> %</w:t>
                  </w:r>
                </w:p>
              </w:tc>
              <w:tc>
                <w:tcPr>
                  <w:tcW w:w="1306" w:type="dxa"/>
                  <w:shd w:val="clear" w:color="auto" w:fill="5F0500"/>
                </w:tcPr>
                <w:p w14:paraId="500E3C47" w14:textId="77777777" w:rsidR="00BE57BB" w:rsidRPr="00147D5D" w:rsidRDefault="00BE57BB" w:rsidP="00624A41">
                  <w:pPr>
                    <w:jc w:val="center"/>
                    <w:rPr>
                      <w:b/>
                      <w:bCs/>
                    </w:rPr>
                  </w:pPr>
                  <w:r w:rsidRPr="00147D5D">
                    <w:rPr>
                      <w:b/>
                      <w:bCs/>
                    </w:rPr>
                    <w:t xml:space="preserve">W% </w:t>
                  </w:r>
                </w:p>
              </w:tc>
              <w:tc>
                <w:tcPr>
                  <w:tcW w:w="1356" w:type="dxa"/>
                  <w:shd w:val="clear" w:color="auto" w:fill="5F0500"/>
                </w:tcPr>
                <w:p w14:paraId="4D2B49A2" w14:textId="77777777" w:rsidR="00BE57BB" w:rsidRPr="00147D5D" w:rsidRDefault="00BE57BB" w:rsidP="00624A41">
                  <w:pPr>
                    <w:jc w:val="center"/>
                    <w:rPr>
                      <w:b/>
                      <w:bCs/>
                    </w:rPr>
                  </w:pPr>
                  <w:r w:rsidRPr="00147D5D">
                    <w:rPr>
                      <w:b/>
                      <w:bCs/>
                    </w:rPr>
                    <w:t>Δ</w:t>
                  </w:r>
                </w:p>
              </w:tc>
            </w:tr>
            <w:tr w:rsidR="00BE57BB" w:rsidRPr="00DC29B7" w14:paraId="72123BC3" w14:textId="77777777" w:rsidTr="00A2489C">
              <w:trPr>
                <w:trHeight w:val="212"/>
                <w:jc w:val="center"/>
              </w:trPr>
              <w:tc>
                <w:tcPr>
                  <w:tcW w:w="7837" w:type="dxa"/>
                  <w:gridSpan w:val="6"/>
                  <w:noWrap/>
                </w:tcPr>
                <w:p w14:paraId="7C0BF711" w14:textId="77777777" w:rsidR="00BE57BB" w:rsidRPr="00DC29B7" w:rsidRDefault="00BE57BB" w:rsidP="00624A41">
                  <w:pPr>
                    <w:tabs>
                      <w:tab w:val="left" w:pos="2205"/>
                    </w:tabs>
                    <w:rPr>
                      <w:bCs/>
                      <w:lang w:val="en-US"/>
                    </w:rPr>
                  </w:pPr>
                  <w:r w:rsidRPr="00DC29B7">
                    <w:rPr>
                      <w:bCs/>
                      <w:lang w:val="en-US"/>
                    </w:rPr>
                    <w:tab/>
                    <w:t xml:space="preserve">{%tr for item in </w:t>
                  </w:r>
                  <w:proofErr w:type="spellStart"/>
                  <w:r>
                    <w:rPr>
                      <w:bCs/>
                      <w:lang w:val="en-US"/>
                    </w:rPr>
                    <w:t>DUR</w:t>
                  </w:r>
                  <w:r w:rsidRPr="00DF6ABC">
                    <w:rPr>
                      <w:bCs/>
                      <w:lang w:val="en-US"/>
                    </w:rPr>
                    <w:t>Ptable_contents</w:t>
                  </w:r>
                  <w:proofErr w:type="spellEnd"/>
                  <w:r w:rsidRPr="00DC29B7">
                    <w:rPr>
                      <w:bCs/>
                      <w:lang w:val="en-US"/>
                    </w:rPr>
                    <w:t>%}</w:t>
                  </w:r>
                </w:p>
              </w:tc>
            </w:tr>
            <w:tr w:rsidR="00BE57BB" w:rsidRPr="00DC29B7" w14:paraId="68DF8730" w14:textId="77777777" w:rsidTr="000031F4">
              <w:trPr>
                <w:trHeight w:val="224"/>
                <w:jc w:val="center"/>
              </w:trPr>
              <w:tc>
                <w:tcPr>
                  <w:tcW w:w="1227" w:type="dxa"/>
                  <w:noWrap/>
                </w:tcPr>
                <w:p w14:paraId="408B99F5" w14:textId="77777777" w:rsidR="00BE57BB" w:rsidRPr="00DC29B7" w:rsidRDefault="00BE57BB" w:rsidP="00624A41">
                  <w:pPr>
                    <w:jc w:val="both"/>
                    <w:rPr>
                      <w:bCs/>
                      <w:lang w:val="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329" w:type="dxa"/>
                  <w:noWrap/>
                </w:tcPr>
                <w:p w14:paraId="469E180E" w14:textId="77777777" w:rsidR="00BE57BB" w:rsidRPr="00DC29B7" w:rsidRDefault="00BE57BB" w:rsidP="00624A41">
                  <w:pPr>
                    <w:jc w:val="center"/>
                    <w:rPr>
                      <w:bCs/>
                      <w:lang w:val="en-US"/>
                    </w:rPr>
                  </w:pPr>
                  <w:proofErr w:type="gramStart"/>
                  <w:r w:rsidRPr="00DC29B7">
                    <w:rPr>
                      <w:bCs/>
                      <w:lang w:val="en-US"/>
                    </w:rPr>
                    <w:t xml:space="preserve">{{ </w:t>
                  </w:r>
                  <w:proofErr w:type="spellStart"/>
                  <w:r w:rsidRPr="00DC29B7">
                    <w:rPr>
                      <w:bCs/>
                      <w:lang w:val="en-US"/>
                    </w:rPr>
                    <w:t>item</w:t>
                  </w:r>
                  <w:proofErr w:type="gramEnd"/>
                  <w:r>
                    <w:rPr>
                      <w:bCs/>
                      <w:lang w:val="en-US"/>
                    </w:rPr>
                    <w:t>.DURPA</w:t>
                  </w:r>
                  <w:proofErr w:type="spellEnd"/>
                  <w:r w:rsidRPr="00DC29B7">
                    <w:rPr>
                      <w:bCs/>
                      <w:lang w:val="en-US"/>
                    </w:rPr>
                    <w:t xml:space="preserve"> }}</w:t>
                  </w:r>
                </w:p>
              </w:tc>
              <w:tc>
                <w:tcPr>
                  <w:tcW w:w="1353" w:type="dxa"/>
                  <w:noWrap/>
                </w:tcPr>
                <w:p w14:paraId="3A0DB8F0" w14:textId="77777777" w:rsidR="00BE57BB" w:rsidRPr="00DC29B7" w:rsidRDefault="00BE57BB" w:rsidP="00624A41">
                  <w:pPr>
                    <w:jc w:val="center"/>
                    <w:rPr>
                      <w:bCs/>
                      <w:lang w:val="en-US"/>
                    </w:rPr>
                  </w:pPr>
                  <w:r w:rsidRPr="00DC29B7">
                    <w:rPr>
                      <w:bCs/>
                      <w:lang w:val="en-US"/>
                    </w:rPr>
                    <w:t>{{</w:t>
                  </w:r>
                  <w:proofErr w:type="spellStart"/>
                  <w:proofErr w:type="gramStart"/>
                  <w:r w:rsidRPr="00DC29B7">
                    <w:rPr>
                      <w:bCs/>
                      <w:lang w:val="en-US"/>
                    </w:rPr>
                    <w:t>item.</w:t>
                  </w:r>
                  <w:r>
                    <w:rPr>
                      <w:bCs/>
                      <w:lang w:val="en-US"/>
                    </w:rPr>
                    <w:t>DURPF</w:t>
                  </w:r>
                  <w:proofErr w:type="spellEnd"/>
                  <w:proofErr w:type="gramEnd"/>
                  <w:r>
                    <w:rPr>
                      <w:bCs/>
                      <w:lang w:val="en-US"/>
                    </w:rPr>
                    <w:t>}}</w:t>
                  </w:r>
                </w:p>
              </w:tc>
              <w:tc>
                <w:tcPr>
                  <w:tcW w:w="1266" w:type="dxa"/>
                  <w:noWrap/>
                </w:tcPr>
                <w:p w14:paraId="3B7C9F96" w14:textId="77777777" w:rsidR="00BE57BB" w:rsidRPr="00DC29B7" w:rsidRDefault="00BE57BB" w:rsidP="00624A41">
                  <w:pPr>
                    <w:jc w:val="center"/>
                    <w:rPr>
                      <w:bCs/>
                      <w:lang w:val="en-US"/>
                    </w:rPr>
                  </w:pPr>
                  <w:r w:rsidRPr="00DC29B7">
                    <w:rPr>
                      <w:bCs/>
                      <w:lang w:val="en-US"/>
                    </w:rPr>
                    <w:t>{{</w:t>
                  </w:r>
                  <w:proofErr w:type="spellStart"/>
                  <w:proofErr w:type="gramStart"/>
                  <w:r w:rsidRPr="00DC29B7">
                    <w:rPr>
                      <w:bCs/>
                      <w:lang w:val="en-US"/>
                    </w:rPr>
                    <w:t>item</w:t>
                  </w:r>
                  <w:r>
                    <w:rPr>
                      <w:bCs/>
                      <w:lang w:val="en-US"/>
                    </w:rPr>
                    <w:t>.DURPV</w:t>
                  </w:r>
                  <w:proofErr w:type="spellEnd"/>
                  <w:proofErr w:type="gramEnd"/>
                  <w:r>
                    <w:rPr>
                      <w:bCs/>
                      <w:lang w:val="en-US"/>
                    </w:rPr>
                    <w:t>}}</w:t>
                  </w:r>
                </w:p>
              </w:tc>
              <w:tc>
                <w:tcPr>
                  <w:tcW w:w="1306" w:type="dxa"/>
                </w:tcPr>
                <w:p w14:paraId="37031383" w14:textId="77777777" w:rsidR="00BE57BB" w:rsidRPr="00DC29B7" w:rsidRDefault="00BE57BB" w:rsidP="00624A41">
                  <w:pPr>
                    <w:jc w:val="center"/>
                    <w:rPr>
                      <w:bCs/>
                      <w:lang w:val="en-US"/>
                    </w:rPr>
                  </w:pPr>
                  <w:r w:rsidRPr="00DC29B7">
                    <w:rPr>
                      <w:bCs/>
                      <w:lang w:val="en-US"/>
                    </w:rPr>
                    <w:t>{{</w:t>
                  </w:r>
                  <w:proofErr w:type="spellStart"/>
                  <w:proofErr w:type="gramStart"/>
                  <w:r w:rsidRPr="00DC29B7">
                    <w:rPr>
                      <w:bCs/>
                      <w:lang w:val="en-US"/>
                    </w:rPr>
                    <w:t>item.</w:t>
                  </w:r>
                  <w:r>
                    <w:rPr>
                      <w:bCs/>
                      <w:lang w:val="en-US"/>
                    </w:rPr>
                    <w:t>DURPW</w:t>
                  </w:r>
                  <w:proofErr w:type="spellEnd"/>
                  <w:proofErr w:type="gramEnd"/>
                  <w:r>
                    <w:rPr>
                      <w:bCs/>
                      <w:lang w:val="en-US"/>
                    </w:rPr>
                    <w:t>}}</w:t>
                  </w:r>
                </w:p>
              </w:tc>
              <w:tc>
                <w:tcPr>
                  <w:tcW w:w="1356" w:type="dxa"/>
                </w:tcPr>
                <w:p w14:paraId="0C105026" w14:textId="77777777" w:rsidR="00BE57BB" w:rsidRPr="00DC29B7" w:rsidRDefault="00BE57BB" w:rsidP="00624A41">
                  <w:pPr>
                    <w:jc w:val="center"/>
                    <w:rPr>
                      <w:bCs/>
                      <w:lang w:val="en-US"/>
                    </w:rPr>
                  </w:pPr>
                  <w:r w:rsidRPr="00DC29B7">
                    <w:rPr>
                      <w:bCs/>
                      <w:lang w:val="en-US"/>
                    </w:rPr>
                    <w:t>{{</w:t>
                  </w:r>
                  <w:proofErr w:type="spellStart"/>
                  <w:proofErr w:type="gramStart"/>
                  <w:r w:rsidRPr="00DC29B7">
                    <w:rPr>
                      <w:bCs/>
                      <w:lang w:val="en-US"/>
                    </w:rPr>
                    <w:t>item.</w:t>
                  </w:r>
                  <w:r>
                    <w:rPr>
                      <w:bCs/>
                      <w:lang w:val="en-US"/>
                    </w:rPr>
                    <w:t>DURPWF</w:t>
                  </w:r>
                  <w:proofErr w:type="spellEnd"/>
                  <w:proofErr w:type="gramEnd"/>
                  <w:r w:rsidRPr="00DC29B7">
                    <w:rPr>
                      <w:bCs/>
                      <w:lang w:val="en-US"/>
                    </w:rPr>
                    <w:t>}}</w:t>
                  </w:r>
                </w:p>
              </w:tc>
            </w:tr>
            <w:tr w:rsidR="00BE57BB" w:rsidRPr="00DC29B7" w14:paraId="0352A647" w14:textId="77777777" w:rsidTr="00A2489C">
              <w:trPr>
                <w:trHeight w:val="212"/>
                <w:jc w:val="center"/>
              </w:trPr>
              <w:tc>
                <w:tcPr>
                  <w:tcW w:w="7837" w:type="dxa"/>
                  <w:gridSpan w:val="6"/>
                  <w:noWrap/>
                </w:tcPr>
                <w:p w14:paraId="62521DEB" w14:textId="77777777" w:rsidR="00BE57BB" w:rsidRPr="00DC29B7" w:rsidRDefault="00BE57BB" w:rsidP="00624A41">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bl>
          <w:p w14:paraId="14C1A678" w14:textId="77777777" w:rsidR="00BE57BB" w:rsidRPr="00953BC7" w:rsidRDefault="00BE57BB" w:rsidP="00624A41">
            <w:pPr>
              <w:jc w:val="center"/>
              <w:rPr>
                <w:b/>
                <w:lang w:eastAsia="en-US"/>
              </w:rPr>
            </w:pPr>
          </w:p>
        </w:tc>
      </w:tr>
      <w:tr w:rsidR="00BE57BB" w:rsidRPr="00953BC7" w14:paraId="3329D97D" w14:textId="77777777" w:rsidTr="00A2489C">
        <w:trPr>
          <w:trHeight w:val="141"/>
        </w:trPr>
        <w:tc>
          <w:tcPr>
            <w:tcW w:w="9662" w:type="dxa"/>
          </w:tcPr>
          <w:p w14:paraId="24C4F64E" w14:textId="6167C3B5" w:rsidR="00BE57BB" w:rsidRPr="00A30299" w:rsidRDefault="00BE57BB" w:rsidP="00310E6B">
            <w:pPr>
              <w:pStyle w:val="Caption"/>
            </w:pPr>
            <w:bookmarkStart w:id="47" w:name="_Toc112872331"/>
            <w:r w:rsidRPr="00953BC7">
              <w:t xml:space="preserve">Table </w:t>
            </w:r>
            <w:r w:rsidRPr="00953BC7">
              <w:fldChar w:fldCharType="begin"/>
            </w:r>
            <w:r w:rsidRPr="00953BC7">
              <w:instrText>SEQ Table \* ARABIC</w:instrText>
            </w:r>
            <w:r w:rsidRPr="00953BC7">
              <w:fldChar w:fldCharType="separate"/>
            </w:r>
            <w:r w:rsidRPr="00953BC7">
              <w:rPr>
                <w:noProof/>
              </w:rPr>
              <w:t>4</w:t>
            </w:r>
            <w:r w:rsidRPr="00953BC7">
              <w:fldChar w:fldCharType="end"/>
            </w:r>
            <w:r w:rsidRPr="00953BC7">
              <w:t xml:space="preserve">: </w:t>
            </w:r>
            <w:r w:rsidR="006C57B1">
              <w:t>Durbanville</w:t>
            </w:r>
            <w:r w:rsidRPr="00953BC7">
              <w:t xml:space="preserve"> Production and Forecast</w:t>
            </w:r>
            <w:bookmarkEnd w:id="47"/>
          </w:p>
        </w:tc>
      </w:tr>
      <w:tr w:rsidR="00BE57BB" w:rsidRPr="00953BC7" w14:paraId="060B84BE" w14:textId="77777777" w:rsidTr="00A2489C">
        <w:trPr>
          <w:trHeight w:val="738"/>
        </w:trPr>
        <w:tc>
          <w:tcPr>
            <w:tcW w:w="9662" w:type="dxa"/>
          </w:tcPr>
          <w:p w14:paraId="6789715E" w14:textId="77777777" w:rsidR="00BE57BB" w:rsidRPr="00953BC7" w:rsidRDefault="00BE57BB" w:rsidP="00624A41">
            <w:pPr>
              <w:jc w:val="center"/>
              <w:rPr>
                <w:lang w:val="en-US"/>
              </w:rPr>
            </w:pPr>
            <w:r w:rsidRPr="00953BC7">
              <w:rPr>
                <w:lang w:val="en-US"/>
              </w:rPr>
              <w:t>{{</w:t>
            </w:r>
            <w:proofErr w:type="spellStart"/>
            <w:r>
              <w:rPr>
                <w:lang w:val="en-US"/>
              </w:rPr>
              <w:t>DURPI</w:t>
            </w:r>
            <w:r w:rsidRPr="00953BC7">
              <w:rPr>
                <w:lang w:val="en-US"/>
              </w:rPr>
              <w:t>mage</w:t>
            </w:r>
            <w:proofErr w:type="spellEnd"/>
            <w:r w:rsidRPr="00953BC7">
              <w:rPr>
                <w:lang w:val="en-US"/>
              </w:rPr>
              <w:t>}}</w:t>
            </w:r>
          </w:p>
          <w:p w14:paraId="1ECEFEA3" w14:textId="56CC6494" w:rsidR="00546A21" w:rsidRPr="00546A21" w:rsidRDefault="00BE57BB" w:rsidP="00310E6B">
            <w:pPr>
              <w:pStyle w:val="Caption"/>
              <w:rPr>
                <w:lang w:eastAsia="en-US"/>
              </w:rPr>
            </w:pPr>
            <w:r w:rsidRPr="00953BC7">
              <w:rPr>
                <w:lang w:eastAsia="en-US"/>
              </w:rPr>
              <w:t xml:space="preserve">Figure 2: </w:t>
            </w:r>
            <w:r w:rsidR="006C57B1">
              <w:t>Durbanville</w:t>
            </w:r>
            <w:r w:rsidRPr="00953BC7">
              <w:rPr>
                <w:lang w:eastAsia="en-US"/>
              </w:rPr>
              <w:t xml:space="preserve"> Production Vs Forecast</w:t>
            </w:r>
          </w:p>
        </w:tc>
      </w:tr>
    </w:tbl>
    <w:p w14:paraId="545E0226" w14:textId="77777777" w:rsidR="00546A21" w:rsidRDefault="00546A21" w:rsidP="00BE57BB">
      <w:pPr>
        <w:rPr>
          <w:rFonts w:cs="Arial"/>
          <w:color w:val="000000"/>
          <w:shd w:val="clear" w:color="auto" w:fill="FFFFFF"/>
        </w:rPr>
      </w:pPr>
    </w:p>
    <w:p w14:paraId="02F0121E" w14:textId="7A3B69FD" w:rsidR="00BE57BB" w:rsidRPr="00546A21" w:rsidRDefault="00546A21" w:rsidP="00BE57BB">
      <w:pPr>
        <w:rPr>
          <w:rFonts w:cs="Arial"/>
          <w:color w:val="000000"/>
          <w:shd w:val="clear" w:color="auto" w:fill="FFFFFF"/>
        </w:rPr>
      </w:pPr>
      <w:r w:rsidRPr="00546A21">
        <w:rPr>
          <w:rFonts w:cs="Arial"/>
          <w:color w:val="000000"/>
          <w:shd w:val="clear" w:color="auto" w:fill="FFFFFF"/>
        </w:rPr>
        <w:t xml:space="preserve">Gross energy generated is 881,659.00 kWh with a deviation of 12.07% from forecast and 0.33% from weather-adjusted expected energy. The low generation is due </w:t>
      </w:r>
      <w:proofErr w:type="gramStart"/>
      <w:r w:rsidRPr="00546A21">
        <w:rPr>
          <w:rFonts w:cs="Arial"/>
          <w:color w:val="000000"/>
          <w:shd w:val="clear" w:color="auto" w:fill="FFFFFF"/>
        </w:rPr>
        <w:t>to  inverter</w:t>
      </w:r>
      <w:proofErr w:type="gramEnd"/>
      <w:r w:rsidRPr="00546A21">
        <w:rPr>
          <w:rFonts w:cs="Arial"/>
          <w:color w:val="000000"/>
          <w:shd w:val="clear" w:color="auto" w:fill="FFFFFF"/>
        </w:rPr>
        <w:t xml:space="preserve">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 </w:t>
      </w:r>
    </w:p>
    <w:p w14:paraId="113171AC" w14:textId="77777777" w:rsidR="00546A21" w:rsidRPr="00953BC7" w:rsidRDefault="00546A21" w:rsidP="00BE57BB"/>
    <w:p w14:paraId="4E85CE2C" w14:textId="1B9BE9B2" w:rsidR="00BE57BB" w:rsidRDefault="006C57B1" w:rsidP="00BE57BB">
      <w:pPr>
        <w:pStyle w:val="Heading2"/>
      </w:pPr>
      <w:bookmarkStart w:id="48" w:name="_Toc112872288"/>
      <w:r>
        <w:t>Durbanville</w:t>
      </w:r>
      <w:r w:rsidR="00BE57BB" w:rsidRPr="00953BC7">
        <w:t xml:space="preserve"> Irradiation vs Forecast</w:t>
      </w:r>
      <w:bookmarkEnd w:id="48"/>
      <w:r w:rsidR="00BE57BB" w:rsidRPr="00953BC7">
        <w:t xml:space="preserve"> </w:t>
      </w:r>
    </w:p>
    <w:p w14:paraId="7E4348B8" w14:textId="77777777" w:rsidR="00BE57BB" w:rsidRPr="002A1D9F" w:rsidRDefault="00BE57BB" w:rsidP="00BE57BB">
      <w:pPr>
        <w:rPr>
          <w:lang w:eastAsia="en-US"/>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6"/>
        <w:gridCol w:w="4697"/>
      </w:tblGrid>
      <w:tr w:rsidR="00BE57BB" w:rsidRPr="00953BC7" w14:paraId="3B895ADB" w14:textId="77777777" w:rsidTr="000031F4">
        <w:trPr>
          <w:trHeight w:val="1581"/>
        </w:trPr>
        <w:tc>
          <w:tcPr>
            <w:tcW w:w="4696" w:type="dxa"/>
            <w:vAlign w:val="center"/>
          </w:tcPr>
          <w:tbl>
            <w:tblPr>
              <w:tblStyle w:val="TableGridLight"/>
              <w:tblW w:w="0" w:type="auto"/>
              <w:tblLayout w:type="fixed"/>
              <w:tblLook w:val="04A0" w:firstRow="1" w:lastRow="0" w:firstColumn="1" w:lastColumn="0" w:noHBand="0" w:noVBand="1"/>
            </w:tblPr>
            <w:tblGrid>
              <w:gridCol w:w="1072"/>
              <w:gridCol w:w="1073"/>
              <w:gridCol w:w="1073"/>
              <w:gridCol w:w="1075"/>
            </w:tblGrid>
            <w:tr w:rsidR="000031F4" w14:paraId="42863729" w14:textId="77777777" w:rsidTr="00041D45">
              <w:trPr>
                <w:trHeight w:val="347"/>
              </w:trPr>
              <w:tc>
                <w:tcPr>
                  <w:tcW w:w="4293" w:type="dxa"/>
                  <w:gridSpan w:val="4"/>
                  <w:shd w:val="clear" w:color="auto" w:fill="5F0500"/>
                </w:tcPr>
                <w:p w14:paraId="4AC3544F" w14:textId="338C52E6" w:rsidR="000031F4" w:rsidRPr="00A2489C" w:rsidRDefault="000031F4" w:rsidP="00624A41">
                  <w:pPr>
                    <w:jc w:val="center"/>
                    <w:rPr>
                      <w:b/>
                    </w:rPr>
                  </w:pPr>
                  <w:r>
                    <w:rPr>
                      <w:b/>
                    </w:rPr>
                    <w:t>Irradiation kWh/m2</w:t>
                  </w:r>
                </w:p>
              </w:tc>
            </w:tr>
            <w:tr w:rsidR="00BE57BB" w14:paraId="4948A6F9" w14:textId="77777777" w:rsidTr="000031F4">
              <w:trPr>
                <w:trHeight w:val="347"/>
              </w:trPr>
              <w:tc>
                <w:tcPr>
                  <w:tcW w:w="1072" w:type="dxa"/>
                  <w:shd w:val="clear" w:color="auto" w:fill="5F0500"/>
                </w:tcPr>
                <w:p w14:paraId="7649B9C5" w14:textId="77777777" w:rsidR="00BE57BB" w:rsidRPr="00A2489C" w:rsidRDefault="00BE57BB" w:rsidP="00624A41">
                  <w:pPr>
                    <w:rPr>
                      <w:b/>
                      <w:lang w:eastAsia="en-US"/>
                    </w:rPr>
                  </w:pPr>
                  <w:r w:rsidRPr="00A2489C">
                    <w:rPr>
                      <w:b/>
                      <w:lang w:val="en-US"/>
                    </w:rPr>
                    <w:t>Date</w:t>
                  </w:r>
                </w:p>
              </w:tc>
              <w:tc>
                <w:tcPr>
                  <w:tcW w:w="1073" w:type="dxa"/>
                  <w:shd w:val="clear" w:color="auto" w:fill="5F0500"/>
                </w:tcPr>
                <w:p w14:paraId="0568AF62" w14:textId="77777777" w:rsidR="00BE57BB" w:rsidRPr="00A2489C" w:rsidRDefault="00BE57BB" w:rsidP="00624A41">
                  <w:pPr>
                    <w:jc w:val="center"/>
                    <w:rPr>
                      <w:b/>
                      <w:lang w:val="en-US"/>
                    </w:rPr>
                  </w:pPr>
                  <w:r w:rsidRPr="00A2489C">
                    <w:rPr>
                      <w:b/>
                      <w:lang w:val="en-US"/>
                    </w:rPr>
                    <w:t>Actual</w:t>
                  </w:r>
                </w:p>
                <w:p w14:paraId="1C1CFCF9" w14:textId="77777777" w:rsidR="00BE57BB" w:rsidRPr="00A2489C" w:rsidRDefault="00BE57BB" w:rsidP="00624A41">
                  <w:pPr>
                    <w:jc w:val="center"/>
                    <w:rPr>
                      <w:b/>
                      <w:lang w:eastAsia="en-US"/>
                    </w:rPr>
                  </w:pPr>
                  <w:r w:rsidRPr="00A2489C">
                    <w:rPr>
                      <w:b/>
                      <w:lang w:eastAsia="en-US"/>
                    </w:rPr>
                    <w:t>%</w:t>
                  </w:r>
                </w:p>
              </w:tc>
              <w:tc>
                <w:tcPr>
                  <w:tcW w:w="1073" w:type="dxa"/>
                  <w:shd w:val="clear" w:color="auto" w:fill="5F0500"/>
                </w:tcPr>
                <w:p w14:paraId="1F21A30B" w14:textId="77777777" w:rsidR="00BE57BB" w:rsidRPr="00A2489C" w:rsidRDefault="00BE57BB" w:rsidP="00624A41">
                  <w:pPr>
                    <w:jc w:val="center"/>
                    <w:rPr>
                      <w:b/>
                      <w:lang w:val="en-US"/>
                    </w:rPr>
                  </w:pPr>
                  <w:r w:rsidRPr="00A2489C">
                    <w:rPr>
                      <w:b/>
                      <w:lang w:val="en-US"/>
                    </w:rPr>
                    <w:t>Guaranteed</w:t>
                  </w:r>
                </w:p>
                <w:p w14:paraId="68789484" w14:textId="77777777" w:rsidR="00BE57BB" w:rsidRPr="00A2489C" w:rsidRDefault="00BE57BB" w:rsidP="00624A41">
                  <w:pPr>
                    <w:jc w:val="center"/>
                    <w:rPr>
                      <w:b/>
                      <w:lang w:eastAsia="en-US"/>
                    </w:rPr>
                  </w:pPr>
                  <w:r w:rsidRPr="00A2489C">
                    <w:rPr>
                      <w:rFonts w:cs="Calibri"/>
                      <w:b/>
                      <w:color w:val="FFFFFF"/>
                      <w:lang w:val="en-ZA" w:eastAsia="en-ZA"/>
                    </w:rPr>
                    <w:t>%</w:t>
                  </w:r>
                </w:p>
              </w:tc>
              <w:tc>
                <w:tcPr>
                  <w:tcW w:w="1075" w:type="dxa"/>
                  <w:shd w:val="clear" w:color="auto" w:fill="5F0500"/>
                </w:tcPr>
                <w:p w14:paraId="74E67CA4" w14:textId="77777777" w:rsidR="00BE57BB" w:rsidRPr="00A2489C" w:rsidRDefault="00BE57BB" w:rsidP="00624A41">
                  <w:pPr>
                    <w:jc w:val="center"/>
                    <w:rPr>
                      <w:b/>
                      <w:lang w:eastAsia="en-US"/>
                    </w:rPr>
                  </w:pPr>
                  <w:r w:rsidRPr="00A2489C">
                    <w:rPr>
                      <w:b/>
                    </w:rPr>
                    <w:t>Δ</w:t>
                  </w:r>
                  <w:r w:rsidRPr="00A2489C">
                    <w:rPr>
                      <w:b/>
                      <w:lang w:val="en-US"/>
                    </w:rPr>
                    <w:t xml:space="preserve"> %</w:t>
                  </w:r>
                </w:p>
              </w:tc>
            </w:tr>
            <w:tr w:rsidR="00BE57BB" w14:paraId="76733E47" w14:textId="77777777" w:rsidTr="00A2489C">
              <w:trPr>
                <w:trHeight w:val="177"/>
              </w:trPr>
              <w:tc>
                <w:tcPr>
                  <w:tcW w:w="4293" w:type="dxa"/>
                  <w:gridSpan w:val="4"/>
                </w:tcPr>
                <w:p w14:paraId="033A80FE" w14:textId="77777777" w:rsidR="00BE57BB" w:rsidRDefault="00BE57BB" w:rsidP="00624A41">
                  <w:pPr>
                    <w:jc w:val="center"/>
                    <w:rPr>
                      <w:lang w:eastAsia="en-US"/>
                    </w:rPr>
                  </w:pPr>
                  <w:r w:rsidRPr="00DC29B7">
                    <w:rPr>
                      <w:bCs/>
                      <w:lang w:val="en-US"/>
                    </w:rPr>
                    <w:t xml:space="preserve">{%tr for item in </w:t>
                  </w:r>
                  <w:proofErr w:type="spellStart"/>
                  <w:r>
                    <w:rPr>
                      <w:bCs/>
                      <w:lang w:val="en-US"/>
                    </w:rPr>
                    <w:t>DURI</w:t>
                  </w:r>
                  <w:r w:rsidRPr="00DF6ABC">
                    <w:rPr>
                      <w:bCs/>
                      <w:lang w:val="en-US"/>
                    </w:rPr>
                    <w:t>table_contents</w:t>
                  </w:r>
                  <w:proofErr w:type="spellEnd"/>
                  <w:r w:rsidRPr="00DC29B7">
                    <w:rPr>
                      <w:bCs/>
                      <w:lang w:val="en-US"/>
                    </w:rPr>
                    <w:t>%}</w:t>
                  </w:r>
                </w:p>
              </w:tc>
            </w:tr>
            <w:tr w:rsidR="00BE57BB" w14:paraId="47ADC7D5" w14:textId="77777777" w:rsidTr="000031F4">
              <w:trPr>
                <w:trHeight w:val="169"/>
              </w:trPr>
              <w:tc>
                <w:tcPr>
                  <w:tcW w:w="1072" w:type="dxa"/>
                </w:tcPr>
                <w:p w14:paraId="3E2917DE" w14:textId="77777777" w:rsidR="00BE57BB" w:rsidRDefault="00BE57BB" w:rsidP="00624A41">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73" w:type="dxa"/>
                </w:tcPr>
                <w:p w14:paraId="4985639C" w14:textId="77777777" w:rsidR="00BE57BB" w:rsidRDefault="00BE57BB" w:rsidP="005E5BA3">
                  <w:pPr>
                    <w:jc w:val="center"/>
                    <w:rPr>
                      <w:lang w:eastAsia="en-US"/>
                    </w:rPr>
                  </w:pPr>
                  <w:proofErr w:type="gramStart"/>
                  <w:r w:rsidRPr="00DC29B7">
                    <w:rPr>
                      <w:bCs/>
                      <w:lang w:val="en-US"/>
                    </w:rPr>
                    <w:t>{{ item</w:t>
                  </w:r>
                  <w:proofErr w:type="gramEnd"/>
                  <w:r>
                    <w:rPr>
                      <w:bCs/>
                      <w:lang w:val="en-US"/>
                    </w:rPr>
                    <w:t>. DURIA</w:t>
                  </w:r>
                  <w:r w:rsidRPr="00DC29B7">
                    <w:rPr>
                      <w:bCs/>
                      <w:lang w:val="en-US"/>
                    </w:rPr>
                    <w:t>}}</w:t>
                  </w:r>
                </w:p>
              </w:tc>
              <w:tc>
                <w:tcPr>
                  <w:tcW w:w="1073" w:type="dxa"/>
                </w:tcPr>
                <w:p w14:paraId="1D4B27D9" w14:textId="77777777" w:rsidR="00BE57BB" w:rsidRDefault="00BE57BB" w:rsidP="005E5BA3">
                  <w:pPr>
                    <w:jc w:val="center"/>
                    <w:rPr>
                      <w:lang w:eastAsia="en-US"/>
                    </w:rPr>
                  </w:pPr>
                  <w:proofErr w:type="gramStart"/>
                  <w:r w:rsidRPr="00DC29B7">
                    <w:rPr>
                      <w:bCs/>
                      <w:lang w:val="en-US"/>
                    </w:rPr>
                    <w:t>{{ item</w:t>
                  </w:r>
                  <w:proofErr w:type="gramEnd"/>
                  <w:r>
                    <w:rPr>
                      <w:bCs/>
                      <w:lang w:val="en-US"/>
                    </w:rPr>
                    <w:t>. DURIF }}</w:t>
                  </w:r>
                </w:p>
              </w:tc>
              <w:tc>
                <w:tcPr>
                  <w:tcW w:w="1075" w:type="dxa"/>
                </w:tcPr>
                <w:p w14:paraId="674470F1" w14:textId="77777777" w:rsidR="00BE57BB" w:rsidRDefault="00BE57BB" w:rsidP="005E5BA3">
                  <w:pPr>
                    <w:jc w:val="center"/>
                    <w:rPr>
                      <w:lang w:eastAsia="en-US"/>
                    </w:rPr>
                  </w:pPr>
                  <w:r w:rsidRPr="00DC29B7">
                    <w:rPr>
                      <w:bCs/>
                      <w:lang w:val="en-US"/>
                    </w:rPr>
                    <w:t>{{item</w:t>
                  </w:r>
                  <w:r>
                    <w:rPr>
                      <w:bCs/>
                      <w:lang w:val="en-US"/>
                    </w:rPr>
                    <w:t>. DURIV}}</w:t>
                  </w:r>
                </w:p>
              </w:tc>
            </w:tr>
            <w:tr w:rsidR="00BE57BB" w14:paraId="2E76E90C" w14:textId="77777777" w:rsidTr="00A2489C">
              <w:trPr>
                <w:trHeight w:val="177"/>
              </w:trPr>
              <w:tc>
                <w:tcPr>
                  <w:tcW w:w="4293" w:type="dxa"/>
                  <w:gridSpan w:val="4"/>
                </w:tcPr>
                <w:p w14:paraId="70D82100" w14:textId="77777777" w:rsidR="00BE57BB" w:rsidRDefault="00BE57BB" w:rsidP="00624A41">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22D74881" w14:textId="77777777" w:rsidR="00BE57BB" w:rsidRPr="00953BC7" w:rsidRDefault="00BE57BB" w:rsidP="00624A41">
            <w:pPr>
              <w:rPr>
                <w:lang w:eastAsia="en-US"/>
              </w:rPr>
            </w:pPr>
          </w:p>
        </w:tc>
        <w:tc>
          <w:tcPr>
            <w:tcW w:w="4697" w:type="dxa"/>
            <w:vAlign w:val="center"/>
          </w:tcPr>
          <w:p w14:paraId="380539DB" w14:textId="77777777" w:rsidR="00BE57BB" w:rsidRPr="00953BC7" w:rsidRDefault="00BE57BB" w:rsidP="00624A41">
            <w:pPr>
              <w:jc w:val="center"/>
              <w:rPr>
                <w:lang w:eastAsia="en-US"/>
              </w:rPr>
            </w:pPr>
            <w:r w:rsidRPr="009A25A7">
              <w:rPr>
                <w:lang w:eastAsia="en-US"/>
              </w:rPr>
              <w:t>{{</w:t>
            </w:r>
            <w:proofErr w:type="spellStart"/>
            <w:r>
              <w:rPr>
                <w:lang w:eastAsia="en-US"/>
              </w:rPr>
              <w:t>DURIImage</w:t>
            </w:r>
            <w:proofErr w:type="spellEnd"/>
            <w:r w:rsidRPr="009A25A7">
              <w:rPr>
                <w:lang w:eastAsia="en-US"/>
              </w:rPr>
              <w:t>}}</w:t>
            </w:r>
          </w:p>
        </w:tc>
      </w:tr>
      <w:tr w:rsidR="00BE57BB" w:rsidRPr="00953BC7" w14:paraId="1B2E9E97" w14:textId="77777777" w:rsidTr="000031F4">
        <w:trPr>
          <w:trHeight w:val="118"/>
        </w:trPr>
        <w:tc>
          <w:tcPr>
            <w:tcW w:w="4696" w:type="dxa"/>
            <w:vAlign w:val="center"/>
          </w:tcPr>
          <w:p w14:paraId="1F6F444D" w14:textId="53D63B95" w:rsidR="00BE57BB" w:rsidRPr="00953BC7" w:rsidRDefault="00BE57BB" w:rsidP="00310E6B">
            <w:pPr>
              <w:pStyle w:val="Caption"/>
            </w:pPr>
            <w:bookmarkStart w:id="49" w:name="_Toc112872332"/>
            <w:r w:rsidRPr="00953BC7">
              <w:t xml:space="preserve">Table </w:t>
            </w:r>
            <w:r w:rsidRPr="00953BC7">
              <w:fldChar w:fldCharType="begin"/>
            </w:r>
            <w:r w:rsidRPr="00953BC7">
              <w:instrText>SEQ Table \* ARABIC</w:instrText>
            </w:r>
            <w:r w:rsidRPr="00953BC7">
              <w:fldChar w:fldCharType="separate"/>
            </w:r>
            <w:r w:rsidRPr="00953BC7">
              <w:rPr>
                <w:noProof/>
              </w:rPr>
              <w:t>5</w:t>
            </w:r>
            <w:r w:rsidRPr="00953BC7">
              <w:fldChar w:fldCharType="end"/>
            </w:r>
            <w:r w:rsidRPr="00953BC7">
              <w:t xml:space="preserve">: </w:t>
            </w:r>
            <w:r w:rsidR="006C57B1">
              <w:t>Durbanville</w:t>
            </w:r>
            <w:r w:rsidRPr="00953BC7">
              <w:t xml:space="preserve"> irradiation and Forecast</w:t>
            </w:r>
            <w:bookmarkEnd w:id="49"/>
          </w:p>
        </w:tc>
        <w:tc>
          <w:tcPr>
            <w:tcW w:w="4697" w:type="dxa"/>
            <w:vAlign w:val="center"/>
          </w:tcPr>
          <w:p w14:paraId="0A9BEF0E" w14:textId="7FFD0D07" w:rsidR="00BE57BB" w:rsidRPr="00953BC7" w:rsidRDefault="00BE57BB" w:rsidP="00310E6B">
            <w:pPr>
              <w:pStyle w:val="Caption"/>
              <w:rPr>
                <w:lang w:eastAsia="en-US"/>
              </w:rPr>
            </w:pPr>
            <w:bookmarkStart w:id="50" w:name="_Toc112872309"/>
            <w:r w:rsidRPr="00953BC7">
              <w:t xml:space="preserve">Figure </w:t>
            </w:r>
            <w:r w:rsidRPr="00953BC7">
              <w:fldChar w:fldCharType="begin"/>
            </w:r>
            <w:r w:rsidRPr="00953BC7">
              <w:instrText>SEQ Figure \* ARABIC</w:instrText>
            </w:r>
            <w:r w:rsidRPr="00953BC7">
              <w:fldChar w:fldCharType="separate"/>
            </w:r>
            <w:r w:rsidRPr="00953BC7">
              <w:rPr>
                <w:noProof/>
              </w:rPr>
              <w:t>3</w:t>
            </w:r>
            <w:r w:rsidRPr="00953BC7">
              <w:fldChar w:fldCharType="end"/>
            </w:r>
            <w:r>
              <w:t>:</w:t>
            </w:r>
            <w:r w:rsidRPr="00953BC7">
              <w:t xml:space="preserve"> </w:t>
            </w:r>
            <w:r w:rsidR="006C57B1">
              <w:t>Durbanville</w:t>
            </w:r>
            <w:r w:rsidRPr="00953BC7">
              <w:t xml:space="preserve"> Irradiation Vs Forecast</w:t>
            </w:r>
            <w:bookmarkEnd w:id="50"/>
          </w:p>
        </w:tc>
      </w:tr>
    </w:tbl>
    <w:p w14:paraId="50D10479" w14:textId="77777777" w:rsidR="003B197D" w:rsidRDefault="003B197D" w:rsidP="00BE57BB">
      <w:pPr>
        <w:rPr>
          <w:lang w:eastAsia="en-US"/>
        </w:rPr>
      </w:pPr>
    </w:p>
    <w:p w14:paraId="5C19C45B" w14:textId="4E4BBBF4" w:rsidR="00BE57BB" w:rsidRPr="00953BC7" w:rsidRDefault="00FC40F5" w:rsidP="00BE57BB">
      <w:pPr>
        <w:rPr>
          <w:lang w:eastAsia="en-US"/>
        </w:rPr>
      </w:pPr>
      <w:bookmarkStart w:id="51" w:name="_Hlk112837859"/>
      <w:r w:rsidRPr="00FC40F5">
        <w:rPr>
          <w:lang w:eastAsia="en-US"/>
        </w:rPr>
        <w:t xml:space="preserve">The irradiation is 166.76 kWh/m2 with a deviation of 11.78% from the forecast. This is consistent with the low gross generation for this month noted above. (See Appendix G for more details). The month of March recorded low irradiation on 05, 09, 16, 17, and 21 March 2022 due to heavy cloud </w:t>
      </w:r>
      <w:r w:rsidR="003B197D" w:rsidRPr="00FC40F5">
        <w:rPr>
          <w:lang w:eastAsia="en-US"/>
        </w:rPr>
        <w:t>cover.</w:t>
      </w:r>
    </w:p>
    <w:p w14:paraId="638EC6C6" w14:textId="77777777" w:rsidR="00BE57BB" w:rsidRPr="00953BC7" w:rsidRDefault="00BE57BB" w:rsidP="00BE57BB">
      <w:pPr>
        <w:rPr>
          <w:lang w:eastAsia="en-US"/>
        </w:rPr>
      </w:pPr>
    </w:p>
    <w:p w14:paraId="776C9376" w14:textId="05FB3D3E" w:rsidR="00BE57BB" w:rsidRPr="00953BC7" w:rsidRDefault="006C57B1" w:rsidP="00BE57BB">
      <w:pPr>
        <w:pStyle w:val="Heading2"/>
      </w:pPr>
      <w:bookmarkStart w:id="52" w:name="_Toc112872289"/>
      <w:bookmarkEnd w:id="51"/>
      <w:r>
        <w:t>Durbanville</w:t>
      </w:r>
      <w:r w:rsidR="00BE57BB" w:rsidRPr="00953BC7">
        <w:t xml:space="preserve"> Availability vs Forecast</w:t>
      </w:r>
      <w:bookmarkEnd w:id="52"/>
    </w:p>
    <w:p w14:paraId="1B620789" w14:textId="77777777" w:rsidR="00BE57BB" w:rsidRPr="00953BC7" w:rsidRDefault="00BE57BB" w:rsidP="00BE57BB">
      <w:pPr>
        <w:rPr>
          <w:lang w:eastAsia="en-US"/>
        </w:rPr>
      </w:pPr>
    </w:p>
    <w:tbl>
      <w:tblPr>
        <w:tblStyle w:val="TableGridLight"/>
        <w:tblW w:w="9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5"/>
        <w:gridCol w:w="4875"/>
      </w:tblGrid>
      <w:tr w:rsidR="00BE57BB" w:rsidRPr="00953BC7" w14:paraId="15692F34" w14:textId="77777777" w:rsidTr="000031F4">
        <w:trPr>
          <w:trHeight w:val="1479"/>
        </w:trPr>
        <w:tc>
          <w:tcPr>
            <w:tcW w:w="4875" w:type="dxa"/>
            <w:vAlign w:val="center"/>
          </w:tcPr>
          <w:tbl>
            <w:tblPr>
              <w:tblStyle w:val="TableGridLight"/>
              <w:tblW w:w="0" w:type="auto"/>
              <w:tblLook w:val="04A0" w:firstRow="1" w:lastRow="0" w:firstColumn="1" w:lastColumn="0" w:noHBand="0" w:noVBand="1"/>
            </w:tblPr>
            <w:tblGrid>
              <w:gridCol w:w="1168"/>
              <w:gridCol w:w="1120"/>
              <w:gridCol w:w="1128"/>
              <w:gridCol w:w="1123"/>
            </w:tblGrid>
            <w:tr w:rsidR="00A2489C" w14:paraId="731CC96F" w14:textId="77777777" w:rsidTr="00AD0497">
              <w:trPr>
                <w:trHeight w:val="250"/>
              </w:trPr>
              <w:tc>
                <w:tcPr>
                  <w:tcW w:w="4539" w:type="dxa"/>
                  <w:gridSpan w:val="4"/>
                  <w:shd w:val="clear" w:color="auto" w:fill="5F0500"/>
                </w:tcPr>
                <w:p w14:paraId="54238E74" w14:textId="676CEEA7" w:rsidR="00A2489C" w:rsidRPr="00A2489C" w:rsidRDefault="00A2489C" w:rsidP="00624A41">
                  <w:pPr>
                    <w:jc w:val="center"/>
                    <w:rPr>
                      <w:b/>
                    </w:rPr>
                  </w:pPr>
                  <w:r>
                    <w:rPr>
                      <w:b/>
                    </w:rPr>
                    <w:t>Availability %</w:t>
                  </w:r>
                </w:p>
              </w:tc>
            </w:tr>
            <w:tr w:rsidR="00BE57BB" w14:paraId="16D18AE9" w14:textId="77777777" w:rsidTr="00A2489C">
              <w:trPr>
                <w:trHeight w:val="250"/>
              </w:trPr>
              <w:tc>
                <w:tcPr>
                  <w:tcW w:w="1168" w:type="dxa"/>
                  <w:shd w:val="clear" w:color="auto" w:fill="5F0500"/>
                </w:tcPr>
                <w:p w14:paraId="1AC7DB61" w14:textId="77777777" w:rsidR="00BE57BB" w:rsidRPr="00A2489C" w:rsidRDefault="00BE57BB" w:rsidP="00624A41">
                  <w:pPr>
                    <w:rPr>
                      <w:b/>
                      <w:lang w:eastAsia="en-US"/>
                    </w:rPr>
                  </w:pPr>
                  <w:r w:rsidRPr="00A2489C">
                    <w:rPr>
                      <w:b/>
                      <w:lang w:val="en-US"/>
                    </w:rPr>
                    <w:t>Date</w:t>
                  </w:r>
                </w:p>
              </w:tc>
              <w:tc>
                <w:tcPr>
                  <w:tcW w:w="1120" w:type="dxa"/>
                  <w:shd w:val="clear" w:color="auto" w:fill="5F0500"/>
                </w:tcPr>
                <w:p w14:paraId="0037CC18" w14:textId="77777777" w:rsidR="00BE57BB" w:rsidRPr="00A2489C" w:rsidRDefault="00BE57BB" w:rsidP="00624A41">
                  <w:pPr>
                    <w:jc w:val="center"/>
                    <w:rPr>
                      <w:b/>
                      <w:lang w:val="en-US"/>
                    </w:rPr>
                  </w:pPr>
                  <w:r w:rsidRPr="00A2489C">
                    <w:rPr>
                      <w:b/>
                      <w:lang w:val="en-US"/>
                    </w:rPr>
                    <w:t>Actual</w:t>
                  </w:r>
                </w:p>
                <w:p w14:paraId="779D5C81" w14:textId="77777777" w:rsidR="00BE57BB" w:rsidRPr="00A2489C" w:rsidRDefault="00BE57BB" w:rsidP="00624A41">
                  <w:pPr>
                    <w:jc w:val="center"/>
                    <w:rPr>
                      <w:b/>
                      <w:lang w:eastAsia="en-US"/>
                    </w:rPr>
                  </w:pPr>
                  <w:r w:rsidRPr="00A2489C">
                    <w:rPr>
                      <w:b/>
                      <w:lang w:eastAsia="en-US"/>
                    </w:rPr>
                    <w:t>%</w:t>
                  </w:r>
                </w:p>
              </w:tc>
              <w:tc>
                <w:tcPr>
                  <w:tcW w:w="1128" w:type="dxa"/>
                  <w:shd w:val="clear" w:color="auto" w:fill="5F0500"/>
                </w:tcPr>
                <w:p w14:paraId="6AF2AC03" w14:textId="77777777" w:rsidR="00BE57BB" w:rsidRPr="00A2489C" w:rsidRDefault="00BE57BB" w:rsidP="00624A41">
                  <w:pPr>
                    <w:jc w:val="center"/>
                    <w:rPr>
                      <w:b/>
                      <w:lang w:val="en-US"/>
                    </w:rPr>
                  </w:pPr>
                  <w:r w:rsidRPr="00A2489C">
                    <w:rPr>
                      <w:b/>
                      <w:lang w:val="en-US"/>
                    </w:rPr>
                    <w:t>Guaranteed</w:t>
                  </w:r>
                </w:p>
                <w:p w14:paraId="7ABDCD92" w14:textId="77777777" w:rsidR="00BE57BB" w:rsidRPr="00A2489C" w:rsidRDefault="00BE57BB" w:rsidP="00624A41">
                  <w:pPr>
                    <w:jc w:val="center"/>
                    <w:rPr>
                      <w:b/>
                      <w:lang w:eastAsia="en-US"/>
                    </w:rPr>
                  </w:pPr>
                  <w:r w:rsidRPr="00A2489C">
                    <w:rPr>
                      <w:rFonts w:cs="Calibri"/>
                      <w:b/>
                      <w:color w:val="FFFFFF"/>
                      <w:lang w:val="en-ZA" w:eastAsia="en-ZA"/>
                    </w:rPr>
                    <w:t>%</w:t>
                  </w:r>
                </w:p>
              </w:tc>
              <w:tc>
                <w:tcPr>
                  <w:tcW w:w="1123" w:type="dxa"/>
                  <w:shd w:val="clear" w:color="auto" w:fill="5F0500"/>
                </w:tcPr>
                <w:p w14:paraId="5E845C30" w14:textId="77777777" w:rsidR="00BE57BB" w:rsidRPr="00A2489C" w:rsidRDefault="00BE57BB" w:rsidP="00624A41">
                  <w:pPr>
                    <w:jc w:val="center"/>
                    <w:rPr>
                      <w:b/>
                      <w:lang w:eastAsia="en-US"/>
                    </w:rPr>
                  </w:pPr>
                  <w:r w:rsidRPr="00A2489C">
                    <w:rPr>
                      <w:b/>
                    </w:rPr>
                    <w:t>Δ</w:t>
                  </w:r>
                  <w:r w:rsidRPr="00A2489C">
                    <w:rPr>
                      <w:b/>
                      <w:lang w:val="en-US"/>
                    </w:rPr>
                    <w:t xml:space="preserve"> %</w:t>
                  </w:r>
                </w:p>
              </w:tc>
            </w:tr>
            <w:tr w:rsidR="00BE57BB" w14:paraId="2263FDFA" w14:textId="77777777" w:rsidTr="00A2489C">
              <w:trPr>
                <w:trHeight w:val="126"/>
              </w:trPr>
              <w:tc>
                <w:tcPr>
                  <w:tcW w:w="4539" w:type="dxa"/>
                  <w:gridSpan w:val="4"/>
                </w:tcPr>
                <w:p w14:paraId="7FCACE94" w14:textId="77777777" w:rsidR="00BE57BB" w:rsidRDefault="00BE57BB" w:rsidP="00624A41">
                  <w:pPr>
                    <w:jc w:val="center"/>
                    <w:rPr>
                      <w:lang w:eastAsia="en-US"/>
                    </w:rPr>
                  </w:pPr>
                  <w:r w:rsidRPr="00DC29B7">
                    <w:rPr>
                      <w:bCs/>
                      <w:lang w:val="en-US"/>
                    </w:rPr>
                    <w:t xml:space="preserve">{%tr for item in </w:t>
                  </w:r>
                  <w:proofErr w:type="spellStart"/>
                  <w:r>
                    <w:rPr>
                      <w:bCs/>
                      <w:lang w:val="en-US"/>
                    </w:rPr>
                    <w:t>DURA</w:t>
                  </w:r>
                  <w:r w:rsidRPr="00DF6ABC">
                    <w:rPr>
                      <w:bCs/>
                      <w:lang w:val="en-US"/>
                    </w:rPr>
                    <w:t>table_contents</w:t>
                  </w:r>
                  <w:proofErr w:type="spellEnd"/>
                  <w:r w:rsidRPr="00DC29B7">
                    <w:rPr>
                      <w:bCs/>
                      <w:lang w:val="en-US"/>
                    </w:rPr>
                    <w:t>%}</w:t>
                  </w:r>
                </w:p>
              </w:tc>
            </w:tr>
            <w:tr w:rsidR="00BE57BB" w14:paraId="14A68463" w14:textId="77777777" w:rsidTr="00A2489C">
              <w:trPr>
                <w:trHeight w:val="122"/>
              </w:trPr>
              <w:tc>
                <w:tcPr>
                  <w:tcW w:w="1168" w:type="dxa"/>
                </w:tcPr>
                <w:p w14:paraId="71131D2F" w14:textId="77777777" w:rsidR="00BE57BB" w:rsidRDefault="00BE57BB" w:rsidP="00624A41">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120" w:type="dxa"/>
                </w:tcPr>
                <w:p w14:paraId="05538B37" w14:textId="77777777" w:rsidR="00BE57BB" w:rsidRDefault="00BE57BB" w:rsidP="000031F4">
                  <w:pPr>
                    <w:jc w:val="center"/>
                    <w:rPr>
                      <w:lang w:eastAsia="en-US"/>
                    </w:rPr>
                  </w:pPr>
                  <w:proofErr w:type="gramStart"/>
                  <w:r w:rsidRPr="00DC29B7">
                    <w:rPr>
                      <w:bCs/>
                      <w:lang w:val="en-US"/>
                    </w:rPr>
                    <w:t>{{ item</w:t>
                  </w:r>
                  <w:proofErr w:type="gramEnd"/>
                  <w:r>
                    <w:rPr>
                      <w:bCs/>
                      <w:lang w:val="en-US"/>
                    </w:rPr>
                    <w:t>. DURAA</w:t>
                  </w:r>
                  <w:r w:rsidRPr="00DC29B7">
                    <w:rPr>
                      <w:bCs/>
                      <w:lang w:val="en-US"/>
                    </w:rPr>
                    <w:t>}}</w:t>
                  </w:r>
                </w:p>
              </w:tc>
              <w:tc>
                <w:tcPr>
                  <w:tcW w:w="1128" w:type="dxa"/>
                </w:tcPr>
                <w:p w14:paraId="71106943" w14:textId="77777777" w:rsidR="00BE57BB" w:rsidRDefault="00BE57BB" w:rsidP="000031F4">
                  <w:pPr>
                    <w:jc w:val="center"/>
                    <w:rPr>
                      <w:lang w:eastAsia="en-US"/>
                    </w:rPr>
                  </w:pPr>
                  <w:proofErr w:type="gramStart"/>
                  <w:r w:rsidRPr="00DC29B7">
                    <w:rPr>
                      <w:bCs/>
                      <w:lang w:val="en-US"/>
                    </w:rPr>
                    <w:t>{{ item</w:t>
                  </w:r>
                  <w:proofErr w:type="gramEnd"/>
                  <w:r>
                    <w:rPr>
                      <w:bCs/>
                      <w:lang w:val="en-US"/>
                    </w:rPr>
                    <w:t>. DURAF }}</w:t>
                  </w:r>
                </w:p>
              </w:tc>
              <w:tc>
                <w:tcPr>
                  <w:tcW w:w="1123" w:type="dxa"/>
                </w:tcPr>
                <w:p w14:paraId="1DA31698" w14:textId="77777777" w:rsidR="00BE57BB" w:rsidRDefault="00BE57BB" w:rsidP="000031F4">
                  <w:pPr>
                    <w:jc w:val="center"/>
                    <w:rPr>
                      <w:lang w:eastAsia="en-US"/>
                    </w:rPr>
                  </w:pPr>
                  <w:r w:rsidRPr="00DC29B7">
                    <w:rPr>
                      <w:bCs/>
                      <w:lang w:val="en-US"/>
                    </w:rPr>
                    <w:t>{{item</w:t>
                  </w:r>
                  <w:r>
                    <w:rPr>
                      <w:bCs/>
                      <w:lang w:val="en-US"/>
                    </w:rPr>
                    <w:t>. DURAV}}</w:t>
                  </w:r>
                </w:p>
              </w:tc>
            </w:tr>
            <w:tr w:rsidR="00BE57BB" w14:paraId="2D5B4194" w14:textId="77777777" w:rsidTr="00A2489C">
              <w:trPr>
                <w:trHeight w:val="126"/>
              </w:trPr>
              <w:tc>
                <w:tcPr>
                  <w:tcW w:w="4539" w:type="dxa"/>
                  <w:gridSpan w:val="4"/>
                </w:tcPr>
                <w:p w14:paraId="53318229" w14:textId="77777777" w:rsidR="00BE57BB" w:rsidRDefault="00BE57BB" w:rsidP="00624A41">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20EF86B6" w14:textId="77777777" w:rsidR="00BE57BB" w:rsidRPr="00953BC7" w:rsidRDefault="00BE57BB" w:rsidP="00624A41">
            <w:pPr>
              <w:rPr>
                <w:lang w:eastAsia="en-US"/>
              </w:rPr>
            </w:pPr>
          </w:p>
        </w:tc>
        <w:tc>
          <w:tcPr>
            <w:tcW w:w="4875" w:type="dxa"/>
            <w:vAlign w:val="center"/>
          </w:tcPr>
          <w:p w14:paraId="200FB395" w14:textId="77777777" w:rsidR="00BE57BB" w:rsidRPr="00953BC7" w:rsidRDefault="00BE57BB" w:rsidP="00624A41">
            <w:pPr>
              <w:jc w:val="center"/>
              <w:rPr>
                <w:lang w:eastAsia="en-US"/>
              </w:rPr>
            </w:pPr>
            <w:r w:rsidRPr="009A25A7">
              <w:rPr>
                <w:lang w:eastAsia="en-US"/>
              </w:rPr>
              <w:t>{{</w:t>
            </w:r>
            <w:proofErr w:type="spellStart"/>
            <w:r>
              <w:rPr>
                <w:lang w:eastAsia="en-US"/>
              </w:rPr>
              <w:t>DURAImage</w:t>
            </w:r>
            <w:proofErr w:type="spellEnd"/>
            <w:r w:rsidRPr="009A25A7">
              <w:rPr>
                <w:lang w:eastAsia="en-US"/>
              </w:rPr>
              <w:t>}}</w:t>
            </w:r>
          </w:p>
        </w:tc>
      </w:tr>
      <w:tr w:rsidR="00BE57BB" w:rsidRPr="00953BC7" w14:paraId="3D10E4D5" w14:textId="77777777" w:rsidTr="000031F4">
        <w:trPr>
          <w:trHeight w:val="101"/>
        </w:trPr>
        <w:tc>
          <w:tcPr>
            <w:tcW w:w="4875" w:type="dxa"/>
            <w:vAlign w:val="center"/>
          </w:tcPr>
          <w:p w14:paraId="7F4489B8" w14:textId="3C00A8BD" w:rsidR="00BE57BB" w:rsidRPr="00953BC7" w:rsidRDefault="00BE57BB" w:rsidP="00310E6B">
            <w:pPr>
              <w:pStyle w:val="Caption"/>
            </w:pPr>
            <w:bookmarkStart w:id="53" w:name="_Toc112872333"/>
            <w:r w:rsidRPr="00953BC7">
              <w:t xml:space="preserve">Table </w:t>
            </w:r>
            <w:r w:rsidRPr="00953BC7">
              <w:fldChar w:fldCharType="begin"/>
            </w:r>
            <w:r w:rsidRPr="00953BC7">
              <w:instrText>SEQ Table \* ARABIC</w:instrText>
            </w:r>
            <w:r w:rsidRPr="00953BC7">
              <w:fldChar w:fldCharType="separate"/>
            </w:r>
            <w:r w:rsidRPr="00953BC7">
              <w:rPr>
                <w:noProof/>
              </w:rPr>
              <w:t>6</w:t>
            </w:r>
            <w:r w:rsidRPr="00953BC7">
              <w:fldChar w:fldCharType="end"/>
            </w:r>
            <w:r w:rsidRPr="00953BC7">
              <w:t xml:space="preserve">: </w:t>
            </w:r>
            <w:r w:rsidR="006C57B1">
              <w:t>Durbanville</w:t>
            </w:r>
            <w:r w:rsidRPr="00953BC7">
              <w:t xml:space="preserve"> Availability and </w:t>
            </w:r>
            <w:proofErr w:type="spellStart"/>
            <w:r>
              <w:t>Guaranteeed</w:t>
            </w:r>
            <w:bookmarkEnd w:id="53"/>
            <w:proofErr w:type="spellEnd"/>
          </w:p>
        </w:tc>
        <w:tc>
          <w:tcPr>
            <w:tcW w:w="4875" w:type="dxa"/>
            <w:vAlign w:val="center"/>
          </w:tcPr>
          <w:p w14:paraId="03646204" w14:textId="30975A1F" w:rsidR="00BE57BB" w:rsidRPr="00953BC7" w:rsidRDefault="00BE57BB" w:rsidP="00310E6B">
            <w:pPr>
              <w:pStyle w:val="Caption"/>
              <w:rPr>
                <w:color w:val="666666"/>
                <w:sz w:val="24"/>
              </w:rPr>
            </w:pPr>
            <w:bookmarkStart w:id="54" w:name="_Toc112872310"/>
            <w:r w:rsidRPr="00953BC7">
              <w:t xml:space="preserve">Figure </w:t>
            </w:r>
            <w:r w:rsidRPr="00953BC7">
              <w:fldChar w:fldCharType="begin"/>
            </w:r>
            <w:r w:rsidRPr="00953BC7">
              <w:instrText>SEQ Figure \* ARABIC</w:instrText>
            </w:r>
            <w:r w:rsidRPr="00953BC7">
              <w:fldChar w:fldCharType="separate"/>
            </w:r>
            <w:r w:rsidRPr="00953BC7">
              <w:rPr>
                <w:noProof/>
              </w:rPr>
              <w:t>4</w:t>
            </w:r>
            <w:r w:rsidRPr="00953BC7">
              <w:fldChar w:fldCharType="end"/>
            </w:r>
            <w:r w:rsidRPr="00953BC7">
              <w:t>:</w:t>
            </w:r>
            <w:r>
              <w:t xml:space="preserve"> </w:t>
            </w:r>
            <w:r w:rsidR="006C57B1">
              <w:t>Durbanville</w:t>
            </w:r>
            <w:r w:rsidRPr="00953BC7">
              <w:t xml:space="preserve"> Availability Vs Forecast</w:t>
            </w:r>
            <w:bookmarkEnd w:id="54"/>
          </w:p>
        </w:tc>
      </w:tr>
    </w:tbl>
    <w:p w14:paraId="6080DF75" w14:textId="77777777" w:rsidR="005C55E3" w:rsidRDefault="005C55E3" w:rsidP="00BE57BB"/>
    <w:p w14:paraId="4C278DC1" w14:textId="4B0977B3" w:rsidR="00BE57BB" w:rsidRDefault="005C55E3" w:rsidP="00BE57BB">
      <w:r w:rsidRPr="005C55E3">
        <w:t xml:space="preserve">The plant achieved an availability of 97.67% with a deviation of 2.81% above the guaranteed availability of 95%. This availability does not correspond to the 98% availability stated in the </w:t>
      </w:r>
      <w:proofErr w:type="spellStart"/>
      <w:r w:rsidRPr="005C55E3">
        <w:t>juwi</w:t>
      </w:r>
      <w:proofErr w:type="spellEnd"/>
      <w:r w:rsidRPr="005C55E3">
        <w:t xml:space="preserve"> O&amp;M report. The small deviation was caused by a communication failure on 01 March 2022 which affected the SCADA data. This caused the SCADA to report an incorrect value of 87.81%, which was corrected in the O&amp;M report. The primary cause of the loss of plant availability was the inverter buffer module failure during </w:t>
      </w:r>
      <w:proofErr w:type="spellStart"/>
      <w:r w:rsidRPr="005C55E3">
        <w:t>startup</w:t>
      </w:r>
      <w:proofErr w:type="spellEnd"/>
      <w:r w:rsidRPr="005C55E3">
        <w:t xml:space="preserve"> from 17 March 2022 to 22 March 2022.</w:t>
      </w:r>
    </w:p>
    <w:p w14:paraId="4541F2F5" w14:textId="77777777" w:rsidR="005C55E3" w:rsidRPr="00953BC7" w:rsidRDefault="005C55E3" w:rsidP="00BE57BB"/>
    <w:p w14:paraId="33330AAC" w14:textId="654EDEB1" w:rsidR="00BE57BB" w:rsidRPr="00953BC7" w:rsidRDefault="006C57B1">
      <w:pPr>
        <w:pStyle w:val="Heading2"/>
        <w:numPr>
          <w:ilvl w:val="1"/>
          <w:numId w:val="2"/>
        </w:numPr>
        <w:tabs>
          <w:tab w:val="num" w:pos="720"/>
        </w:tabs>
        <w:ind w:left="720" w:hanging="360"/>
      </w:pPr>
      <w:bookmarkStart w:id="55" w:name="_Toc112872290"/>
      <w:r>
        <w:t>Durbanville</w:t>
      </w:r>
      <w:r w:rsidR="00BE57BB" w:rsidRPr="00953BC7">
        <w:t xml:space="preserve"> Performance Ratio Vs Forecast</w:t>
      </w:r>
      <w:bookmarkEnd w:id="55"/>
    </w:p>
    <w:p w14:paraId="482D35F6" w14:textId="77777777" w:rsidR="00BE57BB" w:rsidRPr="00953BC7" w:rsidRDefault="00BE57BB" w:rsidP="00BE57BB">
      <w:pPr>
        <w:rPr>
          <w:lang w:eastAsia="en-US"/>
        </w:rPr>
      </w:pPr>
    </w:p>
    <w:p w14:paraId="097BF12B" w14:textId="77777777" w:rsidR="00BE57BB" w:rsidRPr="00953BC7" w:rsidRDefault="00BE57BB" w:rsidP="00BE57BB">
      <w:pPr>
        <w:rPr>
          <w:lang w:eastAsia="en-US"/>
        </w:rPr>
      </w:pPr>
      <w:r w:rsidRPr="00953BC7">
        <w:rPr>
          <w:lang w:eastAsia="en-US"/>
        </w:rPr>
        <w:t>The following table and graph compare the Scada performance ratio against the monthly guaranteed PR.</w:t>
      </w:r>
    </w:p>
    <w:p w14:paraId="72DFA714" w14:textId="77777777" w:rsidR="00BE57BB" w:rsidRPr="00953BC7" w:rsidRDefault="00BE57BB" w:rsidP="00BE57BB">
      <w:pPr>
        <w:rPr>
          <w:lang w:eastAsia="en-US"/>
        </w:rPr>
      </w:pPr>
    </w:p>
    <w:tbl>
      <w:tblPr>
        <w:tblStyle w:val="TableGridLight"/>
        <w:tblW w:w="95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931"/>
      </w:tblGrid>
      <w:tr w:rsidR="00BE57BB" w:rsidRPr="00953BC7" w14:paraId="60008942" w14:textId="77777777" w:rsidTr="000031F4">
        <w:trPr>
          <w:trHeight w:val="1594"/>
          <w:jc w:val="center"/>
        </w:trPr>
        <w:tc>
          <w:tcPr>
            <w:tcW w:w="4657" w:type="dxa"/>
            <w:vAlign w:val="center"/>
          </w:tcPr>
          <w:tbl>
            <w:tblPr>
              <w:tblStyle w:val="TableGridLight"/>
              <w:tblW w:w="4418" w:type="dxa"/>
              <w:tblLook w:val="04A0" w:firstRow="1" w:lastRow="0" w:firstColumn="1" w:lastColumn="0" w:noHBand="0" w:noVBand="1"/>
            </w:tblPr>
            <w:tblGrid>
              <w:gridCol w:w="1190"/>
              <w:gridCol w:w="1046"/>
              <w:gridCol w:w="1132"/>
              <w:gridCol w:w="1050"/>
            </w:tblGrid>
            <w:tr w:rsidR="001D1FA1" w14:paraId="7D6FE2EC" w14:textId="77777777" w:rsidTr="00731ACB">
              <w:trPr>
                <w:trHeight w:val="290"/>
              </w:trPr>
              <w:tc>
                <w:tcPr>
                  <w:tcW w:w="4418" w:type="dxa"/>
                  <w:gridSpan w:val="4"/>
                  <w:shd w:val="clear" w:color="auto" w:fill="5F0500"/>
                </w:tcPr>
                <w:p w14:paraId="5DD2DCDD" w14:textId="04D8D985" w:rsidR="001D1FA1" w:rsidRPr="001D1FA1" w:rsidRDefault="001D1FA1" w:rsidP="00624A41">
                  <w:pPr>
                    <w:jc w:val="center"/>
                    <w:rPr>
                      <w:b/>
                    </w:rPr>
                  </w:pPr>
                  <w:r>
                    <w:rPr>
                      <w:b/>
                    </w:rPr>
                    <w:t>Performance Ratio %</w:t>
                  </w:r>
                </w:p>
              </w:tc>
            </w:tr>
            <w:tr w:rsidR="00BE57BB" w14:paraId="0A2577AC" w14:textId="77777777" w:rsidTr="001D1FA1">
              <w:trPr>
                <w:trHeight w:val="290"/>
              </w:trPr>
              <w:tc>
                <w:tcPr>
                  <w:tcW w:w="1190" w:type="dxa"/>
                  <w:shd w:val="clear" w:color="auto" w:fill="5F0500"/>
                </w:tcPr>
                <w:p w14:paraId="0919ADC5" w14:textId="77777777" w:rsidR="00BE57BB" w:rsidRPr="001D1FA1" w:rsidRDefault="00BE57BB" w:rsidP="00624A41">
                  <w:pPr>
                    <w:rPr>
                      <w:b/>
                      <w:lang w:eastAsia="en-US"/>
                    </w:rPr>
                  </w:pPr>
                  <w:r w:rsidRPr="001D1FA1">
                    <w:rPr>
                      <w:b/>
                      <w:lang w:val="en-US"/>
                    </w:rPr>
                    <w:t>Date</w:t>
                  </w:r>
                </w:p>
              </w:tc>
              <w:tc>
                <w:tcPr>
                  <w:tcW w:w="1046" w:type="dxa"/>
                  <w:shd w:val="clear" w:color="auto" w:fill="5F0500"/>
                </w:tcPr>
                <w:p w14:paraId="392C09A7" w14:textId="77777777" w:rsidR="00BE57BB" w:rsidRPr="001D1FA1" w:rsidRDefault="00BE57BB" w:rsidP="00624A41">
                  <w:pPr>
                    <w:jc w:val="center"/>
                    <w:rPr>
                      <w:b/>
                      <w:lang w:val="en-US"/>
                    </w:rPr>
                  </w:pPr>
                  <w:r w:rsidRPr="001D1FA1">
                    <w:rPr>
                      <w:b/>
                      <w:lang w:val="en-US"/>
                    </w:rPr>
                    <w:t>Actual</w:t>
                  </w:r>
                </w:p>
                <w:p w14:paraId="697B1026" w14:textId="77777777" w:rsidR="00BE57BB" w:rsidRPr="001D1FA1" w:rsidRDefault="00BE57BB" w:rsidP="00624A41">
                  <w:pPr>
                    <w:jc w:val="center"/>
                    <w:rPr>
                      <w:b/>
                      <w:lang w:eastAsia="en-US"/>
                    </w:rPr>
                  </w:pPr>
                  <w:r w:rsidRPr="001D1FA1">
                    <w:rPr>
                      <w:b/>
                      <w:lang w:eastAsia="en-US"/>
                    </w:rPr>
                    <w:t>%</w:t>
                  </w:r>
                </w:p>
              </w:tc>
              <w:tc>
                <w:tcPr>
                  <w:tcW w:w="1132" w:type="dxa"/>
                  <w:shd w:val="clear" w:color="auto" w:fill="5F0500"/>
                </w:tcPr>
                <w:p w14:paraId="312782C2" w14:textId="77777777" w:rsidR="00BE57BB" w:rsidRPr="001D1FA1" w:rsidRDefault="00BE57BB" w:rsidP="00624A41">
                  <w:pPr>
                    <w:jc w:val="center"/>
                    <w:rPr>
                      <w:b/>
                      <w:lang w:val="en-US"/>
                    </w:rPr>
                  </w:pPr>
                  <w:r w:rsidRPr="001D1FA1">
                    <w:rPr>
                      <w:b/>
                      <w:lang w:val="en-US"/>
                    </w:rPr>
                    <w:t>Guaranteed</w:t>
                  </w:r>
                </w:p>
                <w:p w14:paraId="53D0171B" w14:textId="77777777" w:rsidR="00BE57BB" w:rsidRPr="001D1FA1" w:rsidRDefault="00BE57BB" w:rsidP="00624A41">
                  <w:pPr>
                    <w:jc w:val="center"/>
                    <w:rPr>
                      <w:b/>
                      <w:lang w:eastAsia="en-US"/>
                    </w:rPr>
                  </w:pPr>
                  <w:r w:rsidRPr="001D1FA1">
                    <w:rPr>
                      <w:rFonts w:cs="Calibri"/>
                      <w:b/>
                      <w:color w:val="FFFFFF"/>
                      <w:lang w:val="en-ZA" w:eastAsia="en-ZA"/>
                    </w:rPr>
                    <w:t>%</w:t>
                  </w:r>
                </w:p>
              </w:tc>
              <w:tc>
                <w:tcPr>
                  <w:tcW w:w="1050" w:type="dxa"/>
                  <w:shd w:val="clear" w:color="auto" w:fill="5F0500"/>
                </w:tcPr>
                <w:p w14:paraId="71133D59" w14:textId="77777777" w:rsidR="00BE57BB" w:rsidRPr="001D1FA1" w:rsidRDefault="00BE57BB" w:rsidP="00624A41">
                  <w:pPr>
                    <w:jc w:val="center"/>
                    <w:rPr>
                      <w:b/>
                      <w:lang w:eastAsia="en-US"/>
                    </w:rPr>
                  </w:pPr>
                  <w:r w:rsidRPr="001D1FA1">
                    <w:rPr>
                      <w:b/>
                    </w:rPr>
                    <w:t>Δ</w:t>
                  </w:r>
                  <w:r w:rsidRPr="001D1FA1">
                    <w:rPr>
                      <w:b/>
                      <w:lang w:val="en-US"/>
                    </w:rPr>
                    <w:t xml:space="preserve"> %</w:t>
                  </w:r>
                </w:p>
              </w:tc>
            </w:tr>
            <w:tr w:rsidR="00BE57BB" w14:paraId="15C925AA" w14:textId="77777777" w:rsidTr="00A2489C">
              <w:trPr>
                <w:trHeight w:val="146"/>
              </w:trPr>
              <w:tc>
                <w:tcPr>
                  <w:tcW w:w="4418" w:type="dxa"/>
                  <w:gridSpan w:val="4"/>
                </w:tcPr>
                <w:p w14:paraId="5A6CAA2B" w14:textId="77777777" w:rsidR="00BE57BB" w:rsidRDefault="00BE57BB" w:rsidP="00624A41">
                  <w:pPr>
                    <w:jc w:val="center"/>
                    <w:rPr>
                      <w:lang w:eastAsia="en-US"/>
                    </w:rPr>
                  </w:pPr>
                  <w:r w:rsidRPr="00DC29B7">
                    <w:rPr>
                      <w:bCs/>
                      <w:lang w:val="en-US"/>
                    </w:rPr>
                    <w:t xml:space="preserve">{%tr for item in </w:t>
                  </w:r>
                  <w:proofErr w:type="spellStart"/>
                  <w:r>
                    <w:rPr>
                      <w:bCs/>
                      <w:lang w:val="en-US"/>
                    </w:rPr>
                    <w:t>DURPR</w:t>
                  </w:r>
                  <w:r w:rsidRPr="00DF6ABC">
                    <w:rPr>
                      <w:bCs/>
                      <w:lang w:val="en-US"/>
                    </w:rPr>
                    <w:t>table_contents</w:t>
                  </w:r>
                  <w:proofErr w:type="spellEnd"/>
                  <w:r w:rsidRPr="00DC29B7">
                    <w:rPr>
                      <w:bCs/>
                      <w:lang w:val="en-US"/>
                    </w:rPr>
                    <w:t>%}</w:t>
                  </w:r>
                </w:p>
              </w:tc>
            </w:tr>
            <w:tr w:rsidR="00BE57BB" w14:paraId="239A7E07" w14:textId="77777777" w:rsidTr="001D1FA1">
              <w:trPr>
                <w:trHeight w:val="140"/>
              </w:trPr>
              <w:tc>
                <w:tcPr>
                  <w:tcW w:w="1190" w:type="dxa"/>
                </w:tcPr>
                <w:p w14:paraId="60B6AFC4" w14:textId="77777777" w:rsidR="00BE57BB" w:rsidRDefault="00BE57BB" w:rsidP="00624A41">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46" w:type="dxa"/>
                </w:tcPr>
                <w:p w14:paraId="5B81D735" w14:textId="77777777" w:rsidR="00BE57BB" w:rsidRDefault="00BE57BB" w:rsidP="000031F4">
                  <w:pPr>
                    <w:jc w:val="center"/>
                    <w:rPr>
                      <w:lang w:eastAsia="en-US"/>
                    </w:rPr>
                  </w:pPr>
                  <w:proofErr w:type="gramStart"/>
                  <w:r w:rsidRPr="00DC29B7">
                    <w:rPr>
                      <w:bCs/>
                      <w:lang w:val="en-US"/>
                    </w:rPr>
                    <w:t>{{ item</w:t>
                  </w:r>
                  <w:proofErr w:type="gramEnd"/>
                  <w:r>
                    <w:rPr>
                      <w:bCs/>
                      <w:lang w:val="en-US"/>
                    </w:rPr>
                    <w:t>. DURPRA</w:t>
                  </w:r>
                  <w:r w:rsidRPr="00DC29B7">
                    <w:rPr>
                      <w:bCs/>
                      <w:lang w:val="en-US"/>
                    </w:rPr>
                    <w:t>}}</w:t>
                  </w:r>
                </w:p>
              </w:tc>
              <w:tc>
                <w:tcPr>
                  <w:tcW w:w="1132" w:type="dxa"/>
                </w:tcPr>
                <w:p w14:paraId="1F29E067" w14:textId="77777777" w:rsidR="00BE57BB" w:rsidRDefault="00BE57BB" w:rsidP="000031F4">
                  <w:pPr>
                    <w:jc w:val="center"/>
                    <w:rPr>
                      <w:lang w:eastAsia="en-US"/>
                    </w:rPr>
                  </w:pPr>
                  <w:r w:rsidRPr="00DC29B7">
                    <w:rPr>
                      <w:bCs/>
                      <w:lang w:val="en-US"/>
                    </w:rPr>
                    <w:t>{{item</w:t>
                  </w:r>
                  <w:r>
                    <w:rPr>
                      <w:bCs/>
                      <w:lang w:val="en-US"/>
                    </w:rPr>
                    <w:t>. DURPRF }}</w:t>
                  </w:r>
                </w:p>
              </w:tc>
              <w:tc>
                <w:tcPr>
                  <w:tcW w:w="1050" w:type="dxa"/>
                </w:tcPr>
                <w:p w14:paraId="24928239" w14:textId="77777777" w:rsidR="00BE57BB" w:rsidRDefault="00BE57BB" w:rsidP="000031F4">
                  <w:pPr>
                    <w:jc w:val="center"/>
                    <w:rPr>
                      <w:lang w:eastAsia="en-US"/>
                    </w:rPr>
                  </w:pPr>
                  <w:r w:rsidRPr="00DC29B7">
                    <w:rPr>
                      <w:bCs/>
                      <w:lang w:val="en-US"/>
                    </w:rPr>
                    <w:t>{{item</w:t>
                  </w:r>
                  <w:r>
                    <w:rPr>
                      <w:bCs/>
                      <w:lang w:val="en-US"/>
                    </w:rPr>
                    <w:t>. DURPRV}}</w:t>
                  </w:r>
                </w:p>
              </w:tc>
            </w:tr>
            <w:tr w:rsidR="00BE57BB" w14:paraId="045CE040" w14:textId="77777777" w:rsidTr="00A2489C">
              <w:trPr>
                <w:trHeight w:val="146"/>
              </w:trPr>
              <w:tc>
                <w:tcPr>
                  <w:tcW w:w="4418" w:type="dxa"/>
                  <w:gridSpan w:val="4"/>
                </w:tcPr>
                <w:p w14:paraId="78E1AAA8" w14:textId="77777777" w:rsidR="00BE57BB" w:rsidRDefault="00BE57BB" w:rsidP="00624A41">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7A13BC68" w14:textId="77777777" w:rsidR="00BE57BB" w:rsidRPr="00953BC7" w:rsidRDefault="00BE57BB" w:rsidP="00624A41">
            <w:pPr>
              <w:rPr>
                <w:lang w:eastAsia="en-US"/>
              </w:rPr>
            </w:pPr>
          </w:p>
        </w:tc>
        <w:tc>
          <w:tcPr>
            <w:tcW w:w="4931" w:type="dxa"/>
            <w:vAlign w:val="center"/>
          </w:tcPr>
          <w:p w14:paraId="622FD4B8" w14:textId="77777777" w:rsidR="00BE57BB" w:rsidRPr="00953BC7" w:rsidRDefault="00BE57BB" w:rsidP="00624A41">
            <w:pPr>
              <w:jc w:val="center"/>
              <w:rPr>
                <w:lang w:eastAsia="en-US"/>
              </w:rPr>
            </w:pPr>
            <w:r w:rsidRPr="009A25A7">
              <w:rPr>
                <w:lang w:eastAsia="en-US"/>
              </w:rPr>
              <w:t>{{</w:t>
            </w:r>
            <w:r>
              <w:rPr>
                <w:lang w:eastAsia="en-US"/>
              </w:rPr>
              <w:t>DUR</w:t>
            </w:r>
            <w:r>
              <w:rPr>
                <w:bCs/>
                <w:lang w:val="en-US"/>
              </w:rPr>
              <w:t>PR</w:t>
            </w:r>
            <w:r>
              <w:rPr>
                <w:lang w:eastAsia="en-US"/>
              </w:rPr>
              <w:t>Image</w:t>
            </w:r>
            <w:r w:rsidRPr="009A25A7">
              <w:rPr>
                <w:lang w:eastAsia="en-US"/>
              </w:rPr>
              <w:t>}}</w:t>
            </w:r>
          </w:p>
        </w:tc>
      </w:tr>
      <w:tr w:rsidR="00BE57BB" w:rsidRPr="00953BC7" w14:paraId="5C3BE986" w14:textId="77777777" w:rsidTr="000031F4">
        <w:trPr>
          <w:trHeight w:val="114"/>
          <w:jc w:val="center"/>
        </w:trPr>
        <w:tc>
          <w:tcPr>
            <w:tcW w:w="4657" w:type="dxa"/>
            <w:vAlign w:val="center"/>
          </w:tcPr>
          <w:p w14:paraId="0F9E90D5" w14:textId="4CDA3DC1" w:rsidR="00BE57BB" w:rsidRPr="00953BC7" w:rsidRDefault="00BE57BB" w:rsidP="00310E6B">
            <w:pPr>
              <w:pStyle w:val="Caption"/>
            </w:pPr>
            <w:bookmarkStart w:id="56" w:name="_Toc112872334"/>
            <w:r w:rsidRPr="00953BC7">
              <w:t xml:space="preserve">Table </w:t>
            </w:r>
            <w:r w:rsidRPr="00953BC7">
              <w:fldChar w:fldCharType="begin"/>
            </w:r>
            <w:r w:rsidRPr="00953BC7">
              <w:instrText>SEQ Table \* ARABIC</w:instrText>
            </w:r>
            <w:r w:rsidRPr="00953BC7">
              <w:fldChar w:fldCharType="separate"/>
            </w:r>
            <w:r w:rsidRPr="00953BC7">
              <w:rPr>
                <w:noProof/>
              </w:rPr>
              <w:t>7</w:t>
            </w:r>
            <w:r w:rsidRPr="00953BC7">
              <w:fldChar w:fldCharType="end"/>
            </w:r>
            <w:r w:rsidRPr="00953BC7">
              <w:t xml:space="preserve">: </w:t>
            </w:r>
            <w:r w:rsidR="006C57B1">
              <w:t>Durbanville</w:t>
            </w:r>
            <w:r w:rsidRPr="00953BC7">
              <w:t xml:space="preserve"> PR and Forecast</w:t>
            </w:r>
            <w:bookmarkEnd w:id="56"/>
            <w:r w:rsidRPr="00953BC7">
              <w:t xml:space="preserve"> </w:t>
            </w:r>
          </w:p>
        </w:tc>
        <w:tc>
          <w:tcPr>
            <w:tcW w:w="4931" w:type="dxa"/>
            <w:vAlign w:val="center"/>
          </w:tcPr>
          <w:p w14:paraId="5126E56A" w14:textId="61E6B3A8" w:rsidR="00BE57BB" w:rsidRPr="00953BC7" w:rsidRDefault="00BE57BB" w:rsidP="00310E6B">
            <w:pPr>
              <w:pStyle w:val="Caption"/>
              <w:rPr>
                <w:color w:val="666666"/>
                <w:sz w:val="24"/>
              </w:rPr>
            </w:pPr>
            <w:bookmarkStart w:id="57" w:name="_Toc112872311"/>
            <w:r w:rsidRPr="00953BC7">
              <w:t xml:space="preserve">Figure </w:t>
            </w:r>
            <w:r w:rsidRPr="00953BC7">
              <w:fldChar w:fldCharType="begin"/>
            </w:r>
            <w:r w:rsidRPr="00953BC7">
              <w:instrText>SEQ Figure \* ARABIC</w:instrText>
            </w:r>
            <w:r w:rsidRPr="00953BC7">
              <w:fldChar w:fldCharType="separate"/>
            </w:r>
            <w:r w:rsidRPr="00953BC7">
              <w:rPr>
                <w:noProof/>
              </w:rPr>
              <w:t>5</w:t>
            </w:r>
            <w:r w:rsidRPr="00953BC7">
              <w:fldChar w:fldCharType="end"/>
            </w:r>
            <w:r w:rsidRPr="00953BC7">
              <w:t xml:space="preserve">: </w:t>
            </w:r>
            <w:r w:rsidR="006C57B1">
              <w:t>Durbanville</w:t>
            </w:r>
            <w:r w:rsidRPr="00953BC7">
              <w:t xml:space="preserve"> PR Vs Forecast</w:t>
            </w:r>
            <w:bookmarkEnd w:id="57"/>
          </w:p>
        </w:tc>
      </w:tr>
    </w:tbl>
    <w:p w14:paraId="017AA79B" w14:textId="77777777" w:rsidR="00BE57BB" w:rsidRPr="00953BC7" w:rsidRDefault="00BE57BB" w:rsidP="00BE57BB"/>
    <w:p w14:paraId="235C2930" w14:textId="77777777" w:rsidR="00FC40F5" w:rsidRDefault="00FC40F5" w:rsidP="00FC40F5">
      <w:r>
        <w:t xml:space="preserve">The above analysis calculates the performance ratio with the degradation factor </w:t>
      </w:r>
      <w:proofErr w:type="spellStart"/>
      <w:r>
        <w:t>Dn</w:t>
      </w:r>
      <w:proofErr w:type="spellEnd"/>
      <w:r>
        <w:t xml:space="preserve"> for the 9th year of operation with a degradation factor of 0.9646. </w:t>
      </w:r>
    </w:p>
    <w:p w14:paraId="21A4D681" w14:textId="77777777" w:rsidR="00FC40F5" w:rsidRDefault="00FC40F5" w:rsidP="00FC40F5"/>
    <w:p w14:paraId="68D81F6D" w14:textId="77777777" w:rsidR="003B197D" w:rsidRDefault="00FC40F5" w:rsidP="00FC40F5">
      <w:r>
        <w:t xml:space="preserve">The PR evaluated by Harmattan is 75.47% without degradation factor and 77.93% with degradation. This does not match the PR given in the SCADA, </w:t>
      </w:r>
      <w:proofErr w:type="spellStart"/>
      <w:r>
        <w:t>Juwi</w:t>
      </w:r>
      <w:proofErr w:type="spellEnd"/>
      <w:r>
        <w:t xml:space="preserve"> and Management report for the month </w:t>
      </w:r>
      <w:proofErr w:type="gramStart"/>
      <w:r>
        <w:t>of  March</w:t>
      </w:r>
      <w:proofErr w:type="gramEnd"/>
      <w:r>
        <w:t xml:space="preserve">. The following table compares the Harmattan PR with the SCADA, Management and </w:t>
      </w:r>
      <w:proofErr w:type="spellStart"/>
      <w:r>
        <w:t>Juwi</w:t>
      </w:r>
      <w:proofErr w:type="spellEnd"/>
      <w:r>
        <w:t xml:space="preserve"> reports.</w:t>
      </w:r>
    </w:p>
    <w:p w14:paraId="18AEA96F" w14:textId="0D3C9977" w:rsidR="008D1341" w:rsidRPr="00FC40F5" w:rsidRDefault="008D1341" w:rsidP="00FC40F5">
      <w:pPr>
        <w:rPr>
          <w:lang w:val="en-ZA"/>
        </w:rPr>
      </w:pPr>
      <w:r w:rsidRPr="00FC40F5">
        <w:rPr>
          <w:lang w:val="en-ZA"/>
        </w:rPr>
        <w:br w:type="page"/>
      </w:r>
    </w:p>
    <w:p w14:paraId="7CB00762" w14:textId="074DF4A1" w:rsidR="008D1341" w:rsidRPr="00953BC7" w:rsidRDefault="006C57B1" w:rsidP="008D1341">
      <w:pPr>
        <w:pStyle w:val="Heading1"/>
      </w:pPr>
      <w:bookmarkStart w:id="58" w:name="_Toc112872291"/>
      <w:r>
        <w:t>Midstream</w:t>
      </w:r>
      <w:commentRangeStart w:id="59"/>
      <w:r w:rsidR="008D1341" w:rsidRPr="00953BC7">
        <w:t xml:space="preserve"> Technical Performance</w:t>
      </w:r>
      <w:commentRangeEnd w:id="59"/>
      <w:r w:rsidR="008D1341" w:rsidRPr="00953BC7">
        <w:commentReference w:id="59"/>
      </w:r>
      <w:bookmarkEnd w:id="58"/>
    </w:p>
    <w:p w14:paraId="0818455F" w14:textId="77777777" w:rsidR="008D1341" w:rsidRPr="00953BC7" w:rsidRDefault="008D1341" w:rsidP="008D1341">
      <w:pPr>
        <w:rPr>
          <w:lang w:eastAsia="en-US"/>
        </w:rPr>
      </w:pPr>
    </w:p>
    <w:p w14:paraId="262A1046" w14:textId="77777777" w:rsidR="008D1341" w:rsidRPr="00953BC7" w:rsidRDefault="008D1341" w:rsidP="008D1341">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086130D0" w14:textId="77777777" w:rsidR="00FD2319" w:rsidRPr="00FD2319" w:rsidRDefault="00FD2319" w:rsidP="00FD2319">
      <w:pPr>
        <w:jc w:val="both"/>
        <w:rPr>
          <w:lang w:eastAsia="en-US"/>
        </w:rPr>
      </w:pPr>
    </w:p>
    <w:tbl>
      <w:tblPr>
        <w:tblStyle w:val="TableGridLight"/>
        <w:tblW w:w="6937" w:type="dxa"/>
        <w:jc w:val="center"/>
        <w:tblLook w:val="04A0" w:firstRow="1" w:lastRow="0" w:firstColumn="1" w:lastColumn="0" w:noHBand="0" w:noVBand="1"/>
      </w:tblPr>
      <w:tblGrid>
        <w:gridCol w:w="3200"/>
        <w:gridCol w:w="3737"/>
      </w:tblGrid>
      <w:tr w:rsidR="00FD2319" w:rsidRPr="00FD2319" w14:paraId="223D0FB7" w14:textId="77777777" w:rsidTr="001D1FA1">
        <w:trPr>
          <w:trHeight w:val="96"/>
          <w:jc w:val="center"/>
        </w:trPr>
        <w:tc>
          <w:tcPr>
            <w:tcW w:w="6937" w:type="dxa"/>
            <w:gridSpan w:val="2"/>
            <w:shd w:val="clear" w:color="auto" w:fill="5F0500"/>
            <w:noWrap/>
          </w:tcPr>
          <w:p w14:paraId="139A51B4" w14:textId="77777777" w:rsidR="00FD2319" w:rsidRPr="001D1FA1" w:rsidRDefault="00FD2319" w:rsidP="00FD2319">
            <w:pPr>
              <w:jc w:val="center"/>
              <w:rPr>
                <w:rFonts w:cs="Calibri"/>
                <w:b/>
                <w:bCs/>
                <w:color w:val="FFFFFF" w:themeColor="background1"/>
                <w:lang w:val="en-ZA" w:eastAsia="en-ZA"/>
              </w:rPr>
            </w:pPr>
            <w:r w:rsidRPr="001D1FA1">
              <w:rPr>
                <w:rFonts w:cs="Calibri"/>
                <w:b/>
                <w:bCs/>
                <w:color w:val="FFFFFF" w:themeColor="background1"/>
                <w:lang w:val="en-ZA" w:eastAsia="en-ZA"/>
              </w:rPr>
              <w:t>Project Overview</w:t>
            </w:r>
          </w:p>
        </w:tc>
      </w:tr>
      <w:tr w:rsidR="00FD2319" w:rsidRPr="00FD2319" w14:paraId="78A9B975" w14:textId="77777777" w:rsidTr="001D1FA1">
        <w:trPr>
          <w:trHeight w:val="262"/>
          <w:jc w:val="center"/>
        </w:trPr>
        <w:tc>
          <w:tcPr>
            <w:tcW w:w="3200" w:type="dxa"/>
            <w:noWrap/>
            <w:hideMark/>
          </w:tcPr>
          <w:p w14:paraId="1B90ACD9"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Capacity (kW DC):</w:t>
            </w:r>
          </w:p>
        </w:tc>
        <w:tc>
          <w:tcPr>
            <w:tcW w:w="3736" w:type="dxa"/>
            <w:noWrap/>
            <w:hideMark/>
          </w:tcPr>
          <w:p w14:paraId="1843B5FF"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227.9</w:t>
            </w:r>
          </w:p>
        </w:tc>
      </w:tr>
      <w:tr w:rsidR="00FD2319" w:rsidRPr="00FD2319" w14:paraId="5BAAA9EE" w14:textId="77777777" w:rsidTr="001D1FA1">
        <w:trPr>
          <w:trHeight w:val="153"/>
          <w:jc w:val="center"/>
        </w:trPr>
        <w:tc>
          <w:tcPr>
            <w:tcW w:w="3200" w:type="dxa"/>
            <w:noWrap/>
            <w:hideMark/>
          </w:tcPr>
          <w:p w14:paraId="223CC071"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Resource</w:t>
            </w:r>
          </w:p>
        </w:tc>
        <w:tc>
          <w:tcPr>
            <w:tcW w:w="3736" w:type="dxa"/>
            <w:noWrap/>
            <w:hideMark/>
          </w:tcPr>
          <w:p w14:paraId="0FAF85BF"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Solar</w:t>
            </w:r>
          </w:p>
        </w:tc>
      </w:tr>
      <w:tr w:rsidR="00FD2319" w:rsidRPr="00FD2319" w14:paraId="66D37757" w14:textId="77777777" w:rsidTr="001D1FA1">
        <w:trPr>
          <w:trHeight w:val="393"/>
          <w:jc w:val="center"/>
        </w:trPr>
        <w:tc>
          <w:tcPr>
            <w:tcW w:w="3200" w:type="dxa"/>
            <w:noWrap/>
            <w:hideMark/>
          </w:tcPr>
          <w:p w14:paraId="3D45FC7B"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Project Company:</w:t>
            </w:r>
          </w:p>
        </w:tc>
        <w:tc>
          <w:tcPr>
            <w:tcW w:w="3736" w:type="dxa"/>
            <w:noWrap/>
            <w:hideMark/>
          </w:tcPr>
          <w:p w14:paraId="40F3DF8A" w14:textId="77777777" w:rsidR="00FD2319" w:rsidRPr="00FD2319" w:rsidRDefault="00FD2319" w:rsidP="00FD2319">
            <w:pPr>
              <w:jc w:val="both"/>
              <w:rPr>
                <w:rFonts w:cs="Calibri"/>
                <w:color w:val="000000"/>
                <w:lang w:val="en-ZA" w:eastAsia="en-ZA"/>
              </w:rPr>
            </w:pPr>
            <w:proofErr w:type="spellStart"/>
            <w:r w:rsidRPr="00FD2319">
              <w:rPr>
                <w:rFonts w:cs="Calibri"/>
                <w:color w:val="000000"/>
                <w:lang w:val="en-ZA" w:eastAsia="en-ZA"/>
              </w:rPr>
              <w:t>Moshesh</w:t>
            </w:r>
            <w:proofErr w:type="spellEnd"/>
            <w:r w:rsidRPr="00FD2319">
              <w:rPr>
                <w:rFonts w:cs="Calibri"/>
                <w:color w:val="000000"/>
                <w:lang w:val="en-ZA" w:eastAsia="en-ZA"/>
              </w:rPr>
              <w:t xml:space="preserve"> Solar PV 1 (Pty) Ltd</w:t>
            </w:r>
          </w:p>
        </w:tc>
      </w:tr>
      <w:tr w:rsidR="00FD2319" w:rsidRPr="00FD2319" w14:paraId="74026556" w14:textId="77777777" w:rsidTr="001D1FA1">
        <w:trPr>
          <w:trHeight w:val="362"/>
          <w:jc w:val="center"/>
        </w:trPr>
        <w:tc>
          <w:tcPr>
            <w:tcW w:w="3200" w:type="dxa"/>
            <w:noWrap/>
            <w:hideMark/>
          </w:tcPr>
          <w:p w14:paraId="59962603"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Address:</w:t>
            </w:r>
          </w:p>
        </w:tc>
        <w:tc>
          <w:tcPr>
            <w:tcW w:w="3736" w:type="dxa"/>
            <w:noWrap/>
            <w:hideMark/>
          </w:tcPr>
          <w:p w14:paraId="703D2005"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Midstream Drive, Hill Boulevard Midstream Estate, Olifantsfontein. - South Africa</w:t>
            </w:r>
          </w:p>
        </w:tc>
      </w:tr>
    </w:tbl>
    <w:p w14:paraId="1AF68875" w14:textId="77777777" w:rsidR="00FD2319" w:rsidRPr="00FD2319" w:rsidRDefault="00FD2319" w:rsidP="00FD2319">
      <w:pPr>
        <w:spacing w:after="200"/>
        <w:jc w:val="center"/>
        <w:rPr>
          <w:i/>
          <w:iCs/>
          <w:color w:val="5F0505"/>
          <w:sz w:val="18"/>
          <w:szCs w:val="18"/>
          <w:lang w:val="en-ZA" w:eastAsia="en-US"/>
        </w:rPr>
      </w:pPr>
      <w:bookmarkStart w:id="60" w:name="_Toc112872335"/>
      <w:r w:rsidRPr="00FD2319">
        <w:rPr>
          <w:i/>
          <w:iCs/>
          <w:color w:val="5F0505"/>
          <w:sz w:val="18"/>
          <w:szCs w:val="18"/>
        </w:rPr>
        <w:t xml:space="preserve">Table </w:t>
      </w:r>
      <w:r w:rsidRPr="00FD2319">
        <w:rPr>
          <w:i/>
          <w:iCs/>
          <w:color w:val="5F0505"/>
          <w:sz w:val="18"/>
          <w:szCs w:val="18"/>
        </w:rPr>
        <w:fldChar w:fldCharType="begin"/>
      </w:r>
      <w:r w:rsidRPr="00FD2319">
        <w:rPr>
          <w:i/>
          <w:iCs/>
          <w:color w:val="5F0505"/>
          <w:sz w:val="18"/>
          <w:szCs w:val="18"/>
        </w:rPr>
        <w:instrText>SEQ Table \* ARABIC</w:instrText>
      </w:r>
      <w:r w:rsidRPr="00FD2319">
        <w:rPr>
          <w:i/>
          <w:iCs/>
          <w:color w:val="5F0505"/>
          <w:sz w:val="18"/>
          <w:szCs w:val="18"/>
        </w:rPr>
        <w:fldChar w:fldCharType="separate"/>
      </w:r>
      <w:r w:rsidRPr="00FD2319">
        <w:rPr>
          <w:i/>
          <w:iCs/>
          <w:noProof/>
          <w:color w:val="5F0505"/>
          <w:sz w:val="18"/>
          <w:szCs w:val="18"/>
        </w:rPr>
        <w:t>23</w:t>
      </w:r>
      <w:r w:rsidRPr="00FD2319">
        <w:rPr>
          <w:i/>
          <w:iCs/>
          <w:color w:val="5F0505"/>
          <w:sz w:val="18"/>
          <w:szCs w:val="18"/>
        </w:rPr>
        <w:fldChar w:fldCharType="end"/>
      </w:r>
      <w:r w:rsidRPr="00FD2319">
        <w:rPr>
          <w:i/>
          <w:iCs/>
          <w:color w:val="5F0505"/>
          <w:sz w:val="18"/>
          <w:szCs w:val="18"/>
        </w:rPr>
        <w:t>: Midstream Project Overview</w:t>
      </w:r>
      <w:bookmarkEnd w:id="60"/>
    </w:p>
    <w:p w14:paraId="040BE82D" w14:textId="77777777" w:rsidR="008D1341" w:rsidRPr="00953BC7" w:rsidRDefault="008D1341" w:rsidP="008D1341"/>
    <w:p w14:paraId="61E8F93D" w14:textId="3947E90C" w:rsidR="008D1341" w:rsidRPr="00A30299" w:rsidRDefault="008D1341" w:rsidP="008D1341">
      <w:pPr>
        <w:pStyle w:val="Heading2"/>
      </w:pPr>
      <w:r w:rsidRPr="00953BC7">
        <w:t xml:space="preserve"> </w:t>
      </w:r>
      <w:bookmarkStart w:id="61" w:name="_Toc112872292"/>
      <w:r w:rsidR="006C57B1">
        <w:t>Midstream</w:t>
      </w:r>
      <w:r w:rsidRPr="00953BC7">
        <w:t xml:space="preserve"> Production vs Forecast</w:t>
      </w:r>
      <w:bookmarkEnd w:id="61"/>
      <w:r w:rsidRPr="00953BC7">
        <w:t xml:space="preserve"> </w:t>
      </w:r>
    </w:p>
    <w:p w14:paraId="41AE8761" w14:textId="77777777" w:rsidR="008D1341" w:rsidRPr="00953BC7" w:rsidRDefault="008D1341" w:rsidP="008D1341">
      <w:pPr>
        <w:rPr>
          <w:lang w:eastAsia="en-US"/>
        </w:rPr>
      </w:pPr>
    </w:p>
    <w:tbl>
      <w:tblPr>
        <w:tblStyle w:val="TableGridLight"/>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62"/>
      </w:tblGrid>
      <w:tr w:rsidR="008D1341" w:rsidRPr="00953BC7" w14:paraId="29223666" w14:textId="77777777" w:rsidTr="000031F4">
        <w:trPr>
          <w:trHeight w:val="1174"/>
        </w:trPr>
        <w:tc>
          <w:tcPr>
            <w:tcW w:w="9662" w:type="dxa"/>
            <w:vAlign w:val="center"/>
          </w:tcPr>
          <w:tbl>
            <w:tblPr>
              <w:tblStyle w:val="TableGridLight"/>
              <w:tblW w:w="7837" w:type="dxa"/>
              <w:jc w:val="center"/>
              <w:tblLayout w:type="fixed"/>
              <w:tblLook w:val="04A0" w:firstRow="1" w:lastRow="0" w:firstColumn="1" w:lastColumn="0" w:noHBand="0" w:noVBand="1"/>
            </w:tblPr>
            <w:tblGrid>
              <w:gridCol w:w="1227"/>
              <w:gridCol w:w="1329"/>
              <w:gridCol w:w="1353"/>
              <w:gridCol w:w="1266"/>
              <w:gridCol w:w="1306"/>
              <w:gridCol w:w="1356"/>
            </w:tblGrid>
            <w:tr w:rsidR="000031F4" w:rsidRPr="00DC29B7" w14:paraId="4496F2DB" w14:textId="77777777" w:rsidTr="00C26966">
              <w:trPr>
                <w:trHeight w:val="86"/>
                <w:jc w:val="center"/>
              </w:trPr>
              <w:tc>
                <w:tcPr>
                  <w:tcW w:w="7837" w:type="dxa"/>
                  <w:gridSpan w:val="6"/>
                  <w:shd w:val="clear" w:color="auto" w:fill="5F0500"/>
                  <w:noWrap/>
                </w:tcPr>
                <w:p w14:paraId="54CC81A8" w14:textId="1314F3E2" w:rsidR="000031F4" w:rsidRPr="001D1FA1" w:rsidRDefault="000031F4" w:rsidP="00FA2D2D">
                  <w:pPr>
                    <w:jc w:val="center"/>
                    <w:rPr>
                      <w:b/>
                    </w:rPr>
                  </w:pPr>
                  <w:r>
                    <w:rPr>
                      <w:b/>
                    </w:rPr>
                    <w:t>Production kWh</w:t>
                  </w:r>
                </w:p>
              </w:tc>
            </w:tr>
            <w:tr w:rsidR="008D1341" w:rsidRPr="00DC29B7" w14:paraId="1F1DBCFD" w14:textId="77777777" w:rsidTr="000031F4">
              <w:trPr>
                <w:trHeight w:val="86"/>
                <w:jc w:val="center"/>
              </w:trPr>
              <w:tc>
                <w:tcPr>
                  <w:tcW w:w="1227" w:type="dxa"/>
                  <w:shd w:val="clear" w:color="auto" w:fill="5F0500"/>
                  <w:noWrap/>
                </w:tcPr>
                <w:p w14:paraId="5F8C757E" w14:textId="77777777" w:rsidR="008D1341" w:rsidRPr="001D1FA1" w:rsidRDefault="008D1341" w:rsidP="00FA2D2D">
                  <w:pPr>
                    <w:rPr>
                      <w:b/>
                      <w:lang w:val="en-US"/>
                    </w:rPr>
                  </w:pPr>
                  <w:r w:rsidRPr="001D1FA1">
                    <w:rPr>
                      <w:b/>
                      <w:lang w:val="en-US"/>
                    </w:rPr>
                    <w:t>Date</w:t>
                  </w:r>
                </w:p>
              </w:tc>
              <w:tc>
                <w:tcPr>
                  <w:tcW w:w="1329" w:type="dxa"/>
                  <w:shd w:val="clear" w:color="auto" w:fill="5F0500"/>
                  <w:noWrap/>
                </w:tcPr>
                <w:p w14:paraId="2A845A23" w14:textId="77777777" w:rsidR="008D1341" w:rsidRPr="001D1FA1" w:rsidRDefault="008D1341" w:rsidP="00FA2D2D">
                  <w:pPr>
                    <w:jc w:val="center"/>
                    <w:rPr>
                      <w:b/>
                      <w:lang w:val="en-US"/>
                    </w:rPr>
                  </w:pPr>
                  <w:r w:rsidRPr="001D1FA1">
                    <w:rPr>
                      <w:b/>
                      <w:lang w:val="en-US"/>
                    </w:rPr>
                    <w:t>Actual</w:t>
                  </w:r>
                </w:p>
                <w:p w14:paraId="3282B1C1" w14:textId="77777777" w:rsidR="008D1341" w:rsidRPr="001D1FA1" w:rsidRDefault="008D1341" w:rsidP="00FA2D2D">
                  <w:pPr>
                    <w:jc w:val="center"/>
                    <w:rPr>
                      <w:b/>
                      <w:lang w:val="en-US"/>
                    </w:rPr>
                  </w:pPr>
                  <w:r w:rsidRPr="001D1FA1">
                    <w:rPr>
                      <w:rFonts w:cs="Calibri"/>
                      <w:b/>
                      <w:color w:val="FFFFFF"/>
                      <w:lang w:val="en-ZA" w:eastAsia="en-ZA"/>
                    </w:rPr>
                    <w:t>kWh</w:t>
                  </w:r>
                </w:p>
              </w:tc>
              <w:tc>
                <w:tcPr>
                  <w:tcW w:w="1353" w:type="dxa"/>
                  <w:shd w:val="clear" w:color="auto" w:fill="5F0500"/>
                  <w:noWrap/>
                </w:tcPr>
                <w:p w14:paraId="5AEA0610" w14:textId="77777777" w:rsidR="008D1341" w:rsidRPr="001D1FA1" w:rsidRDefault="008D1341" w:rsidP="00FA2D2D">
                  <w:pPr>
                    <w:jc w:val="center"/>
                    <w:rPr>
                      <w:b/>
                      <w:lang w:val="en-US"/>
                    </w:rPr>
                  </w:pPr>
                  <w:r w:rsidRPr="001D1FA1">
                    <w:rPr>
                      <w:b/>
                      <w:lang w:val="en-US"/>
                    </w:rPr>
                    <w:t>Forecast</w:t>
                  </w:r>
                </w:p>
                <w:p w14:paraId="5EF7828E" w14:textId="77777777" w:rsidR="008D1341" w:rsidRPr="001D1FA1" w:rsidRDefault="008D1341" w:rsidP="00FA2D2D">
                  <w:pPr>
                    <w:jc w:val="center"/>
                    <w:rPr>
                      <w:b/>
                      <w:lang w:val="en-US"/>
                    </w:rPr>
                  </w:pPr>
                  <w:r w:rsidRPr="001D1FA1">
                    <w:rPr>
                      <w:rFonts w:cs="Calibri"/>
                      <w:b/>
                      <w:color w:val="FFFFFF"/>
                      <w:lang w:val="en-ZA" w:eastAsia="en-ZA"/>
                    </w:rPr>
                    <w:t>kWh</w:t>
                  </w:r>
                </w:p>
              </w:tc>
              <w:tc>
                <w:tcPr>
                  <w:tcW w:w="1266" w:type="dxa"/>
                  <w:shd w:val="clear" w:color="auto" w:fill="5F0500"/>
                  <w:noWrap/>
                </w:tcPr>
                <w:p w14:paraId="58586D42" w14:textId="77777777" w:rsidR="008D1341" w:rsidRPr="001D1FA1" w:rsidRDefault="008D1341" w:rsidP="00FA2D2D">
                  <w:pPr>
                    <w:jc w:val="center"/>
                    <w:rPr>
                      <w:b/>
                      <w:lang w:val="en-US"/>
                    </w:rPr>
                  </w:pPr>
                  <w:r w:rsidRPr="001D1FA1">
                    <w:rPr>
                      <w:b/>
                    </w:rPr>
                    <w:t>Δ</w:t>
                  </w:r>
                  <w:r w:rsidRPr="001D1FA1">
                    <w:rPr>
                      <w:b/>
                      <w:lang w:val="en-US"/>
                    </w:rPr>
                    <w:t xml:space="preserve"> %</w:t>
                  </w:r>
                </w:p>
              </w:tc>
              <w:tc>
                <w:tcPr>
                  <w:tcW w:w="1306" w:type="dxa"/>
                  <w:shd w:val="clear" w:color="auto" w:fill="5F0500"/>
                </w:tcPr>
                <w:p w14:paraId="5364577D" w14:textId="77777777" w:rsidR="008D1341" w:rsidRPr="001D1FA1" w:rsidRDefault="008D1341" w:rsidP="00FA2D2D">
                  <w:pPr>
                    <w:jc w:val="center"/>
                    <w:rPr>
                      <w:b/>
                    </w:rPr>
                  </w:pPr>
                  <w:r w:rsidRPr="001D1FA1">
                    <w:rPr>
                      <w:b/>
                    </w:rPr>
                    <w:t xml:space="preserve">W% </w:t>
                  </w:r>
                </w:p>
              </w:tc>
              <w:tc>
                <w:tcPr>
                  <w:tcW w:w="1356" w:type="dxa"/>
                  <w:shd w:val="clear" w:color="auto" w:fill="5F0500"/>
                </w:tcPr>
                <w:p w14:paraId="4B7D406F" w14:textId="77777777" w:rsidR="008D1341" w:rsidRPr="001D1FA1" w:rsidRDefault="008D1341" w:rsidP="00FA2D2D">
                  <w:pPr>
                    <w:jc w:val="center"/>
                    <w:rPr>
                      <w:b/>
                    </w:rPr>
                  </w:pPr>
                  <w:r w:rsidRPr="001D1FA1">
                    <w:rPr>
                      <w:b/>
                    </w:rPr>
                    <w:t>Δ</w:t>
                  </w:r>
                </w:p>
              </w:tc>
            </w:tr>
            <w:tr w:rsidR="008D1341" w:rsidRPr="00DC29B7" w14:paraId="2A74D8A6" w14:textId="77777777" w:rsidTr="001D1FA1">
              <w:trPr>
                <w:trHeight w:val="212"/>
                <w:jc w:val="center"/>
              </w:trPr>
              <w:tc>
                <w:tcPr>
                  <w:tcW w:w="7837" w:type="dxa"/>
                  <w:gridSpan w:val="6"/>
                  <w:noWrap/>
                </w:tcPr>
                <w:p w14:paraId="52E80782" w14:textId="77777777" w:rsidR="008D1341" w:rsidRPr="00DC29B7" w:rsidRDefault="008D1341" w:rsidP="00FA2D2D">
                  <w:pPr>
                    <w:tabs>
                      <w:tab w:val="left" w:pos="2205"/>
                    </w:tabs>
                    <w:rPr>
                      <w:bCs/>
                      <w:lang w:val="en-US"/>
                    </w:rPr>
                  </w:pPr>
                  <w:r w:rsidRPr="00DC29B7">
                    <w:rPr>
                      <w:bCs/>
                      <w:lang w:val="en-US"/>
                    </w:rPr>
                    <w:tab/>
                    <w:t xml:space="preserve">{%tr for item in </w:t>
                  </w:r>
                  <w:proofErr w:type="spellStart"/>
                  <w:r>
                    <w:rPr>
                      <w:bCs/>
                      <w:lang w:val="en-US"/>
                    </w:rPr>
                    <w:t>MID</w:t>
                  </w:r>
                  <w:r w:rsidRPr="00DF6ABC">
                    <w:rPr>
                      <w:bCs/>
                      <w:lang w:val="en-US"/>
                    </w:rPr>
                    <w:t>Ptable_contents</w:t>
                  </w:r>
                  <w:proofErr w:type="spellEnd"/>
                  <w:r w:rsidRPr="00DC29B7">
                    <w:rPr>
                      <w:bCs/>
                      <w:lang w:val="en-US"/>
                    </w:rPr>
                    <w:t>%}</w:t>
                  </w:r>
                </w:p>
              </w:tc>
            </w:tr>
            <w:tr w:rsidR="008D1341" w:rsidRPr="00DC29B7" w14:paraId="211BEE6A" w14:textId="77777777" w:rsidTr="000031F4">
              <w:trPr>
                <w:trHeight w:val="224"/>
                <w:jc w:val="center"/>
              </w:trPr>
              <w:tc>
                <w:tcPr>
                  <w:tcW w:w="1227" w:type="dxa"/>
                  <w:noWrap/>
                </w:tcPr>
                <w:p w14:paraId="5FA82AA6" w14:textId="77777777" w:rsidR="008D1341" w:rsidRPr="00DC29B7" w:rsidRDefault="008D1341" w:rsidP="00FA2D2D">
                  <w:pPr>
                    <w:jc w:val="both"/>
                    <w:rPr>
                      <w:bCs/>
                      <w:lang w:val="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329" w:type="dxa"/>
                  <w:noWrap/>
                </w:tcPr>
                <w:p w14:paraId="5179140C" w14:textId="77777777" w:rsidR="008D1341" w:rsidRPr="00DC29B7" w:rsidRDefault="008D1341" w:rsidP="00FA2D2D">
                  <w:pPr>
                    <w:jc w:val="center"/>
                    <w:rPr>
                      <w:bCs/>
                      <w:lang w:val="en-US"/>
                    </w:rPr>
                  </w:pPr>
                  <w:proofErr w:type="gramStart"/>
                  <w:r w:rsidRPr="00DC29B7">
                    <w:rPr>
                      <w:bCs/>
                      <w:lang w:val="en-US"/>
                    </w:rPr>
                    <w:t xml:space="preserve">{{ </w:t>
                  </w:r>
                  <w:proofErr w:type="spellStart"/>
                  <w:r w:rsidRPr="00DC29B7">
                    <w:rPr>
                      <w:bCs/>
                      <w:lang w:val="en-US"/>
                    </w:rPr>
                    <w:t>item</w:t>
                  </w:r>
                  <w:proofErr w:type="gramEnd"/>
                  <w:r>
                    <w:rPr>
                      <w:bCs/>
                      <w:lang w:val="en-US"/>
                    </w:rPr>
                    <w:t>.MIDPA</w:t>
                  </w:r>
                  <w:proofErr w:type="spellEnd"/>
                  <w:r w:rsidRPr="00DC29B7">
                    <w:rPr>
                      <w:bCs/>
                      <w:lang w:val="en-US"/>
                    </w:rPr>
                    <w:t xml:space="preserve"> }}</w:t>
                  </w:r>
                </w:p>
              </w:tc>
              <w:tc>
                <w:tcPr>
                  <w:tcW w:w="1353" w:type="dxa"/>
                  <w:noWrap/>
                </w:tcPr>
                <w:p w14:paraId="2D02DFDC" w14:textId="77777777" w:rsidR="008D1341" w:rsidRPr="00DC29B7" w:rsidRDefault="008D1341" w:rsidP="00FA2D2D">
                  <w:pPr>
                    <w:jc w:val="center"/>
                    <w:rPr>
                      <w:bCs/>
                      <w:lang w:val="en-US"/>
                    </w:rPr>
                  </w:pPr>
                  <w:r w:rsidRPr="00DC29B7">
                    <w:rPr>
                      <w:bCs/>
                      <w:lang w:val="en-US"/>
                    </w:rPr>
                    <w:t>{{</w:t>
                  </w:r>
                  <w:proofErr w:type="spellStart"/>
                  <w:proofErr w:type="gramStart"/>
                  <w:r w:rsidRPr="00DC29B7">
                    <w:rPr>
                      <w:bCs/>
                      <w:lang w:val="en-US"/>
                    </w:rPr>
                    <w:t>item.</w:t>
                  </w:r>
                  <w:r>
                    <w:rPr>
                      <w:bCs/>
                      <w:lang w:val="en-US"/>
                    </w:rPr>
                    <w:t>MIDPF</w:t>
                  </w:r>
                  <w:proofErr w:type="spellEnd"/>
                  <w:proofErr w:type="gramEnd"/>
                  <w:r>
                    <w:rPr>
                      <w:bCs/>
                      <w:lang w:val="en-US"/>
                    </w:rPr>
                    <w:t>}}</w:t>
                  </w:r>
                </w:p>
              </w:tc>
              <w:tc>
                <w:tcPr>
                  <w:tcW w:w="1266" w:type="dxa"/>
                  <w:noWrap/>
                </w:tcPr>
                <w:p w14:paraId="6252CA0B" w14:textId="77777777" w:rsidR="008D1341" w:rsidRPr="00DC29B7" w:rsidRDefault="008D1341" w:rsidP="00FA2D2D">
                  <w:pPr>
                    <w:jc w:val="center"/>
                    <w:rPr>
                      <w:bCs/>
                      <w:lang w:val="en-US"/>
                    </w:rPr>
                  </w:pPr>
                  <w:r w:rsidRPr="00DC29B7">
                    <w:rPr>
                      <w:bCs/>
                      <w:lang w:val="en-US"/>
                    </w:rPr>
                    <w:t>{{</w:t>
                  </w:r>
                  <w:proofErr w:type="spellStart"/>
                  <w:proofErr w:type="gramStart"/>
                  <w:r w:rsidRPr="00DC29B7">
                    <w:rPr>
                      <w:bCs/>
                      <w:lang w:val="en-US"/>
                    </w:rPr>
                    <w:t>item</w:t>
                  </w:r>
                  <w:r>
                    <w:rPr>
                      <w:bCs/>
                      <w:lang w:val="en-US"/>
                    </w:rPr>
                    <w:t>.MIDPV</w:t>
                  </w:r>
                  <w:proofErr w:type="spellEnd"/>
                  <w:proofErr w:type="gramEnd"/>
                  <w:r>
                    <w:rPr>
                      <w:bCs/>
                      <w:lang w:val="en-US"/>
                    </w:rPr>
                    <w:t>}}</w:t>
                  </w:r>
                </w:p>
              </w:tc>
              <w:tc>
                <w:tcPr>
                  <w:tcW w:w="1306" w:type="dxa"/>
                </w:tcPr>
                <w:p w14:paraId="1D1E0102" w14:textId="77777777" w:rsidR="008D1341" w:rsidRPr="00DC29B7" w:rsidRDefault="008D1341" w:rsidP="00FA2D2D">
                  <w:pPr>
                    <w:jc w:val="center"/>
                    <w:rPr>
                      <w:bCs/>
                      <w:lang w:val="en-US"/>
                    </w:rPr>
                  </w:pPr>
                  <w:r w:rsidRPr="00DC29B7">
                    <w:rPr>
                      <w:bCs/>
                      <w:lang w:val="en-US"/>
                    </w:rPr>
                    <w:t>{{</w:t>
                  </w:r>
                  <w:proofErr w:type="spellStart"/>
                  <w:proofErr w:type="gramStart"/>
                  <w:r w:rsidRPr="00DC29B7">
                    <w:rPr>
                      <w:bCs/>
                      <w:lang w:val="en-US"/>
                    </w:rPr>
                    <w:t>item.</w:t>
                  </w:r>
                  <w:r>
                    <w:rPr>
                      <w:bCs/>
                      <w:lang w:val="en-US"/>
                    </w:rPr>
                    <w:t>MIDPW</w:t>
                  </w:r>
                  <w:proofErr w:type="spellEnd"/>
                  <w:proofErr w:type="gramEnd"/>
                  <w:r>
                    <w:rPr>
                      <w:bCs/>
                      <w:lang w:val="en-US"/>
                    </w:rPr>
                    <w:t>}}</w:t>
                  </w:r>
                </w:p>
              </w:tc>
              <w:tc>
                <w:tcPr>
                  <w:tcW w:w="1356" w:type="dxa"/>
                </w:tcPr>
                <w:p w14:paraId="23196A9E" w14:textId="77777777" w:rsidR="008D1341" w:rsidRPr="00DC29B7" w:rsidRDefault="008D1341" w:rsidP="00FA2D2D">
                  <w:pPr>
                    <w:jc w:val="center"/>
                    <w:rPr>
                      <w:bCs/>
                      <w:lang w:val="en-US"/>
                    </w:rPr>
                  </w:pPr>
                  <w:r w:rsidRPr="00DC29B7">
                    <w:rPr>
                      <w:bCs/>
                      <w:lang w:val="en-US"/>
                    </w:rPr>
                    <w:t>{{</w:t>
                  </w:r>
                  <w:proofErr w:type="spellStart"/>
                  <w:proofErr w:type="gramStart"/>
                  <w:r w:rsidRPr="00DC29B7">
                    <w:rPr>
                      <w:bCs/>
                      <w:lang w:val="en-US"/>
                    </w:rPr>
                    <w:t>item.</w:t>
                  </w:r>
                  <w:r>
                    <w:rPr>
                      <w:bCs/>
                      <w:lang w:val="en-US"/>
                    </w:rPr>
                    <w:t>MIDPWF</w:t>
                  </w:r>
                  <w:proofErr w:type="spellEnd"/>
                  <w:proofErr w:type="gramEnd"/>
                  <w:r w:rsidRPr="00DC29B7">
                    <w:rPr>
                      <w:bCs/>
                      <w:lang w:val="en-US"/>
                    </w:rPr>
                    <w:t>}}</w:t>
                  </w:r>
                </w:p>
              </w:tc>
            </w:tr>
            <w:tr w:rsidR="008D1341" w:rsidRPr="00DC29B7" w14:paraId="66B4C1E9" w14:textId="77777777" w:rsidTr="001D1FA1">
              <w:trPr>
                <w:trHeight w:val="212"/>
                <w:jc w:val="center"/>
              </w:trPr>
              <w:tc>
                <w:tcPr>
                  <w:tcW w:w="7837" w:type="dxa"/>
                  <w:gridSpan w:val="6"/>
                  <w:noWrap/>
                </w:tcPr>
                <w:p w14:paraId="47962921" w14:textId="77777777" w:rsidR="008D1341" w:rsidRPr="00DC29B7" w:rsidRDefault="008D1341" w:rsidP="00FA2D2D">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bl>
          <w:p w14:paraId="3F7FE934" w14:textId="77777777" w:rsidR="008D1341" w:rsidRPr="00953BC7" w:rsidRDefault="008D1341" w:rsidP="00FA2D2D">
            <w:pPr>
              <w:jc w:val="center"/>
              <w:rPr>
                <w:b/>
                <w:lang w:eastAsia="en-US"/>
              </w:rPr>
            </w:pPr>
          </w:p>
        </w:tc>
      </w:tr>
      <w:tr w:rsidR="008D1341" w:rsidRPr="00953BC7" w14:paraId="78BDC7E7" w14:textId="77777777" w:rsidTr="000031F4">
        <w:trPr>
          <w:trHeight w:val="141"/>
        </w:trPr>
        <w:tc>
          <w:tcPr>
            <w:tcW w:w="9662" w:type="dxa"/>
            <w:vAlign w:val="center"/>
          </w:tcPr>
          <w:p w14:paraId="208DBDF9" w14:textId="67918F95" w:rsidR="008D1341" w:rsidRPr="00A30299" w:rsidRDefault="008D1341" w:rsidP="00310E6B">
            <w:pPr>
              <w:pStyle w:val="Caption"/>
            </w:pPr>
            <w:bookmarkStart w:id="62" w:name="_Toc112872336"/>
            <w:r w:rsidRPr="00953BC7">
              <w:t xml:space="preserve">Table </w:t>
            </w:r>
            <w:r w:rsidRPr="00953BC7">
              <w:fldChar w:fldCharType="begin"/>
            </w:r>
            <w:r w:rsidRPr="00953BC7">
              <w:instrText>SEQ Table \* ARABIC</w:instrText>
            </w:r>
            <w:r w:rsidRPr="00953BC7">
              <w:fldChar w:fldCharType="separate"/>
            </w:r>
            <w:r w:rsidRPr="00953BC7">
              <w:rPr>
                <w:noProof/>
              </w:rPr>
              <w:t>4</w:t>
            </w:r>
            <w:r w:rsidRPr="00953BC7">
              <w:fldChar w:fldCharType="end"/>
            </w:r>
            <w:r w:rsidRPr="00953BC7">
              <w:t xml:space="preserve">: </w:t>
            </w:r>
            <w:r w:rsidR="006C57B1">
              <w:t>Midstream</w:t>
            </w:r>
            <w:r w:rsidRPr="00953BC7">
              <w:t xml:space="preserve"> Production and Forecast</w:t>
            </w:r>
            <w:bookmarkEnd w:id="62"/>
          </w:p>
        </w:tc>
      </w:tr>
      <w:tr w:rsidR="008D1341" w:rsidRPr="00953BC7" w14:paraId="414FDD01" w14:textId="77777777" w:rsidTr="000031F4">
        <w:trPr>
          <w:trHeight w:val="738"/>
        </w:trPr>
        <w:tc>
          <w:tcPr>
            <w:tcW w:w="9662" w:type="dxa"/>
            <w:vAlign w:val="center"/>
          </w:tcPr>
          <w:p w14:paraId="23AAEFF1" w14:textId="77777777" w:rsidR="008D1341" w:rsidRPr="00953BC7" w:rsidRDefault="008D1341" w:rsidP="00FA2D2D">
            <w:pPr>
              <w:jc w:val="center"/>
              <w:rPr>
                <w:lang w:val="en-US"/>
              </w:rPr>
            </w:pPr>
            <w:r w:rsidRPr="00953BC7">
              <w:rPr>
                <w:lang w:val="en-US"/>
              </w:rPr>
              <w:t>{{</w:t>
            </w:r>
            <w:proofErr w:type="spellStart"/>
            <w:r>
              <w:rPr>
                <w:lang w:val="en-US"/>
              </w:rPr>
              <w:t>MIDPI</w:t>
            </w:r>
            <w:r w:rsidRPr="00953BC7">
              <w:rPr>
                <w:lang w:val="en-US"/>
              </w:rPr>
              <w:t>mage</w:t>
            </w:r>
            <w:proofErr w:type="spellEnd"/>
            <w:r w:rsidRPr="00953BC7">
              <w:rPr>
                <w:lang w:val="en-US"/>
              </w:rPr>
              <w:t>}}</w:t>
            </w:r>
          </w:p>
          <w:p w14:paraId="6FC3B050" w14:textId="48BDBA85" w:rsidR="008D1341" w:rsidRPr="00953BC7" w:rsidRDefault="008D1341" w:rsidP="00310E6B">
            <w:pPr>
              <w:pStyle w:val="Caption"/>
              <w:rPr>
                <w:lang w:eastAsia="en-US"/>
              </w:rPr>
            </w:pPr>
            <w:r w:rsidRPr="00953BC7">
              <w:rPr>
                <w:lang w:eastAsia="en-US"/>
              </w:rPr>
              <w:t xml:space="preserve">Figure 2: </w:t>
            </w:r>
            <w:r w:rsidR="006C57B1">
              <w:t>Midstream</w:t>
            </w:r>
            <w:r w:rsidRPr="00953BC7">
              <w:rPr>
                <w:lang w:eastAsia="en-US"/>
              </w:rPr>
              <w:t xml:space="preserve"> Production Vs Forecast</w:t>
            </w:r>
          </w:p>
        </w:tc>
      </w:tr>
    </w:tbl>
    <w:p w14:paraId="2FDE5797" w14:textId="77777777" w:rsidR="008D1341" w:rsidRPr="00546A21" w:rsidRDefault="008D1341" w:rsidP="00546A21"/>
    <w:p w14:paraId="7FD308BA" w14:textId="1EC0F669" w:rsidR="008D1341" w:rsidRPr="00546A21" w:rsidRDefault="00546A21" w:rsidP="00546A21">
      <w:pPr>
        <w:rPr>
          <w:lang w:val="en-ZA"/>
        </w:rPr>
      </w:pPr>
      <w:r w:rsidRPr="00546A21">
        <w:rPr>
          <w:rFonts w:cs="Arial"/>
          <w:color w:val="000000"/>
          <w:shd w:val="clear" w:color="auto" w:fill="FFFFFF"/>
        </w:rPr>
        <w:t xml:space="preserve">Gross energy generated is 881,659.00 kWh with a deviation of 12.07% from forecast and 0.33% from weather-adjusted expected energy. The low generation is due </w:t>
      </w:r>
      <w:proofErr w:type="gramStart"/>
      <w:r w:rsidRPr="00546A21">
        <w:rPr>
          <w:rFonts w:cs="Arial"/>
          <w:color w:val="000000"/>
          <w:shd w:val="clear" w:color="auto" w:fill="FFFFFF"/>
        </w:rPr>
        <w:t>to  inverter</w:t>
      </w:r>
      <w:proofErr w:type="gramEnd"/>
      <w:r w:rsidRPr="00546A21">
        <w:rPr>
          <w:rFonts w:cs="Arial"/>
          <w:color w:val="000000"/>
          <w:shd w:val="clear" w:color="auto" w:fill="FFFFFF"/>
        </w:rPr>
        <w:t xml:space="preserve">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w:t>
      </w:r>
      <w:proofErr w:type="gramStart"/>
      <w:r w:rsidRPr="00546A21">
        <w:rPr>
          <w:rFonts w:cs="Arial"/>
          <w:color w:val="000000"/>
          <w:shd w:val="clear" w:color="auto" w:fill="FFFFFF"/>
        </w:rPr>
        <w:t>. </w:t>
      </w:r>
      <w:r w:rsidR="008D1341" w:rsidRPr="00546A21">
        <w:rPr>
          <w:lang w:val="en-ZA"/>
        </w:rPr>
        <w:t>.</w:t>
      </w:r>
      <w:proofErr w:type="gramEnd"/>
    </w:p>
    <w:p w14:paraId="5E02D5B5" w14:textId="77777777" w:rsidR="008D1341" w:rsidRPr="00953BC7" w:rsidRDefault="008D1341" w:rsidP="008D1341">
      <w:pPr>
        <w:rPr>
          <w:lang w:eastAsia="en-US"/>
        </w:rPr>
      </w:pPr>
    </w:p>
    <w:p w14:paraId="2DCD70A0" w14:textId="48B5450C" w:rsidR="008D1341" w:rsidRDefault="006C57B1" w:rsidP="008D1341">
      <w:pPr>
        <w:pStyle w:val="Heading2"/>
      </w:pPr>
      <w:bookmarkStart w:id="63" w:name="_Toc112872293"/>
      <w:r>
        <w:t>Midstream</w:t>
      </w:r>
      <w:r w:rsidR="008D1341" w:rsidRPr="00953BC7">
        <w:t xml:space="preserve"> Irradiation vs Forecast</w:t>
      </w:r>
      <w:bookmarkEnd w:id="63"/>
      <w:r w:rsidR="008D1341" w:rsidRPr="00953BC7">
        <w:t xml:space="preserve"> </w:t>
      </w:r>
    </w:p>
    <w:p w14:paraId="3D6664DF" w14:textId="77777777" w:rsidR="008D1341" w:rsidRPr="002A1D9F" w:rsidRDefault="008D1341" w:rsidP="008D1341">
      <w:pPr>
        <w:rPr>
          <w:lang w:eastAsia="en-US"/>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6"/>
        <w:gridCol w:w="4697"/>
      </w:tblGrid>
      <w:tr w:rsidR="008D1341" w:rsidRPr="00953BC7" w14:paraId="0BF85C87" w14:textId="77777777" w:rsidTr="000031F4">
        <w:trPr>
          <w:trHeight w:val="1581"/>
        </w:trPr>
        <w:tc>
          <w:tcPr>
            <w:tcW w:w="4696" w:type="dxa"/>
            <w:vAlign w:val="center"/>
          </w:tcPr>
          <w:tbl>
            <w:tblPr>
              <w:tblStyle w:val="TableGridLight"/>
              <w:tblW w:w="0" w:type="auto"/>
              <w:tblLayout w:type="fixed"/>
              <w:tblLook w:val="04A0" w:firstRow="1" w:lastRow="0" w:firstColumn="1" w:lastColumn="0" w:noHBand="0" w:noVBand="1"/>
            </w:tblPr>
            <w:tblGrid>
              <w:gridCol w:w="1072"/>
              <w:gridCol w:w="1073"/>
              <w:gridCol w:w="1073"/>
              <w:gridCol w:w="1075"/>
            </w:tblGrid>
            <w:tr w:rsidR="000031F4" w14:paraId="78CB30D1" w14:textId="77777777" w:rsidTr="004F5DC6">
              <w:trPr>
                <w:trHeight w:val="347"/>
              </w:trPr>
              <w:tc>
                <w:tcPr>
                  <w:tcW w:w="4293" w:type="dxa"/>
                  <w:gridSpan w:val="4"/>
                  <w:shd w:val="clear" w:color="auto" w:fill="5F0500"/>
                </w:tcPr>
                <w:p w14:paraId="5A9748A8" w14:textId="34CADB32" w:rsidR="000031F4" w:rsidRPr="001D1FA1" w:rsidRDefault="000031F4" w:rsidP="00FA2D2D">
                  <w:pPr>
                    <w:jc w:val="center"/>
                    <w:rPr>
                      <w:b/>
                    </w:rPr>
                  </w:pPr>
                  <w:r>
                    <w:rPr>
                      <w:b/>
                    </w:rPr>
                    <w:t>Irradiation kWh/m2</w:t>
                  </w:r>
                </w:p>
              </w:tc>
            </w:tr>
            <w:tr w:rsidR="008D1341" w14:paraId="6228E694" w14:textId="77777777" w:rsidTr="000031F4">
              <w:trPr>
                <w:trHeight w:val="347"/>
              </w:trPr>
              <w:tc>
                <w:tcPr>
                  <w:tcW w:w="1072" w:type="dxa"/>
                  <w:shd w:val="clear" w:color="auto" w:fill="5F0500"/>
                </w:tcPr>
                <w:p w14:paraId="1C388213" w14:textId="77777777" w:rsidR="008D1341" w:rsidRPr="001D1FA1" w:rsidRDefault="008D1341" w:rsidP="00FA2D2D">
                  <w:pPr>
                    <w:rPr>
                      <w:b/>
                      <w:lang w:eastAsia="en-US"/>
                    </w:rPr>
                  </w:pPr>
                  <w:r w:rsidRPr="001D1FA1">
                    <w:rPr>
                      <w:b/>
                      <w:lang w:val="en-US"/>
                    </w:rPr>
                    <w:t>Date</w:t>
                  </w:r>
                </w:p>
              </w:tc>
              <w:tc>
                <w:tcPr>
                  <w:tcW w:w="1073" w:type="dxa"/>
                  <w:shd w:val="clear" w:color="auto" w:fill="5F0500"/>
                </w:tcPr>
                <w:p w14:paraId="3EE2DC2F" w14:textId="77777777" w:rsidR="008D1341" w:rsidRPr="001D1FA1" w:rsidRDefault="008D1341" w:rsidP="00FA2D2D">
                  <w:pPr>
                    <w:jc w:val="center"/>
                    <w:rPr>
                      <w:b/>
                      <w:lang w:val="en-US"/>
                    </w:rPr>
                  </w:pPr>
                  <w:r w:rsidRPr="001D1FA1">
                    <w:rPr>
                      <w:b/>
                      <w:lang w:val="en-US"/>
                    </w:rPr>
                    <w:t>Actual</w:t>
                  </w:r>
                </w:p>
                <w:p w14:paraId="2025C347" w14:textId="77777777" w:rsidR="008D1341" w:rsidRPr="001D1FA1" w:rsidRDefault="008D1341" w:rsidP="00FA2D2D">
                  <w:pPr>
                    <w:jc w:val="center"/>
                    <w:rPr>
                      <w:b/>
                      <w:lang w:eastAsia="en-US"/>
                    </w:rPr>
                  </w:pPr>
                  <w:r w:rsidRPr="001D1FA1">
                    <w:rPr>
                      <w:b/>
                      <w:lang w:eastAsia="en-US"/>
                    </w:rPr>
                    <w:t>%</w:t>
                  </w:r>
                </w:p>
              </w:tc>
              <w:tc>
                <w:tcPr>
                  <w:tcW w:w="1073" w:type="dxa"/>
                  <w:shd w:val="clear" w:color="auto" w:fill="5F0500"/>
                </w:tcPr>
                <w:p w14:paraId="63C14A37" w14:textId="77777777" w:rsidR="008D1341" w:rsidRPr="001D1FA1" w:rsidRDefault="008D1341" w:rsidP="00FA2D2D">
                  <w:pPr>
                    <w:jc w:val="center"/>
                    <w:rPr>
                      <w:b/>
                      <w:lang w:val="en-US"/>
                    </w:rPr>
                  </w:pPr>
                  <w:r w:rsidRPr="001D1FA1">
                    <w:rPr>
                      <w:b/>
                      <w:lang w:val="en-US"/>
                    </w:rPr>
                    <w:t>Guaranteed</w:t>
                  </w:r>
                </w:p>
                <w:p w14:paraId="09490E81" w14:textId="77777777" w:rsidR="008D1341" w:rsidRPr="001D1FA1" w:rsidRDefault="008D1341" w:rsidP="00FA2D2D">
                  <w:pPr>
                    <w:jc w:val="center"/>
                    <w:rPr>
                      <w:b/>
                      <w:lang w:eastAsia="en-US"/>
                    </w:rPr>
                  </w:pPr>
                  <w:r w:rsidRPr="001D1FA1">
                    <w:rPr>
                      <w:rFonts w:cs="Calibri"/>
                      <w:b/>
                      <w:color w:val="FFFFFF"/>
                      <w:lang w:val="en-ZA" w:eastAsia="en-ZA"/>
                    </w:rPr>
                    <w:t>%</w:t>
                  </w:r>
                </w:p>
              </w:tc>
              <w:tc>
                <w:tcPr>
                  <w:tcW w:w="1075" w:type="dxa"/>
                  <w:shd w:val="clear" w:color="auto" w:fill="5F0500"/>
                </w:tcPr>
                <w:p w14:paraId="52BE1B44" w14:textId="77777777" w:rsidR="008D1341" w:rsidRPr="001D1FA1" w:rsidRDefault="008D1341" w:rsidP="00FA2D2D">
                  <w:pPr>
                    <w:jc w:val="center"/>
                    <w:rPr>
                      <w:b/>
                      <w:lang w:eastAsia="en-US"/>
                    </w:rPr>
                  </w:pPr>
                  <w:r w:rsidRPr="001D1FA1">
                    <w:rPr>
                      <w:b/>
                    </w:rPr>
                    <w:t>Δ</w:t>
                  </w:r>
                  <w:r w:rsidRPr="001D1FA1">
                    <w:rPr>
                      <w:b/>
                      <w:lang w:val="en-US"/>
                    </w:rPr>
                    <w:t xml:space="preserve"> %</w:t>
                  </w:r>
                </w:p>
              </w:tc>
            </w:tr>
            <w:tr w:rsidR="008D1341" w14:paraId="0A13F2FD" w14:textId="77777777" w:rsidTr="001D1FA1">
              <w:trPr>
                <w:trHeight w:val="177"/>
              </w:trPr>
              <w:tc>
                <w:tcPr>
                  <w:tcW w:w="4293" w:type="dxa"/>
                  <w:gridSpan w:val="4"/>
                </w:tcPr>
                <w:p w14:paraId="5622A4AA" w14:textId="77777777" w:rsidR="008D1341" w:rsidRDefault="008D1341" w:rsidP="00FA2D2D">
                  <w:pPr>
                    <w:jc w:val="center"/>
                    <w:rPr>
                      <w:lang w:eastAsia="en-US"/>
                    </w:rPr>
                  </w:pPr>
                  <w:r w:rsidRPr="00DC29B7">
                    <w:rPr>
                      <w:bCs/>
                      <w:lang w:val="en-US"/>
                    </w:rPr>
                    <w:t xml:space="preserve">{%tr for item in </w:t>
                  </w:r>
                  <w:proofErr w:type="spellStart"/>
                  <w:r>
                    <w:rPr>
                      <w:bCs/>
                      <w:lang w:val="en-US"/>
                    </w:rPr>
                    <w:t>MIDI</w:t>
                  </w:r>
                  <w:r w:rsidRPr="00DF6ABC">
                    <w:rPr>
                      <w:bCs/>
                      <w:lang w:val="en-US"/>
                    </w:rPr>
                    <w:t>table_contents</w:t>
                  </w:r>
                  <w:proofErr w:type="spellEnd"/>
                  <w:r w:rsidRPr="00DC29B7">
                    <w:rPr>
                      <w:bCs/>
                      <w:lang w:val="en-US"/>
                    </w:rPr>
                    <w:t>%}</w:t>
                  </w:r>
                </w:p>
              </w:tc>
            </w:tr>
            <w:tr w:rsidR="008D1341" w14:paraId="0F93736E" w14:textId="77777777" w:rsidTr="000031F4">
              <w:trPr>
                <w:trHeight w:val="169"/>
              </w:trPr>
              <w:tc>
                <w:tcPr>
                  <w:tcW w:w="1072" w:type="dxa"/>
                </w:tcPr>
                <w:p w14:paraId="3A5D9699" w14:textId="77777777" w:rsidR="008D1341" w:rsidRDefault="008D1341"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73" w:type="dxa"/>
                </w:tcPr>
                <w:p w14:paraId="33673862" w14:textId="77777777" w:rsidR="008D1341" w:rsidRDefault="008D1341" w:rsidP="000031F4">
                  <w:pPr>
                    <w:jc w:val="center"/>
                    <w:rPr>
                      <w:lang w:eastAsia="en-US"/>
                    </w:rPr>
                  </w:pPr>
                  <w:proofErr w:type="gramStart"/>
                  <w:r w:rsidRPr="00DC29B7">
                    <w:rPr>
                      <w:bCs/>
                      <w:lang w:val="en-US"/>
                    </w:rPr>
                    <w:t>{{ item</w:t>
                  </w:r>
                  <w:proofErr w:type="gramEnd"/>
                  <w:r>
                    <w:rPr>
                      <w:bCs/>
                      <w:lang w:val="en-US"/>
                    </w:rPr>
                    <w:t>. MIDIA</w:t>
                  </w:r>
                  <w:r w:rsidRPr="00DC29B7">
                    <w:rPr>
                      <w:bCs/>
                      <w:lang w:val="en-US"/>
                    </w:rPr>
                    <w:t>}}</w:t>
                  </w:r>
                </w:p>
              </w:tc>
              <w:tc>
                <w:tcPr>
                  <w:tcW w:w="1073" w:type="dxa"/>
                </w:tcPr>
                <w:p w14:paraId="19EAE869" w14:textId="77777777" w:rsidR="008D1341" w:rsidRDefault="008D1341" w:rsidP="000031F4">
                  <w:pPr>
                    <w:jc w:val="center"/>
                    <w:rPr>
                      <w:lang w:eastAsia="en-US"/>
                    </w:rPr>
                  </w:pPr>
                  <w:proofErr w:type="gramStart"/>
                  <w:r w:rsidRPr="00DC29B7">
                    <w:rPr>
                      <w:bCs/>
                      <w:lang w:val="en-US"/>
                    </w:rPr>
                    <w:t>{{ item</w:t>
                  </w:r>
                  <w:proofErr w:type="gramEnd"/>
                  <w:r>
                    <w:rPr>
                      <w:bCs/>
                      <w:lang w:val="en-US"/>
                    </w:rPr>
                    <w:t>. MIDIF }}</w:t>
                  </w:r>
                </w:p>
              </w:tc>
              <w:tc>
                <w:tcPr>
                  <w:tcW w:w="1075" w:type="dxa"/>
                </w:tcPr>
                <w:p w14:paraId="63E2D1B2" w14:textId="77777777" w:rsidR="008D1341" w:rsidRDefault="008D1341" w:rsidP="000031F4">
                  <w:pPr>
                    <w:jc w:val="center"/>
                    <w:rPr>
                      <w:lang w:eastAsia="en-US"/>
                    </w:rPr>
                  </w:pPr>
                  <w:r w:rsidRPr="00DC29B7">
                    <w:rPr>
                      <w:bCs/>
                      <w:lang w:val="en-US"/>
                    </w:rPr>
                    <w:t>{{item</w:t>
                  </w:r>
                  <w:r>
                    <w:rPr>
                      <w:bCs/>
                      <w:lang w:val="en-US"/>
                    </w:rPr>
                    <w:t>. MIDIV}}</w:t>
                  </w:r>
                </w:p>
              </w:tc>
            </w:tr>
            <w:tr w:rsidR="008D1341" w14:paraId="30D91045" w14:textId="77777777" w:rsidTr="001D1FA1">
              <w:trPr>
                <w:trHeight w:val="177"/>
              </w:trPr>
              <w:tc>
                <w:tcPr>
                  <w:tcW w:w="4293" w:type="dxa"/>
                  <w:gridSpan w:val="4"/>
                </w:tcPr>
                <w:p w14:paraId="26C00DAB" w14:textId="77777777" w:rsidR="008D1341" w:rsidRDefault="008D1341"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251F4EC" w14:textId="77777777" w:rsidR="008D1341" w:rsidRPr="00953BC7" w:rsidRDefault="008D1341" w:rsidP="00FA2D2D">
            <w:pPr>
              <w:rPr>
                <w:lang w:eastAsia="en-US"/>
              </w:rPr>
            </w:pPr>
          </w:p>
        </w:tc>
        <w:tc>
          <w:tcPr>
            <w:tcW w:w="4697" w:type="dxa"/>
            <w:vAlign w:val="center"/>
          </w:tcPr>
          <w:p w14:paraId="6D2DAAA5" w14:textId="77777777" w:rsidR="008D1341" w:rsidRPr="00953BC7" w:rsidRDefault="008D1341" w:rsidP="00FA2D2D">
            <w:pPr>
              <w:jc w:val="center"/>
              <w:rPr>
                <w:lang w:eastAsia="en-US"/>
              </w:rPr>
            </w:pPr>
            <w:r w:rsidRPr="009A25A7">
              <w:rPr>
                <w:lang w:eastAsia="en-US"/>
              </w:rPr>
              <w:t>{{</w:t>
            </w:r>
            <w:proofErr w:type="spellStart"/>
            <w:r>
              <w:rPr>
                <w:lang w:eastAsia="en-US"/>
              </w:rPr>
              <w:t>MIDIImage</w:t>
            </w:r>
            <w:proofErr w:type="spellEnd"/>
            <w:r w:rsidRPr="009A25A7">
              <w:rPr>
                <w:lang w:eastAsia="en-US"/>
              </w:rPr>
              <w:t>}}</w:t>
            </w:r>
          </w:p>
        </w:tc>
      </w:tr>
      <w:tr w:rsidR="008D1341" w:rsidRPr="00953BC7" w14:paraId="3FFDC4A5" w14:textId="77777777" w:rsidTr="000031F4">
        <w:trPr>
          <w:trHeight w:val="118"/>
        </w:trPr>
        <w:tc>
          <w:tcPr>
            <w:tcW w:w="4696" w:type="dxa"/>
            <w:vAlign w:val="center"/>
          </w:tcPr>
          <w:p w14:paraId="52025FC3" w14:textId="3ADF9BDA" w:rsidR="008D1341" w:rsidRPr="00953BC7" w:rsidRDefault="008D1341" w:rsidP="00363D50">
            <w:pPr>
              <w:pStyle w:val="Caption"/>
            </w:pPr>
            <w:bookmarkStart w:id="64" w:name="_Toc112872337"/>
            <w:r w:rsidRPr="00953BC7">
              <w:t xml:space="preserve">Table </w:t>
            </w:r>
            <w:r w:rsidRPr="00953BC7">
              <w:fldChar w:fldCharType="begin"/>
            </w:r>
            <w:r w:rsidRPr="00953BC7">
              <w:instrText>SEQ Table \* ARABIC</w:instrText>
            </w:r>
            <w:r w:rsidRPr="00953BC7">
              <w:fldChar w:fldCharType="separate"/>
            </w:r>
            <w:r w:rsidRPr="00953BC7">
              <w:rPr>
                <w:noProof/>
              </w:rPr>
              <w:t>5</w:t>
            </w:r>
            <w:r w:rsidRPr="00953BC7">
              <w:fldChar w:fldCharType="end"/>
            </w:r>
            <w:r w:rsidRPr="00953BC7">
              <w:t xml:space="preserve">: </w:t>
            </w:r>
            <w:r w:rsidR="006C57B1">
              <w:t>Midstream</w:t>
            </w:r>
            <w:r w:rsidRPr="00953BC7">
              <w:t xml:space="preserve"> irradiation and Forecast</w:t>
            </w:r>
            <w:bookmarkEnd w:id="64"/>
          </w:p>
        </w:tc>
        <w:tc>
          <w:tcPr>
            <w:tcW w:w="4697" w:type="dxa"/>
            <w:vAlign w:val="center"/>
          </w:tcPr>
          <w:p w14:paraId="4020A8F0" w14:textId="6BC5CBD6" w:rsidR="008D1341" w:rsidRPr="00953BC7" w:rsidRDefault="008D1341" w:rsidP="00363D50">
            <w:pPr>
              <w:pStyle w:val="Caption"/>
              <w:rPr>
                <w:lang w:eastAsia="en-US"/>
              </w:rPr>
            </w:pPr>
            <w:bookmarkStart w:id="65" w:name="_Toc112872312"/>
            <w:r w:rsidRPr="00953BC7">
              <w:t xml:space="preserve">Figure </w:t>
            </w:r>
            <w:r w:rsidRPr="00953BC7">
              <w:fldChar w:fldCharType="begin"/>
            </w:r>
            <w:r w:rsidRPr="00953BC7">
              <w:instrText>SEQ Figure \* ARABIC</w:instrText>
            </w:r>
            <w:r w:rsidRPr="00953BC7">
              <w:fldChar w:fldCharType="separate"/>
            </w:r>
            <w:r w:rsidRPr="00953BC7">
              <w:rPr>
                <w:noProof/>
              </w:rPr>
              <w:t>3</w:t>
            </w:r>
            <w:r w:rsidRPr="00953BC7">
              <w:fldChar w:fldCharType="end"/>
            </w:r>
            <w:r>
              <w:t>:</w:t>
            </w:r>
            <w:r w:rsidRPr="00953BC7">
              <w:t xml:space="preserve"> </w:t>
            </w:r>
            <w:r w:rsidR="006C57B1">
              <w:t>Midstream</w:t>
            </w:r>
            <w:r w:rsidRPr="00953BC7">
              <w:t xml:space="preserve"> Irradiation Vs Forecast</w:t>
            </w:r>
            <w:bookmarkEnd w:id="65"/>
          </w:p>
        </w:tc>
      </w:tr>
    </w:tbl>
    <w:p w14:paraId="056DD665" w14:textId="77777777" w:rsidR="008D1341" w:rsidRPr="00470A0A" w:rsidRDefault="008D1341" w:rsidP="008D1341">
      <w:pPr>
        <w:rPr>
          <w:lang w:eastAsia="en-US"/>
        </w:rPr>
      </w:pPr>
    </w:p>
    <w:p w14:paraId="1B5FB996" w14:textId="7F14553A" w:rsidR="008D1341" w:rsidRDefault="00FC40F5" w:rsidP="008D1341">
      <w:r w:rsidRPr="00FC40F5">
        <w:t>The irradiation is 166.76 kWh/m2 with a deviation of 11.78% from the forecast. This is consistent with the low gross generation for this month noted above. (See Appendix G for more details). The month of March recorded low irradiation on 05, 09, 16, 17, and 21 March 2022 due to heavy cloud cover.</w:t>
      </w:r>
    </w:p>
    <w:p w14:paraId="4A169F3C" w14:textId="77777777" w:rsidR="00FC40F5" w:rsidRPr="00953BC7" w:rsidRDefault="00FC40F5" w:rsidP="008D1341">
      <w:pPr>
        <w:rPr>
          <w:lang w:eastAsia="en-US"/>
        </w:rPr>
      </w:pPr>
    </w:p>
    <w:p w14:paraId="425F7A0C" w14:textId="42592715" w:rsidR="008D1341" w:rsidRPr="00953BC7" w:rsidRDefault="006C57B1" w:rsidP="008D1341">
      <w:pPr>
        <w:pStyle w:val="Heading2"/>
      </w:pPr>
      <w:bookmarkStart w:id="66" w:name="_Toc112872294"/>
      <w:r>
        <w:t>Midstream</w:t>
      </w:r>
      <w:r w:rsidR="008D1341" w:rsidRPr="00953BC7">
        <w:t xml:space="preserve"> Availability vs Forecast</w:t>
      </w:r>
      <w:bookmarkEnd w:id="66"/>
    </w:p>
    <w:p w14:paraId="63D9EDEE" w14:textId="77777777" w:rsidR="008D1341" w:rsidRPr="00953BC7" w:rsidRDefault="008D1341" w:rsidP="008D1341">
      <w:pPr>
        <w:rPr>
          <w:lang w:eastAsia="en-US"/>
        </w:rPr>
      </w:pPr>
    </w:p>
    <w:tbl>
      <w:tblPr>
        <w:tblStyle w:val="TableGridLight"/>
        <w:tblW w:w="8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4402"/>
      </w:tblGrid>
      <w:tr w:rsidR="008D1341" w:rsidRPr="00953BC7" w14:paraId="2FC20EC7" w14:textId="77777777" w:rsidTr="002925F1">
        <w:trPr>
          <w:trHeight w:val="1654"/>
        </w:trPr>
        <w:tc>
          <w:tcPr>
            <w:tcW w:w="4402" w:type="dxa"/>
            <w:vAlign w:val="center"/>
          </w:tcPr>
          <w:tbl>
            <w:tblPr>
              <w:tblStyle w:val="TableGridLight"/>
              <w:tblW w:w="0" w:type="auto"/>
              <w:tblLook w:val="04A0" w:firstRow="1" w:lastRow="0" w:firstColumn="1" w:lastColumn="0" w:noHBand="0" w:noVBand="1"/>
            </w:tblPr>
            <w:tblGrid>
              <w:gridCol w:w="1137"/>
              <w:gridCol w:w="955"/>
              <w:gridCol w:w="1128"/>
              <w:gridCol w:w="956"/>
            </w:tblGrid>
            <w:tr w:rsidR="002925F1" w14:paraId="19DD6F62" w14:textId="77777777" w:rsidTr="00C12D3C">
              <w:trPr>
                <w:trHeight w:val="279"/>
              </w:trPr>
              <w:tc>
                <w:tcPr>
                  <w:tcW w:w="4176" w:type="dxa"/>
                  <w:gridSpan w:val="4"/>
                  <w:shd w:val="clear" w:color="auto" w:fill="5F0500"/>
                </w:tcPr>
                <w:p w14:paraId="6C4478DC" w14:textId="3F5B2DC4" w:rsidR="002925F1" w:rsidRPr="001D1FA1" w:rsidRDefault="002925F1" w:rsidP="00FA2D2D">
                  <w:pPr>
                    <w:jc w:val="center"/>
                    <w:rPr>
                      <w:b/>
                    </w:rPr>
                  </w:pPr>
                  <w:r>
                    <w:rPr>
                      <w:b/>
                    </w:rPr>
                    <w:t>Availability %</w:t>
                  </w:r>
                </w:p>
              </w:tc>
            </w:tr>
            <w:tr w:rsidR="008D1341" w14:paraId="6785BC1F" w14:textId="77777777" w:rsidTr="002925F1">
              <w:trPr>
                <w:trHeight w:val="279"/>
              </w:trPr>
              <w:tc>
                <w:tcPr>
                  <w:tcW w:w="1137" w:type="dxa"/>
                  <w:shd w:val="clear" w:color="auto" w:fill="5F0500"/>
                </w:tcPr>
                <w:p w14:paraId="3A89BFEB" w14:textId="77777777" w:rsidR="008D1341" w:rsidRPr="001D1FA1" w:rsidRDefault="008D1341" w:rsidP="00FA2D2D">
                  <w:pPr>
                    <w:rPr>
                      <w:b/>
                      <w:lang w:eastAsia="en-US"/>
                    </w:rPr>
                  </w:pPr>
                  <w:r w:rsidRPr="001D1FA1">
                    <w:rPr>
                      <w:b/>
                      <w:lang w:val="en-US"/>
                    </w:rPr>
                    <w:t>Date</w:t>
                  </w:r>
                </w:p>
              </w:tc>
              <w:tc>
                <w:tcPr>
                  <w:tcW w:w="955" w:type="dxa"/>
                  <w:shd w:val="clear" w:color="auto" w:fill="5F0500"/>
                </w:tcPr>
                <w:p w14:paraId="519468E5" w14:textId="77777777" w:rsidR="008D1341" w:rsidRPr="001D1FA1" w:rsidRDefault="008D1341" w:rsidP="00FA2D2D">
                  <w:pPr>
                    <w:jc w:val="center"/>
                    <w:rPr>
                      <w:b/>
                      <w:lang w:val="en-US"/>
                    </w:rPr>
                  </w:pPr>
                  <w:r w:rsidRPr="001D1FA1">
                    <w:rPr>
                      <w:b/>
                      <w:lang w:val="en-US"/>
                    </w:rPr>
                    <w:t>Actual</w:t>
                  </w:r>
                </w:p>
                <w:p w14:paraId="458900D1" w14:textId="77777777" w:rsidR="008D1341" w:rsidRPr="001D1FA1" w:rsidRDefault="008D1341" w:rsidP="00FA2D2D">
                  <w:pPr>
                    <w:jc w:val="center"/>
                    <w:rPr>
                      <w:b/>
                      <w:lang w:eastAsia="en-US"/>
                    </w:rPr>
                  </w:pPr>
                  <w:r w:rsidRPr="001D1FA1">
                    <w:rPr>
                      <w:b/>
                      <w:lang w:eastAsia="en-US"/>
                    </w:rPr>
                    <w:t>%</w:t>
                  </w:r>
                </w:p>
              </w:tc>
              <w:tc>
                <w:tcPr>
                  <w:tcW w:w="1128" w:type="dxa"/>
                  <w:shd w:val="clear" w:color="auto" w:fill="5F0500"/>
                </w:tcPr>
                <w:p w14:paraId="33F133C8" w14:textId="77777777" w:rsidR="008D1341" w:rsidRPr="001D1FA1" w:rsidRDefault="008D1341" w:rsidP="00FA2D2D">
                  <w:pPr>
                    <w:jc w:val="center"/>
                    <w:rPr>
                      <w:b/>
                      <w:lang w:val="en-US"/>
                    </w:rPr>
                  </w:pPr>
                  <w:r w:rsidRPr="001D1FA1">
                    <w:rPr>
                      <w:b/>
                      <w:lang w:val="en-US"/>
                    </w:rPr>
                    <w:t>Guaranteed</w:t>
                  </w:r>
                </w:p>
                <w:p w14:paraId="475C6209" w14:textId="77777777" w:rsidR="008D1341" w:rsidRPr="001D1FA1" w:rsidRDefault="008D1341" w:rsidP="00FA2D2D">
                  <w:pPr>
                    <w:jc w:val="center"/>
                    <w:rPr>
                      <w:b/>
                      <w:lang w:eastAsia="en-US"/>
                    </w:rPr>
                  </w:pPr>
                  <w:r w:rsidRPr="001D1FA1">
                    <w:rPr>
                      <w:rFonts w:cs="Calibri"/>
                      <w:b/>
                      <w:color w:val="FFFFFF"/>
                      <w:lang w:val="en-ZA" w:eastAsia="en-ZA"/>
                    </w:rPr>
                    <w:t>%</w:t>
                  </w:r>
                </w:p>
              </w:tc>
              <w:tc>
                <w:tcPr>
                  <w:tcW w:w="956" w:type="dxa"/>
                  <w:shd w:val="clear" w:color="auto" w:fill="5F0500"/>
                </w:tcPr>
                <w:p w14:paraId="3E29E011" w14:textId="77777777" w:rsidR="008D1341" w:rsidRPr="001D1FA1" w:rsidRDefault="008D1341" w:rsidP="00FA2D2D">
                  <w:pPr>
                    <w:jc w:val="center"/>
                    <w:rPr>
                      <w:b/>
                      <w:lang w:eastAsia="en-US"/>
                    </w:rPr>
                  </w:pPr>
                  <w:r w:rsidRPr="001D1FA1">
                    <w:rPr>
                      <w:b/>
                    </w:rPr>
                    <w:t>Δ</w:t>
                  </w:r>
                  <w:r w:rsidRPr="001D1FA1">
                    <w:rPr>
                      <w:b/>
                      <w:lang w:val="en-US"/>
                    </w:rPr>
                    <w:t xml:space="preserve"> %</w:t>
                  </w:r>
                </w:p>
              </w:tc>
            </w:tr>
            <w:tr w:rsidR="008D1341" w14:paraId="55BB6072" w14:textId="77777777" w:rsidTr="002925F1">
              <w:trPr>
                <w:trHeight w:val="142"/>
              </w:trPr>
              <w:tc>
                <w:tcPr>
                  <w:tcW w:w="4176" w:type="dxa"/>
                  <w:gridSpan w:val="4"/>
                </w:tcPr>
                <w:p w14:paraId="108EEA33" w14:textId="77777777" w:rsidR="008D1341" w:rsidRDefault="008D1341" w:rsidP="00FA2D2D">
                  <w:pPr>
                    <w:jc w:val="center"/>
                    <w:rPr>
                      <w:lang w:eastAsia="en-US"/>
                    </w:rPr>
                  </w:pPr>
                  <w:r w:rsidRPr="00DC29B7">
                    <w:rPr>
                      <w:bCs/>
                      <w:lang w:val="en-US"/>
                    </w:rPr>
                    <w:t xml:space="preserve">{%tr for item in </w:t>
                  </w:r>
                  <w:proofErr w:type="spellStart"/>
                  <w:r>
                    <w:rPr>
                      <w:bCs/>
                      <w:lang w:val="en-US"/>
                    </w:rPr>
                    <w:t>MIDA</w:t>
                  </w:r>
                  <w:r w:rsidRPr="00DF6ABC">
                    <w:rPr>
                      <w:bCs/>
                      <w:lang w:val="en-US"/>
                    </w:rPr>
                    <w:t>table_contents</w:t>
                  </w:r>
                  <w:proofErr w:type="spellEnd"/>
                  <w:r w:rsidRPr="00DC29B7">
                    <w:rPr>
                      <w:bCs/>
                      <w:lang w:val="en-US"/>
                    </w:rPr>
                    <w:t>%}</w:t>
                  </w:r>
                </w:p>
              </w:tc>
            </w:tr>
            <w:tr w:rsidR="008D1341" w14:paraId="11EF7DE3" w14:textId="77777777" w:rsidTr="002925F1">
              <w:trPr>
                <w:trHeight w:val="136"/>
              </w:trPr>
              <w:tc>
                <w:tcPr>
                  <w:tcW w:w="1137" w:type="dxa"/>
                </w:tcPr>
                <w:p w14:paraId="106FDEEB" w14:textId="77777777" w:rsidR="008D1341" w:rsidRDefault="008D1341"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955" w:type="dxa"/>
                </w:tcPr>
                <w:p w14:paraId="2EC78742" w14:textId="77777777" w:rsidR="008D1341" w:rsidRDefault="008D1341" w:rsidP="002633EE">
                  <w:pPr>
                    <w:jc w:val="center"/>
                    <w:rPr>
                      <w:lang w:eastAsia="en-US"/>
                    </w:rPr>
                  </w:pPr>
                  <w:proofErr w:type="gramStart"/>
                  <w:r w:rsidRPr="00DC29B7">
                    <w:rPr>
                      <w:bCs/>
                      <w:lang w:val="en-US"/>
                    </w:rPr>
                    <w:t>{{ item</w:t>
                  </w:r>
                  <w:proofErr w:type="gramEnd"/>
                  <w:r>
                    <w:rPr>
                      <w:bCs/>
                      <w:lang w:val="en-US"/>
                    </w:rPr>
                    <w:t>. MIDAA</w:t>
                  </w:r>
                  <w:r w:rsidRPr="00DC29B7">
                    <w:rPr>
                      <w:bCs/>
                      <w:lang w:val="en-US"/>
                    </w:rPr>
                    <w:t>}}</w:t>
                  </w:r>
                </w:p>
              </w:tc>
              <w:tc>
                <w:tcPr>
                  <w:tcW w:w="1128" w:type="dxa"/>
                </w:tcPr>
                <w:p w14:paraId="379CB70F" w14:textId="77777777" w:rsidR="008D1341" w:rsidRDefault="008D1341" w:rsidP="002633EE">
                  <w:pPr>
                    <w:jc w:val="center"/>
                    <w:rPr>
                      <w:lang w:eastAsia="en-US"/>
                    </w:rPr>
                  </w:pPr>
                  <w:proofErr w:type="gramStart"/>
                  <w:r w:rsidRPr="00DC29B7">
                    <w:rPr>
                      <w:bCs/>
                      <w:lang w:val="en-US"/>
                    </w:rPr>
                    <w:t>{{ item</w:t>
                  </w:r>
                  <w:proofErr w:type="gramEnd"/>
                  <w:r>
                    <w:rPr>
                      <w:bCs/>
                      <w:lang w:val="en-US"/>
                    </w:rPr>
                    <w:t>. MIDAF }}</w:t>
                  </w:r>
                </w:p>
              </w:tc>
              <w:tc>
                <w:tcPr>
                  <w:tcW w:w="956" w:type="dxa"/>
                </w:tcPr>
                <w:p w14:paraId="12278A40" w14:textId="77777777" w:rsidR="008D1341" w:rsidRDefault="008D1341" w:rsidP="002633EE">
                  <w:pPr>
                    <w:jc w:val="center"/>
                    <w:rPr>
                      <w:lang w:eastAsia="en-US"/>
                    </w:rPr>
                  </w:pPr>
                  <w:r w:rsidRPr="00DC29B7">
                    <w:rPr>
                      <w:bCs/>
                      <w:lang w:val="en-US"/>
                    </w:rPr>
                    <w:t>{{item</w:t>
                  </w:r>
                  <w:r>
                    <w:rPr>
                      <w:bCs/>
                      <w:lang w:val="en-US"/>
                    </w:rPr>
                    <w:t>. MIDAV}}</w:t>
                  </w:r>
                </w:p>
              </w:tc>
            </w:tr>
            <w:tr w:rsidR="008D1341" w14:paraId="13D8F5E1" w14:textId="77777777" w:rsidTr="002925F1">
              <w:trPr>
                <w:trHeight w:val="142"/>
              </w:trPr>
              <w:tc>
                <w:tcPr>
                  <w:tcW w:w="4176" w:type="dxa"/>
                  <w:gridSpan w:val="4"/>
                </w:tcPr>
                <w:p w14:paraId="2BBD2FA1" w14:textId="77777777" w:rsidR="008D1341" w:rsidRDefault="008D1341"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055D69AC" w14:textId="77777777" w:rsidR="008D1341" w:rsidRPr="00953BC7" w:rsidRDefault="008D1341" w:rsidP="00FA2D2D">
            <w:pPr>
              <w:rPr>
                <w:lang w:eastAsia="en-US"/>
              </w:rPr>
            </w:pPr>
          </w:p>
        </w:tc>
        <w:tc>
          <w:tcPr>
            <w:tcW w:w="4402" w:type="dxa"/>
            <w:vAlign w:val="center"/>
          </w:tcPr>
          <w:p w14:paraId="6BAB900C" w14:textId="77777777" w:rsidR="008D1341" w:rsidRPr="00953BC7" w:rsidRDefault="008D1341" w:rsidP="00FA2D2D">
            <w:pPr>
              <w:jc w:val="center"/>
              <w:rPr>
                <w:lang w:eastAsia="en-US"/>
              </w:rPr>
            </w:pPr>
            <w:r w:rsidRPr="009A25A7">
              <w:rPr>
                <w:lang w:eastAsia="en-US"/>
              </w:rPr>
              <w:t>{{</w:t>
            </w:r>
            <w:proofErr w:type="spellStart"/>
            <w:r>
              <w:rPr>
                <w:lang w:eastAsia="en-US"/>
              </w:rPr>
              <w:t>MIDAImage</w:t>
            </w:r>
            <w:proofErr w:type="spellEnd"/>
            <w:r w:rsidRPr="009A25A7">
              <w:rPr>
                <w:lang w:eastAsia="en-US"/>
              </w:rPr>
              <w:t>}}</w:t>
            </w:r>
          </w:p>
        </w:tc>
      </w:tr>
      <w:tr w:rsidR="008D1341" w:rsidRPr="00953BC7" w14:paraId="45650EFF" w14:textId="77777777" w:rsidTr="002925F1">
        <w:trPr>
          <w:trHeight w:val="114"/>
        </w:trPr>
        <w:tc>
          <w:tcPr>
            <w:tcW w:w="4402" w:type="dxa"/>
            <w:vAlign w:val="center"/>
          </w:tcPr>
          <w:p w14:paraId="42BDA9DB" w14:textId="3EB6AF29" w:rsidR="008D1341" w:rsidRPr="00953BC7" w:rsidRDefault="008D1341" w:rsidP="00363D50">
            <w:pPr>
              <w:pStyle w:val="Caption"/>
            </w:pPr>
            <w:bookmarkStart w:id="67" w:name="_Toc112872338"/>
            <w:r w:rsidRPr="00953BC7">
              <w:t xml:space="preserve">Table </w:t>
            </w:r>
            <w:r w:rsidRPr="00953BC7">
              <w:fldChar w:fldCharType="begin"/>
            </w:r>
            <w:r w:rsidRPr="00953BC7">
              <w:instrText>SEQ Table \* ARABIC</w:instrText>
            </w:r>
            <w:r w:rsidRPr="00953BC7">
              <w:fldChar w:fldCharType="separate"/>
            </w:r>
            <w:r w:rsidRPr="00953BC7">
              <w:rPr>
                <w:noProof/>
              </w:rPr>
              <w:t>6</w:t>
            </w:r>
            <w:r w:rsidRPr="00953BC7">
              <w:fldChar w:fldCharType="end"/>
            </w:r>
            <w:r w:rsidRPr="00953BC7">
              <w:t xml:space="preserve">: </w:t>
            </w:r>
            <w:r w:rsidR="006C57B1">
              <w:t>Midstream</w:t>
            </w:r>
            <w:r w:rsidRPr="00953BC7">
              <w:t xml:space="preserve"> Availability and </w:t>
            </w:r>
            <w:proofErr w:type="spellStart"/>
            <w:r>
              <w:t>Guaranteeed</w:t>
            </w:r>
            <w:bookmarkEnd w:id="67"/>
            <w:proofErr w:type="spellEnd"/>
          </w:p>
        </w:tc>
        <w:tc>
          <w:tcPr>
            <w:tcW w:w="4402" w:type="dxa"/>
            <w:vAlign w:val="center"/>
          </w:tcPr>
          <w:p w14:paraId="012A0DEE" w14:textId="368D4C26" w:rsidR="008D1341" w:rsidRPr="00953BC7" w:rsidRDefault="008D1341" w:rsidP="00363D50">
            <w:pPr>
              <w:pStyle w:val="Caption"/>
              <w:rPr>
                <w:color w:val="666666"/>
                <w:sz w:val="24"/>
              </w:rPr>
            </w:pPr>
            <w:bookmarkStart w:id="68" w:name="_Toc112872313"/>
            <w:r w:rsidRPr="00953BC7">
              <w:t xml:space="preserve">Figure </w:t>
            </w:r>
            <w:r w:rsidRPr="00953BC7">
              <w:fldChar w:fldCharType="begin"/>
            </w:r>
            <w:r w:rsidRPr="00953BC7">
              <w:instrText>SEQ Figure \* ARABIC</w:instrText>
            </w:r>
            <w:r w:rsidRPr="00953BC7">
              <w:fldChar w:fldCharType="separate"/>
            </w:r>
            <w:r w:rsidRPr="00953BC7">
              <w:rPr>
                <w:noProof/>
              </w:rPr>
              <w:t>4</w:t>
            </w:r>
            <w:r w:rsidRPr="00953BC7">
              <w:fldChar w:fldCharType="end"/>
            </w:r>
            <w:r w:rsidRPr="00953BC7">
              <w:t>:</w:t>
            </w:r>
            <w:r>
              <w:t xml:space="preserve"> </w:t>
            </w:r>
            <w:r w:rsidR="006C57B1">
              <w:t>Midstream</w:t>
            </w:r>
            <w:r w:rsidRPr="00953BC7">
              <w:t xml:space="preserve"> Availability Vs Forecast</w:t>
            </w:r>
            <w:bookmarkEnd w:id="68"/>
          </w:p>
        </w:tc>
      </w:tr>
    </w:tbl>
    <w:p w14:paraId="50FD1491" w14:textId="77777777" w:rsidR="008D1341" w:rsidRPr="00953BC7" w:rsidRDefault="008D1341" w:rsidP="008D1341"/>
    <w:p w14:paraId="180AF25E" w14:textId="1D76DD34" w:rsidR="008D1341" w:rsidRPr="00953BC7" w:rsidRDefault="00FC40F5" w:rsidP="008D1341">
      <w:pPr>
        <w:rPr>
          <w:lang w:eastAsia="en-US"/>
        </w:rPr>
      </w:pPr>
      <w:r w:rsidRPr="00FC40F5">
        <w:t xml:space="preserve">The plant achieved an availability of 97.67% with a deviation of 2.81% above the guaranteed availability of 95%. This availability does not correspond to the 98% availability stated in the </w:t>
      </w:r>
      <w:proofErr w:type="spellStart"/>
      <w:r w:rsidRPr="00FC40F5">
        <w:t>juwi</w:t>
      </w:r>
      <w:proofErr w:type="spellEnd"/>
      <w:r w:rsidRPr="00FC40F5">
        <w:t xml:space="preserve"> O&amp;M report. The small deviation was caused by a communication failure on 01 March 2022 which affected the SCADA data. This caused the SCADA to report an incorrect value of 87.81%, which was corrected in the O&amp;M report. The primary cause of the loss of plant availability was the inverter buffer module failure during </w:t>
      </w:r>
      <w:proofErr w:type="spellStart"/>
      <w:r w:rsidRPr="00FC40F5">
        <w:t>startup</w:t>
      </w:r>
      <w:proofErr w:type="spellEnd"/>
      <w:r w:rsidRPr="00FC40F5">
        <w:t xml:space="preserve"> from 17 March 2022 to 22 March 2022</w:t>
      </w:r>
      <w:r w:rsidR="008D1341" w:rsidRPr="00FC40F5">
        <w:rPr>
          <w:lang w:val="en-ZA"/>
        </w:rPr>
        <w:t>.</w:t>
      </w:r>
    </w:p>
    <w:p w14:paraId="7700C501" w14:textId="77777777" w:rsidR="008D1341" w:rsidRPr="00953BC7" w:rsidRDefault="008D1341" w:rsidP="008D1341">
      <w:pPr>
        <w:rPr>
          <w:lang w:eastAsia="en-US"/>
        </w:rPr>
      </w:pPr>
    </w:p>
    <w:p w14:paraId="7392B4CA" w14:textId="08495C61" w:rsidR="008D1341" w:rsidRPr="00953BC7" w:rsidRDefault="006C57B1">
      <w:pPr>
        <w:pStyle w:val="Heading2"/>
        <w:numPr>
          <w:ilvl w:val="1"/>
          <w:numId w:val="2"/>
        </w:numPr>
        <w:tabs>
          <w:tab w:val="num" w:pos="720"/>
        </w:tabs>
        <w:ind w:left="720" w:hanging="360"/>
      </w:pPr>
      <w:bookmarkStart w:id="69" w:name="_Toc112872295"/>
      <w:r>
        <w:t>Midstream</w:t>
      </w:r>
      <w:r w:rsidR="008D1341" w:rsidRPr="00953BC7">
        <w:t xml:space="preserve"> Performance Ratio Vs Forecast</w:t>
      </w:r>
      <w:bookmarkEnd w:id="69"/>
    </w:p>
    <w:p w14:paraId="5E2EAC48" w14:textId="77777777" w:rsidR="008D1341" w:rsidRPr="00953BC7" w:rsidRDefault="008D1341" w:rsidP="008D1341">
      <w:pPr>
        <w:rPr>
          <w:lang w:eastAsia="en-US"/>
        </w:rPr>
      </w:pPr>
    </w:p>
    <w:p w14:paraId="3F942C95" w14:textId="77777777" w:rsidR="008D1341" w:rsidRPr="00953BC7" w:rsidRDefault="008D1341" w:rsidP="008D1341">
      <w:pPr>
        <w:rPr>
          <w:lang w:eastAsia="en-US"/>
        </w:rPr>
      </w:pPr>
      <w:r w:rsidRPr="00953BC7">
        <w:rPr>
          <w:lang w:eastAsia="en-US"/>
        </w:rPr>
        <w:t>The following table and graph compare the Scada performance ratio against the monthly guaranteed PR.</w:t>
      </w:r>
    </w:p>
    <w:p w14:paraId="327F3595" w14:textId="77777777" w:rsidR="008D1341" w:rsidRPr="00953BC7" w:rsidRDefault="008D1341" w:rsidP="008D1341">
      <w:pPr>
        <w:rPr>
          <w:lang w:eastAsia="en-US"/>
        </w:rPr>
      </w:pPr>
    </w:p>
    <w:tbl>
      <w:tblPr>
        <w:tblStyle w:val="TableGridLight"/>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877"/>
      </w:tblGrid>
      <w:tr w:rsidR="008D1341" w:rsidRPr="00953BC7" w14:paraId="39C556B0" w14:textId="77777777" w:rsidTr="002925F1">
        <w:trPr>
          <w:trHeight w:val="1451"/>
        </w:trPr>
        <w:tc>
          <w:tcPr>
            <w:tcW w:w="4606" w:type="dxa"/>
            <w:vAlign w:val="center"/>
          </w:tcPr>
          <w:tbl>
            <w:tblPr>
              <w:tblStyle w:val="TableGridLight"/>
              <w:tblW w:w="4370" w:type="dxa"/>
              <w:tblLook w:val="04A0" w:firstRow="1" w:lastRow="0" w:firstColumn="1" w:lastColumn="0" w:noHBand="0" w:noVBand="1"/>
            </w:tblPr>
            <w:tblGrid>
              <w:gridCol w:w="1175"/>
              <w:gridCol w:w="1032"/>
              <w:gridCol w:w="1128"/>
              <w:gridCol w:w="1035"/>
            </w:tblGrid>
            <w:tr w:rsidR="001D1FA1" w14:paraId="4895C4E0" w14:textId="77777777" w:rsidTr="002925F1">
              <w:trPr>
                <w:trHeight w:val="90"/>
              </w:trPr>
              <w:tc>
                <w:tcPr>
                  <w:tcW w:w="4370" w:type="dxa"/>
                  <w:gridSpan w:val="4"/>
                  <w:shd w:val="clear" w:color="auto" w:fill="5F0500"/>
                </w:tcPr>
                <w:p w14:paraId="67EB4A7E" w14:textId="0162CD71" w:rsidR="001D1FA1" w:rsidRPr="002633EE" w:rsidRDefault="002633EE" w:rsidP="002925F1">
                  <w:pPr>
                    <w:spacing w:line="360" w:lineRule="auto"/>
                    <w:jc w:val="center"/>
                    <w:rPr>
                      <w:b/>
                      <w:bCs/>
                    </w:rPr>
                  </w:pPr>
                  <w:r w:rsidRPr="002633EE">
                    <w:rPr>
                      <w:b/>
                      <w:bCs/>
                    </w:rPr>
                    <w:t>Performance Ratio</w:t>
                  </w:r>
                  <w:r w:rsidR="002925F1">
                    <w:rPr>
                      <w:b/>
                      <w:bCs/>
                    </w:rPr>
                    <w:t xml:space="preserve"> %</w:t>
                  </w:r>
                </w:p>
              </w:tc>
            </w:tr>
            <w:tr w:rsidR="008D1341" w14:paraId="62CFF0D5" w14:textId="77777777" w:rsidTr="002925F1">
              <w:trPr>
                <w:trHeight w:val="189"/>
              </w:trPr>
              <w:tc>
                <w:tcPr>
                  <w:tcW w:w="1177" w:type="dxa"/>
                  <w:shd w:val="clear" w:color="auto" w:fill="5F0500"/>
                </w:tcPr>
                <w:p w14:paraId="55376CB8" w14:textId="77777777" w:rsidR="008D1341" w:rsidRPr="002633EE" w:rsidRDefault="008D1341" w:rsidP="00FA2D2D">
                  <w:pPr>
                    <w:rPr>
                      <w:b/>
                      <w:bCs/>
                      <w:lang w:eastAsia="en-US"/>
                    </w:rPr>
                  </w:pPr>
                  <w:r w:rsidRPr="002633EE">
                    <w:rPr>
                      <w:b/>
                      <w:bCs/>
                      <w:lang w:val="en-US"/>
                    </w:rPr>
                    <w:t>Date</w:t>
                  </w:r>
                </w:p>
              </w:tc>
              <w:tc>
                <w:tcPr>
                  <w:tcW w:w="1035" w:type="dxa"/>
                  <w:shd w:val="clear" w:color="auto" w:fill="5F0500"/>
                </w:tcPr>
                <w:p w14:paraId="4A52B5A5" w14:textId="77777777" w:rsidR="008D1341" w:rsidRPr="002633EE" w:rsidRDefault="008D1341" w:rsidP="00FA2D2D">
                  <w:pPr>
                    <w:jc w:val="center"/>
                    <w:rPr>
                      <w:b/>
                      <w:bCs/>
                      <w:lang w:val="en-US"/>
                    </w:rPr>
                  </w:pPr>
                  <w:r w:rsidRPr="002633EE">
                    <w:rPr>
                      <w:b/>
                      <w:bCs/>
                      <w:lang w:val="en-US"/>
                    </w:rPr>
                    <w:t>Actual</w:t>
                  </w:r>
                </w:p>
                <w:p w14:paraId="620F5CDF" w14:textId="77777777" w:rsidR="008D1341" w:rsidRPr="002633EE" w:rsidRDefault="008D1341" w:rsidP="00FA2D2D">
                  <w:pPr>
                    <w:jc w:val="center"/>
                    <w:rPr>
                      <w:b/>
                      <w:bCs/>
                      <w:lang w:eastAsia="en-US"/>
                    </w:rPr>
                  </w:pPr>
                  <w:r w:rsidRPr="002633EE">
                    <w:rPr>
                      <w:b/>
                      <w:bCs/>
                      <w:lang w:eastAsia="en-US"/>
                    </w:rPr>
                    <w:t>%</w:t>
                  </w:r>
                </w:p>
              </w:tc>
              <w:tc>
                <w:tcPr>
                  <w:tcW w:w="1120" w:type="dxa"/>
                  <w:shd w:val="clear" w:color="auto" w:fill="5F0500"/>
                </w:tcPr>
                <w:p w14:paraId="026AC05D" w14:textId="77777777" w:rsidR="008D1341" w:rsidRPr="002633EE" w:rsidRDefault="008D1341" w:rsidP="00FA2D2D">
                  <w:pPr>
                    <w:jc w:val="center"/>
                    <w:rPr>
                      <w:b/>
                      <w:bCs/>
                      <w:lang w:val="en-US"/>
                    </w:rPr>
                  </w:pPr>
                  <w:r w:rsidRPr="002633EE">
                    <w:rPr>
                      <w:b/>
                      <w:bCs/>
                      <w:lang w:val="en-US"/>
                    </w:rPr>
                    <w:t>Guaranteed</w:t>
                  </w:r>
                </w:p>
                <w:p w14:paraId="54627219" w14:textId="77777777" w:rsidR="008D1341" w:rsidRPr="002633EE" w:rsidRDefault="008D1341" w:rsidP="00FA2D2D">
                  <w:pPr>
                    <w:jc w:val="center"/>
                    <w:rPr>
                      <w:b/>
                      <w:bCs/>
                      <w:lang w:eastAsia="en-US"/>
                    </w:rPr>
                  </w:pPr>
                  <w:r w:rsidRPr="002633EE">
                    <w:rPr>
                      <w:rFonts w:cs="Calibri"/>
                      <w:b/>
                      <w:bCs/>
                      <w:color w:val="FFFFFF"/>
                      <w:lang w:val="en-ZA" w:eastAsia="en-ZA"/>
                    </w:rPr>
                    <w:t>%</w:t>
                  </w:r>
                </w:p>
              </w:tc>
              <w:tc>
                <w:tcPr>
                  <w:tcW w:w="1036" w:type="dxa"/>
                  <w:shd w:val="clear" w:color="auto" w:fill="5F0500"/>
                </w:tcPr>
                <w:p w14:paraId="5FBFF968" w14:textId="77777777" w:rsidR="008D1341" w:rsidRPr="002633EE" w:rsidRDefault="008D1341" w:rsidP="00FA2D2D">
                  <w:pPr>
                    <w:jc w:val="center"/>
                    <w:rPr>
                      <w:b/>
                      <w:bCs/>
                      <w:lang w:eastAsia="en-US"/>
                    </w:rPr>
                  </w:pPr>
                  <w:r w:rsidRPr="002633EE">
                    <w:rPr>
                      <w:b/>
                      <w:bCs/>
                    </w:rPr>
                    <w:t>Δ</w:t>
                  </w:r>
                  <w:r w:rsidRPr="002633EE">
                    <w:rPr>
                      <w:b/>
                      <w:bCs/>
                      <w:lang w:val="en-US"/>
                    </w:rPr>
                    <w:t xml:space="preserve"> %</w:t>
                  </w:r>
                </w:p>
              </w:tc>
            </w:tr>
            <w:tr w:rsidR="008D1341" w14:paraId="4B4EDCE4" w14:textId="77777777" w:rsidTr="002925F1">
              <w:trPr>
                <w:trHeight w:val="95"/>
              </w:trPr>
              <w:tc>
                <w:tcPr>
                  <w:tcW w:w="4370" w:type="dxa"/>
                  <w:gridSpan w:val="4"/>
                </w:tcPr>
                <w:p w14:paraId="5E57045A" w14:textId="77777777" w:rsidR="008D1341" w:rsidRDefault="008D1341" w:rsidP="00FA2D2D">
                  <w:pPr>
                    <w:jc w:val="center"/>
                    <w:rPr>
                      <w:lang w:eastAsia="en-US"/>
                    </w:rPr>
                  </w:pPr>
                  <w:r w:rsidRPr="00DC29B7">
                    <w:rPr>
                      <w:bCs/>
                      <w:lang w:val="en-US"/>
                    </w:rPr>
                    <w:t xml:space="preserve">{%tr for item in </w:t>
                  </w:r>
                  <w:proofErr w:type="spellStart"/>
                  <w:r>
                    <w:rPr>
                      <w:bCs/>
                      <w:lang w:val="en-US"/>
                    </w:rPr>
                    <w:t>MIDPR</w:t>
                  </w:r>
                  <w:r w:rsidRPr="00DF6ABC">
                    <w:rPr>
                      <w:bCs/>
                      <w:lang w:val="en-US"/>
                    </w:rPr>
                    <w:t>table_contents</w:t>
                  </w:r>
                  <w:proofErr w:type="spellEnd"/>
                  <w:r w:rsidRPr="00DC29B7">
                    <w:rPr>
                      <w:bCs/>
                      <w:lang w:val="en-US"/>
                    </w:rPr>
                    <w:t>%}</w:t>
                  </w:r>
                </w:p>
              </w:tc>
            </w:tr>
            <w:tr w:rsidR="008D1341" w14:paraId="2E08F9C9" w14:textId="77777777" w:rsidTr="002925F1">
              <w:trPr>
                <w:trHeight w:val="90"/>
              </w:trPr>
              <w:tc>
                <w:tcPr>
                  <w:tcW w:w="1177" w:type="dxa"/>
                </w:tcPr>
                <w:p w14:paraId="2B7CFBC2" w14:textId="77777777" w:rsidR="008D1341" w:rsidRDefault="008D1341"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35" w:type="dxa"/>
                </w:tcPr>
                <w:p w14:paraId="74D30EA6" w14:textId="77777777" w:rsidR="008D1341" w:rsidRDefault="008D1341" w:rsidP="002633EE">
                  <w:pPr>
                    <w:jc w:val="center"/>
                    <w:rPr>
                      <w:lang w:eastAsia="en-US"/>
                    </w:rPr>
                  </w:pPr>
                  <w:proofErr w:type="gramStart"/>
                  <w:r w:rsidRPr="00DC29B7">
                    <w:rPr>
                      <w:bCs/>
                      <w:lang w:val="en-US"/>
                    </w:rPr>
                    <w:t>{{ item</w:t>
                  </w:r>
                  <w:proofErr w:type="gramEnd"/>
                  <w:r>
                    <w:rPr>
                      <w:bCs/>
                      <w:lang w:val="en-US"/>
                    </w:rPr>
                    <w:t>. MIDPRA</w:t>
                  </w:r>
                  <w:r w:rsidRPr="00DC29B7">
                    <w:rPr>
                      <w:bCs/>
                      <w:lang w:val="en-US"/>
                    </w:rPr>
                    <w:t>}}</w:t>
                  </w:r>
                </w:p>
              </w:tc>
              <w:tc>
                <w:tcPr>
                  <w:tcW w:w="1120" w:type="dxa"/>
                </w:tcPr>
                <w:p w14:paraId="5FE5F9F4" w14:textId="77777777" w:rsidR="008D1341" w:rsidRDefault="008D1341" w:rsidP="002633EE">
                  <w:pPr>
                    <w:jc w:val="center"/>
                    <w:rPr>
                      <w:lang w:eastAsia="en-US"/>
                    </w:rPr>
                  </w:pPr>
                  <w:r w:rsidRPr="00DC29B7">
                    <w:rPr>
                      <w:bCs/>
                      <w:lang w:val="en-US"/>
                    </w:rPr>
                    <w:t>{{item</w:t>
                  </w:r>
                  <w:r>
                    <w:rPr>
                      <w:bCs/>
                      <w:lang w:val="en-US"/>
                    </w:rPr>
                    <w:t>. MIDPRF }}</w:t>
                  </w:r>
                </w:p>
              </w:tc>
              <w:tc>
                <w:tcPr>
                  <w:tcW w:w="1036" w:type="dxa"/>
                </w:tcPr>
                <w:p w14:paraId="14B2E507" w14:textId="77777777" w:rsidR="008D1341" w:rsidRDefault="008D1341" w:rsidP="002633EE">
                  <w:pPr>
                    <w:jc w:val="center"/>
                    <w:rPr>
                      <w:lang w:eastAsia="en-US"/>
                    </w:rPr>
                  </w:pPr>
                  <w:r w:rsidRPr="00DC29B7">
                    <w:rPr>
                      <w:bCs/>
                      <w:lang w:val="en-US"/>
                    </w:rPr>
                    <w:t>{{item</w:t>
                  </w:r>
                  <w:r>
                    <w:rPr>
                      <w:bCs/>
                      <w:lang w:val="en-US"/>
                    </w:rPr>
                    <w:t>. MIDPRV}}</w:t>
                  </w:r>
                </w:p>
              </w:tc>
            </w:tr>
            <w:tr w:rsidR="008D1341" w14:paraId="66B3E001" w14:textId="77777777" w:rsidTr="002925F1">
              <w:trPr>
                <w:trHeight w:val="95"/>
              </w:trPr>
              <w:tc>
                <w:tcPr>
                  <w:tcW w:w="4370" w:type="dxa"/>
                  <w:gridSpan w:val="4"/>
                </w:tcPr>
                <w:p w14:paraId="29636F5C" w14:textId="77777777" w:rsidR="008D1341" w:rsidRDefault="008D1341"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DA5806D" w14:textId="77777777" w:rsidR="008D1341" w:rsidRPr="00953BC7" w:rsidRDefault="008D1341" w:rsidP="00FA2D2D">
            <w:pPr>
              <w:rPr>
                <w:lang w:eastAsia="en-US"/>
              </w:rPr>
            </w:pPr>
          </w:p>
        </w:tc>
        <w:tc>
          <w:tcPr>
            <w:tcW w:w="4877" w:type="dxa"/>
            <w:vAlign w:val="center"/>
          </w:tcPr>
          <w:p w14:paraId="713C84F3" w14:textId="77777777" w:rsidR="008D1341" w:rsidRPr="00953BC7" w:rsidRDefault="008D1341" w:rsidP="00FA2D2D">
            <w:pPr>
              <w:jc w:val="center"/>
              <w:rPr>
                <w:lang w:eastAsia="en-US"/>
              </w:rPr>
            </w:pPr>
            <w:r w:rsidRPr="009A25A7">
              <w:rPr>
                <w:lang w:eastAsia="en-US"/>
              </w:rPr>
              <w:t>{{</w:t>
            </w:r>
            <w:r>
              <w:rPr>
                <w:lang w:eastAsia="en-US"/>
              </w:rPr>
              <w:t>MID</w:t>
            </w:r>
            <w:r>
              <w:rPr>
                <w:bCs/>
                <w:lang w:val="en-US"/>
              </w:rPr>
              <w:t>PR</w:t>
            </w:r>
            <w:r>
              <w:rPr>
                <w:lang w:eastAsia="en-US"/>
              </w:rPr>
              <w:t>Image</w:t>
            </w:r>
            <w:r w:rsidRPr="009A25A7">
              <w:rPr>
                <w:lang w:eastAsia="en-US"/>
              </w:rPr>
              <w:t>}}</w:t>
            </w:r>
          </w:p>
        </w:tc>
      </w:tr>
      <w:tr w:rsidR="008D1341" w:rsidRPr="00953BC7" w14:paraId="637F00CE" w14:textId="77777777" w:rsidTr="002925F1">
        <w:trPr>
          <w:trHeight w:val="103"/>
        </w:trPr>
        <w:tc>
          <w:tcPr>
            <w:tcW w:w="4606" w:type="dxa"/>
            <w:vAlign w:val="center"/>
          </w:tcPr>
          <w:p w14:paraId="629B73E1" w14:textId="02411449" w:rsidR="008D1341" w:rsidRPr="00953BC7" w:rsidRDefault="008D1341" w:rsidP="00363D50">
            <w:pPr>
              <w:pStyle w:val="Caption"/>
            </w:pPr>
            <w:bookmarkStart w:id="70" w:name="_Toc112872339"/>
            <w:r w:rsidRPr="00953BC7">
              <w:t xml:space="preserve">Table </w:t>
            </w:r>
            <w:r w:rsidRPr="00953BC7">
              <w:fldChar w:fldCharType="begin"/>
            </w:r>
            <w:r w:rsidRPr="00953BC7">
              <w:instrText>SEQ Table \* ARABIC</w:instrText>
            </w:r>
            <w:r w:rsidRPr="00953BC7">
              <w:fldChar w:fldCharType="separate"/>
            </w:r>
            <w:r w:rsidRPr="00953BC7">
              <w:rPr>
                <w:noProof/>
              </w:rPr>
              <w:t>7</w:t>
            </w:r>
            <w:r w:rsidRPr="00953BC7">
              <w:fldChar w:fldCharType="end"/>
            </w:r>
            <w:r w:rsidRPr="00953BC7">
              <w:t xml:space="preserve">: </w:t>
            </w:r>
            <w:r w:rsidR="006C57B1">
              <w:t>Midstream</w:t>
            </w:r>
            <w:r w:rsidRPr="00953BC7">
              <w:t xml:space="preserve"> PR and Forecast</w:t>
            </w:r>
            <w:bookmarkEnd w:id="70"/>
            <w:r w:rsidRPr="00953BC7">
              <w:t xml:space="preserve"> </w:t>
            </w:r>
          </w:p>
        </w:tc>
        <w:tc>
          <w:tcPr>
            <w:tcW w:w="4877" w:type="dxa"/>
            <w:vAlign w:val="center"/>
          </w:tcPr>
          <w:p w14:paraId="00B965B2" w14:textId="64228F8A" w:rsidR="008D1341" w:rsidRPr="00953BC7" w:rsidRDefault="008D1341" w:rsidP="00363D50">
            <w:pPr>
              <w:pStyle w:val="Caption"/>
              <w:rPr>
                <w:color w:val="666666"/>
                <w:sz w:val="24"/>
              </w:rPr>
            </w:pPr>
            <w:bookmarkStart w:id="71" w:name="_Toc112872314"/>
            <w:r w:rsidRPr="00953BC7">
              <w:t xml:space="preserve">Figure </w:t>
            </w:r>
            <w:r w:rsidRPr="00953BC7">
              <w:fldChar w:fldCharType="begin"/>
            </w:r>
            <w:r w:rsidRPr="00953BC7">
              <w:instrText>SEQ Figure \* ARABIC</w:instrText>
            </w:r>
            <w:r w:rsidRPr="00953BC7">
              <w:fldChar w:fldCharType="separate"/>
            </w:r>
            <w:r w:rsidRPr="00953BC7">
              <w:rPr>
                <w:noProof/>
              </w:rPr>
              <w:t>5</w:t>
            </w:r>
            <w:r w:rsidRPr="00953BC7">
              <w:fldChar w:fldCharType="end"/>
            </w:r>
            <w:r w:rsidRPr="00953BC7">
              <w:t xml:space="preserve">: </w:t>
            </w:r>
            <w:r w:rsidR="006C57B1">
              <w:t>Midstream</w:t>
            </w:r>
            <w:r w:rsidRPr="00953BC7">
              <w:t xml:space="preserve"> PR Vs Forecast</w:t>
            </w:r>
            <w:bookmarkEnd w:id="71"/>
          </w:p>
        </w:tc>
      </w:tr>
    </w:tbl>
    <w:p w14:paraId="1A4EBFF2" w14:textId="77777777" w:rsidR="008D1341" w:rsidRPr="00953BC7" w:rsidRDefault="008D1341" w:rsidP="008D1341"/>
    <w:p w14:paraId="3CDA8E62" w14:textId="77777777" w:rsidR="00FC40F5" w:rsidRDefault="00FC40F5" w:rsidP="00FC40F5">
      <w:r>
        <w:t xml:space="preserve">The above analysis calculates the performance ratio with the degradation factor </w:t>
      </w:r>
      <w:proofErr w:type="spellStart"/>
      <w:r>
        <w:t>Dn</w:t>
      </w:r>
      <w:proofErr w:type="spellEnd"/>
      <w:r>
        <w:t xml:space="preserve"> for the 9th year of operation with a degradation factor of 0.9646. </w:t>
      </w:r>
    </w:p>
    <w:p w14:paraId="27952609" w14:textId="77777777" w:rsidR="00FC40F5" w:rsidRDefault="00FC40F5" w:rsidP="00FC40F5"/>
    <w:p w14:paraId="4F675A91" w14:textId="2CE47103" w:rsidR="00B25B7E" w:rsidRDefault="00FC40F5" w:rsidP="00FC40F5">
      <w:r>
        <w:t xml:space="preserve">The PR evaluated by Harmattan is 75.47% without degradation factor and 77.93% with degradation. This does not match the PR given in the SCADA, </w:t>
      </w:r>
      <w:proofErr w:type="spellStart"/>
      <w:r>
        <w:t>Juwi</w:t>
      </w:r>
      <w:proofErr w:type="spellEnd"/>
      <w:r>
        <w:t xml:space="preserve"> and Management report for the month </w:t>
      </w:r>
      <w:r w:rsidR="003B197D">
        <w:t>of March</w:t>
      </w:r>
      <w:r>
        <w:t xml:space="preserve">. The following table compares the Harmattan PR with the SCADA, Management and </w:t>
      </w:r>
      <w:proofErr w:type="spellStart"/>
      <w:r>
        <w:t>Juwi</w:t>
      </w:r>
      <w:proofErr w:type="spellEnd"/>
      <w:r>
        <w:t xml:space="preserve"> reports.</w:t>
      </w:r>
      <w:r w:rsidR="00B25B7E">
        <w:br w:type="page"/>
      </w:r>
    </w:p>
    <w:p w14:paraId="68BB17B3" w14:textId="77777777" w:rsidR="00A45B12" w:rsidRPr="00A45B12" w:rsidRDefault="00A45B12" w:rsidP="00A45B12">
      <w:pPr>
        <w:jc w:val="both"/>
        <w:rPr>
          <w:lang w:eastAsia="en-US"/>
        </w:rPr>
      </w:pPr>
      <w:bookmarkStart w:id="72" w:name="_Hlk112737528"/>
    </w:p>
    <w:p w14:paraId="6C890A09" w14:textId="77777777" w:rsidR="00A45B12" w:rsidRPr="00A45B12" w:rsidRDefault="00A45B12">
      <w:pPr>
        <w:keepNext/>
        <w:numPr>
          <w:ilvl w:val="0"/>
          <w:numId w:val="1"/>
        </w:numPr>
        <w:spacing w:before="60" w:after="60"/>
        <w:jc w:val="both"/>
        <w:outlineLvl w:val="0"/>
        <w:rPr>
          <w:rFonts w:cs="Arial"/>
          <w:color w:val="5F0505"/>
          <w:kern w:val="32"/>
          <w:sz w:val="32"/>
          <w:szCs w:val="32"/>
        </w:rPr>
      </w:pPr>
      <w:bookmarkStart w:id="73" w:name="_Toc111090534"/>
      <w:r w:rsidRPr="00A45B12">
        <w:rPr>
          <w:rFonts w:cs="Arial"/>
          <w:color w:val="5F0505"/>
          <w:kern w:val="32"/>
          <w:sz w:val="32"/>
          <w:szCs w:val="32"/>
        </w:rPr>
        <w:t>Hermanus Technical Performance</w:t>
      </w:r>
      <w:bookmarkEnd w:id="73"/>
    </w:p>
    <w:p w14:paraId="26BC68B0" w14:textId="77777777" w:rsidR="00B25B7E" w:rsidRPr="00953BC7" w:rsidRDefault="00B25B7E" w:rsidP="00B25B7E">
      <w:pPr>
        <w:rPr>
          <w:lang w:eastAsia="en-US"/>
        </w:rPr>
      </w:pPr>
    </w:p>
    <w:p w14:paraId="2508F364" w14:textId="77777777" w:rsidR="00B25B7E" w:rsidRPr="00953BC7" w:rsidRDefault="00B25B7E" w:rsidP="00B25B7E">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636E19CB" w14:textId="77777777" w:rsidR="00B25B7E" w:rsidRPr="00953BC7" w:rsidRDefault="00B25B7E" w:rsidP="00B25B7E">
      <w:pPr>
        <w:rPr>
          <w:lang w:eastAsia="en-US"/>
        </w:rPr>
      </w:pPr>
    </w:p>
    <w:tbl>
      <w:tblPr>
        <w:tblStyle w:val="TableGridLight"/>
        <w:tblW w:w="7933" w:type="dxa"/>
        <w:jc w:val="center"/>
        <w:tblLook w:val="04A0" w:firstRow="1" w:lastRow="0" w:firstColumn="1" w:lastColumn="0" w:noHBand="0" w:noVBand="1"/>
      </w:tblPr>
      <w:tblGrid>
        <w:gridCol w:w="3602"/>
        <w:gridCol w:w="4331"/>
      </w:tblGrid>
      <w:tr w:rsidR="00A45B12" w:rsidRPr="00A45B12" w14:paraId="2B1F36D9" w14:textId="77777777" w:rsidTr="002925F1">
        <w:trPr>
          <w:trHeight w:val="253"/>
          <w:jc w:val="center"/>
        </w:trPr>
        <w:tc>
          <w:tcPr>
            <w:tcW w:w="7933" w:type="dxa"/>
            <w:gridSpan w:val="2"/>
            <w:shd w:val="clear" w:color="auto" w:fill="5F0500"/>
            <w:noWrap/>
            <w:vAlign w:val="center"/>
            <w:hideMark/>
          </w:tcPr>
          <w:p w14:paraId="302C35F8" w14:textId="77777777" w:rsidR="00A45B12" w:rsidRPr="002925F1" w:rsidRDefault="00A45B12" w:rsidP="00A45B12">
            <w:pPr>
              <w:jc w:val="center"/>
              <w:rPr>
                <w:rFonts w:cs="Calibri"/>
                <w:b/>
                <w:bCs/>
                <w:color w:val="000000"/>
                <w:lang w:val="en-ZA" w:eastAsia="en-ZA"/>
              </w:rPr>
            </w:pPr>
            <w:r w:rsidRPr="002925F1">
              <w:rPr>
                <w:rFonts w:cs="Calibri"/>
                <w:b/>
                <w:bCs/>
                <w:color w:val="FFFFFF" w:themeColor="background1"/>
                <w:lang w:val="en-ZA" w:eastAsia="en-ZA"/>
              </w:rPr>
              <w:t>Project Overview</w:t>
            </w:r>
          </w:p>
        </w:tc>
      </w:tr>
      <w:tr w:rsidR="00A45B12" w:rsidRPr="00A45B12" w14:paraId="34966626" w14:textId="77777777" w:rsidTr="002925F1">
        <w:trPr>
          <w:trHeight w:val="334"/>
          <w:jc w:val="center"/>
        </w:trPr>
        <w:tc>
          <w:tcPr>
            <w:tcW w:w="3602" w:type="dxa"/>
            <w:noWrap/>
            <w:vAlign w:val="center"/>
            <w:hideMark/>
          </w:tcPr>
          <w:p w14:paraId="6787EECF"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Capacity (kW DC):</w:t>
            </w:r>
          </w:p>
        </w:tc>
        <w:tc>
          <w:tcPr>
            <w:tcW w:w="4331" w:type="dxa"/>
            <w:noWrap/>
            <w:vAlign w:val="center"/>
            <w:hideMark/>
          </w:tcPr>
          <w:p w14:paraId="64E15C14"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219.4</w:t>
            </w:r>
          </w:p>
        </w:tc>
      </w:tr>
      <w:tr w:rsidR="00A45B12" w:rsidRPr="00A45B12" w14:paraId="2AD0D68D" w14:textId="77777777" w:rsidTr="002925F1">
        <w:trPr>
          <w:trHeight w:val="253"/>
          <w:jc w:val="center"/>
        </w:trPr>
        <w:tc>
          <w:tcPr>
            <w:tcW w:w="3602" w:type="dxa"/>
            <w:noWrap/>
            <w:vAlign w:val="center"/>
            <w:hideMark/>
          </w:tcPr>
          <w:p w14:paraId="08D99574"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Resource</w:t>
            </w:r>
          </w:p>
        </w:tc>
        <w:tc>
          <w:tcPr>
            <w:tcW w:w="4331" w:type="dxa"/>
            <w:noWrap/>
            <w:vAlign w:val="center"/>
            <w:hideMark/>
          </w:tcPr>
          <w:p w14:paraId="1E4727DC"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Solar</w:t>
            </w:r>
          </w:p>
        </w:tc>
      </w:tr>
      <w:tr w:rsidR="00A45B12" w:rsidRPr="00A45B12" w14:paraId="586BBBFF" w14:textId="77777777" w:rsidTr="002925F1">
        <w:trPr>
          <w:trHeight w:val="216"/>
          <w:jc w:val="center"/>
        </w:trPr>
        <w:tc>
          <w:tcPr>
            <w:tcW w:w="3602" w:type="dxa"/>
            <w:noWrap/>
            <w:vAlign w:val="center"/>
            <w:hideMark/>
          </w:tcPr>
          <w:p w14:paraId="28C39878"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Project Company:</w:t>
            </w:r>
          </w:p>
        </w:tc>
        <w:tc>
          <w:tcPr>
            <w:tcW w:w="4331" w:type="dxa"/>
            <w:noWrap/>
            <w:vAlign w:val="center"/>
            <w:hideMark/>
          </w:tcPr>
          <w:p w14:paraId="72BD04BD" w14:textId="77777777" w:rsidR="00A45B12" w:rsidRPr="00A45B12" w:rsidRDefault="00A45B12" w:rsidP="00A45B12">
            <w:pPr>
              <w:jc w:val="both"/>
              <w:rPr>
                <w:rFonts w:cs="Calibri"/>
                <w:color w:val="000000"/>
                <w:lang w:val="en-ZA" w:eastAsia="en-ZA"/>
              </w:rPr>
            </w:pPr>
            <w:proofErr w:type="spellStart"/>
            <w:r w:rsidRPr="00A45B12">
              <w:rPr>
                <w:rFonts w:cs="Calibri"/>
                <w:color w:val="000000"/>
                <w:lang w:val="en-ZA" w:eastAsia="en-ZA"/>
              </w:rPr>
              <w:t>Moshesh</w:t>
            </w:r>
            <w:proofErr w:type="spellEnd"/>
            <w:r w:rsidRPr="00A45B12">
              <w:rPr>
                <w:rFonts w:cs="Calibri"/>
                <w:color w:val="000000"/>
                <w:lang w:val="en-ZA" w:eastAsia="en-ZA"/>
              </w:rPr>
              <w:t xml:space="preserve"> Solar PV 1 (Pty) Ltd</w:t>
            </w:r>
          </w:p>
        </w:tc>
      </w:tr>
      <w:tr w:rsidR="00A45B12" w:rsidRPr="00A45B12" w14:paraId="061F2C4D" w14:textId="77777777" w:rsidTr="002925F1">
        <w:trPr>
          <w:trHeight w:val="378"/>
          <w:jc w:val="center"/>
        </w:trPr>
        <w:tc>
          <w:tcPr>
            <w:tcW w:w="3602" w:type="dxa"/>
            <w:noWrap/>
            <w:vAlign w:val="center"/>
            <w:hideMark/>
          </w:tcPr>
          <w:p w14:paraId="381810DC"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Address:</w:t>
            </w:r>
          </w:p>
        </w:tc>
        <w:tc>
          <w:tcPr>
            <w:tcW w:w="4331" w:type="dxa"/>
            <w:noWrap/>
            <w:vAlign w:val="center"/>
            <w:hideMark/>
          </w:tcPr>
          <w:p w14:paraId="0E4B9EFE"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Ravenscroft Rd Hermanus – 7200 – South Africa</w:t>
            </w:r>
          </w:p>
        </w:tc>
      </w:tr>
    </w:tbl>
    <w:p w14:paraId="74F33806" w14:textId="77777777" w:rsidR="00A45B12" w:rsidRPr="00A45B12" w:rsidRDefault="00A45B12" w:rsidP="00A45B12">
      <w:pPr>
        <w:spacing w:after="200"/>
        <w:jc w:val="center"/>
        <w:rPr>
          <w:i/>
          <w:iCs/>
          <w:color w:val="5F0505"/>
          <w:sz w:val="18"/>
          <w:szCs w:val="18"/>
        </w:rPr>
      </w:pPr>
      <w:bookmarkStart w:id="74" w:name="_Toc112872340"/>
      <w:r w:rsidRPr="00A45B12">
        <w:rPr>
          <w:i/>
          <w:iCs/>
          <w:color w:val="5F0505"/>
          <w:sz w:val="18"/>
          <w:szCs w:val="18"/>
        </w:rPr>
        <w:t xml:space="preserve">Table </w:t>
      </w:r>
      <w:r w:rsidRPr="00A45B12">
        <w:rPr>
          <w:i/>
          <w:iCs/>
          <w:color w:val="5F0505"/>
          <w:sz w:val="18"/>
          <w:szCs w:val="18"/>
        </w:rPr>
        <w:fldChar w:fldCharType="begin"/>
      </w:r>
      <w:r w:rsidRPr="00A45B12">
        <w:rPr>
          <w:i/>
          <w:iCs/>
          <w:color w:val="5F0505"/>
          <w:sz w:val="18"/>
          <w:szCs w:val="18"/>
        </w:rPr>
        <w:instrText xml:space="preserve"> SEQ Table \* ARABIC </w:instrText>
      </w:r>
      <w:r w:rsidRPr="00A45B12">
        <w:rPr>
          <w:i/>
          <w:iCs/>
          <w:color w:val="5F0505"/>
          <w:sz w:val="18"/>
          <w:szCs w:val="18"/>
        </w:rPr>
        <w:fldChar w:fldCharType="separate"/>
      </w:r>
      <w:r w:rsidRPr="00A45B12">
        <w:rPr>
          <w:i/>
          <w:iCs/>
          <w:noProof/>
          <w:color w:val="5F0505"/>
          <w:sz w:val="18"/>
          <w:szCs w:val="18"/>
        </w:rPr>
        <w:t>3</w:t>
      </w:r>
      <w:r w:rsidRPr="00A45B12">
        <w:rPr>
          <w:i/>
          <w:iCs/>
          <w:noProof/>
          <w:color w:val="5F0505"/>
          <w:sz w:val="18"/>
          <w:szCs w:val="18"/>
        </w:rPr>
        <w:fldChar w:fldCharType="end"/>
      </w:r>
      <w:r w:rsidRPr="00A45B12">
        <w:rPr>
          <w:i/>
          <w:iCs/>
          <w:color w:val="5F0505"/>
          <w:sz w:val="18"/>
          <w:szCs w:val="18"/>
        </w:rPr>
        <w:t>: Hermanus Project Overview</w:t>
      </w:r>
      <w:bookmarkEnd w:id="74"/>
      <w:r w:rsidRPr="00A45B12">
        <w:rPr>
          <w:i/>
          <w:iCs/>
          <w:color w:val="5F0505"/>
          <w:sz w:val="18"/>
          <w:szCs w:val="18"/>
        </w:rPr>
        <w:t xml:space="preserve"> </w:t>
      </w:r>
    </w:p>
    <w:p w14:paraId="375D2648" w14:textId="77777777" w:rsidR="00B25B7E" w:rsidRPr="00953BC7" w:rsidRDefault="00B25B7E" w:rsidP="00B25B7E"/>
    <w:p w14:paraId="0B926A0E" w14:textId="36AB955A" w:rsidR="00B25B7E" w:rsidRPr="00A45B12" w:rsidRDefault="00B25B7E" w:rsidP="00A45B12">
      <w:pPr>
        <w:pStyle w:val="Heading2"/>
        <w:jc w:val="both"/>
        <w:rPr>
          <w:bCs/>
          <w:iCs/>
        </w:rPr>
      </w:pPr>
      <w:r w:rsidRPr="00953BC7">
        <w:t xml:space="preserve"> </w:t>
      </w:r>
      <w:bookmarkStart w:id="75" w:name="_Toc111090535"/>
      <w:bookmarkStart w:id="76" w:name="_Toc112872296"/>
      <w:r w:rsidR="00A45B12" w:rsidRPr="00A45B12">
        <w:t>Hermanus Production vs Forecast</w:t>
      </w:r>
      <w:bookmarkEnd w:id="75"/>
      <w:bookmarkEnd w:id="76"/>
      <w:r w:rsidR="00A45B12" w:rsidRPr="00A45B12">
        <w:t xml:space="preserve"> </w:t>
      </w:r>
    </w:p>
    <w:p w14:paraId="691278AD" w14:textId="77777777" w:rsidR="00B25B7E" w:rsidRPr="00953BC7" w:rsidRDefault="00B25B7E" w:rsidP="00B25B7E">
      <w:pPr>
        <w:rPr>
          <w:lang w:eastAsia="en-US"/>
        </w:rPr>
      </w:pPr>
    </w:p>
    <w:tbl>
      <w:tblPr>
        <w:tblStyle w:val="TableGridLight"/>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62"/>
      </w:tblGrid>
      <w:tr w:rsidR="00B25B7E" w:rsidRPr="00953BC7" w14:paraId="0ED96057" w14:textId="77777777" w:rsidTr="002925F1">
        <w:trPr>
          <w:trHeight w:val="1174"/>
        </w:trPr>
        <w:tc>
          <w:tcPr>
            <w:tcW w:w="9662" w:type="dxa"/>
            <w:vAlign w:val="center"/>
          </w:tcPr>
          <w:tbl>
            <w:tblPr>
              <w:tblStyle w:val="TableGridLight"/>
              <w:tblW w:w="7837" w:type="dxa"/>
              <w:jc w:val="center"/>
              <w:tblLayout w:type="fixed"/>
              <w:tblLook w:val="04A0" w:firstRow="1" w:lastRow="0" w:firstColumn="1" w:lastColumn="0" w:noHBand="0" w:noVBand="1"/>
            </w:tblPr>
            <w:tblGrid>
              <w:gridCol w:w="1227"/>
              <w:gridCol w:w="1329"/>
              <w:gridCol w:w="1353"/>
              <w:gridCol w:w="1266"/>
              <w:gridCol w:w="1306"/>
              <w:gridCol w:w="1356"/>
            </w:tblGrid>
            <w:tr w:rsidR="002633EE" w:rsidRPr="00DC29B7" w14:paraId="0FD00835" w14:textId="77777777" w:rsidTr="002633EE">
              <w:trPr>
                <w:trHeight w:val="86"/>
                <w:jc w:val="center"/>
              </w:trPr>
              <w:tc>
                <w:tcPr>
                  <w:tcW w:w="7837" w:type="dxa"/>
                  <w:gridSpan w:val="6"/>
                  <w:shd w:val="clear" w:color="auto" w:fill="5F0500"/>
                  <w:noWrap/>
                </w:tcPr>
                <w:p w14:paraId="7E975CCC" w14:textId="61E3B676" w:rsidR="002633EE" w:rsidRPr="002633EE" w:rsidRDefault="002633EE" w:rsidP="00FA2D2D">
                  <w:pPr>
                    <w:jc w:val="center"/>
                    <w:rPr>
                      <w:b/>
                      <w:bCs/>
                    </w:rPr>
                  </w:pPr>
                  <w:r w:rsidRPr="002633EE">
                    <w:rPr>
                      <w:b/>
                      <w:bCs/>
                    </w:rPr>
                    <w:t>Production kWh</w:t>
                  </w:r>
                </w:p>
              </w:tc>
            </w:tr>
            <w:tr w:rsidR="00B25B7E" w:rsidRPr="00DC29B7" w14:paraId="4C8B1E93" w14:textId="77777777" w:rsidTr="002633EE">
              <w:trPr>
                <w:trHeight w:val="86"/>
                <w:jc w:val="center"/>
              </w:trPr>
              <w:tc>
                <w:tcPr>
                  <w:tcW w:w="1227" w:type="dxa"/>
                  <w:shd w:val="clear" w:color="auto" w:fill="5F0500"/>
                  <w:noWrap/>
                </w:tcPr>
                <w:p w14:paraId="04AC7817" w14:textId="77777777" w:rsidR="00B25B7E" w:rsidRPr="002633EE" w:rsidRDefault="00B25B7E" w:rsidP="00FA2D2D">
                  <w:pPr>
                    <w:rPr>
                      <w:b/>
                      <w:bCs/>
                      <w:lang w:val="en-US"/>
                    </w:rPr>
                  </w:pPr>
                  <w:r w:rsidRPr="002633EE">
                    <w:rPr>
                      <w:b/>
                      <w:bCs/>
                      <w:lang w:val="en-US"/>
                    </w:rPr>
                    <w:t>Date</w:t>
                  </w:r>
                </w:p>
              </w:tc>
              <w:tc>
                <w:tcPr>
                  <w:tcW w:w="1329" w:type="dxa"/>
                  <w:shd w:val="clear" w:color="auto" w:fill="5F0500"/>
                  <w:noWrap/>
                </w:tcPr>
                <w:p w14:paraId="6787CBC4" w14:textId="77777777" w:rsidR="00B25B7E" w:rsidRPr="002633EE" w:rsidRDefault="00B25B7E" w:rsidP="00FA2D2D">
                  <w:pPr>
                    <w:jc w:val="center"/>
                    <w:rPr>
                      <w:b/>
                      <w:bCs/>
                      <w:lang w:val="en-US"/>
                    </w:rPr>
                  </w:pPr>
                  <w:r w:rsidRPr="002633EE">
                    <w:rPr>
                      <w:b/>
                      <w:bCs/>
                      <w:lang w:val="en-US"/>
                    </w:rPr>
                    <w:t>Actual</w:t>
                  </w:r>
                </w:p>
                <w:p w14:paraId="5FA10DFF" w14:textId="77777777" w:rsidR="00B25B7E" w:rsidRPr="002633EE" w:rsidRDefault="00B25B7E" w:rsidP="00FA2D2D">
                  <w:pPr>
                    <w:jc w:val="center"/>
                    <w:rPr>
                      <w:b/>
                      <w:bCs/>
                      <w:lang w:val="en-US"/>
                    </w:rPr>
                  </w:pPr>
                  <w:r w:rsidRPr="002633EE">
                    <w:rPr>
                      <w:rFonts w:cs="Calibri"/>
                      <w:b/>
                      <w:bCs/>
                      <w:color w:val="FFFFFF"/>
                      <w:lang w:val="en-ZA" w:eastAsia="en-ZA"/>
                    </w:rPr>
                    <w:t>kWh</w:t>
                  </w:r>
                </w:p>
              </w:tc>
              <w:tc>
                <w:tcPr>
                  <w:tcW w:w="1353" w:type="dxa"/>
                  <w:shd w:val="clear" w:color="auto" w:fill="5F0500"/>
                  <w:noWrap/>
                </w:tcPr>
                <w:p w14:paraId="40A2C9C7" w14:textId="77777777" w:rsidR="00B25B7E" w:rsidRPr="002633EE" w:rsidRDefault="00B25B7E" w:rsidP="00FA2D2D">
                  <w:pPr>
                    <w:jc w:val="center"/>
                    <w:rPr>
                      <w:b/>
                      <w:bCs/>
                      <w:lang w:val="en-US"/>
                    </w:rPr>
                  </w:pPr>
                  <w:r w:rsidRPr="002633EE">
                    <w:rPr>
                      <w:b/>
                      <w:bCs/>
                      <w:lang w:val="en-US"/>
                    </w:rPr>
                    <w:t>Forecast</w:t>
                  </w:r>
                </w:p>
                <w:p w14:paraId="40239E7A" w14:textId="77777777" w:rsidR="00B25B7E" w:rsidRPr="002633EE" w:rsidRDefault="00B25B7E" w:rsidP="00FA2D2D">
                  <w:pPr>
                    <w:jc w:val="center"/>
                    <w:rPr>
                      <w:b/>
                      <w:bCs/>
                      <w:lang w:val="en-US"/>
                    </w:rPr>
                  </w:pPr>
                  <w:r w:rsidRPr="002633EE">
                    <w:rPr>
                      <w:rFonts w:cs="Calibri"/>
                      <w:b/>
                      <w:bCs/>
                      <w:color w:val="FFFFFF"/>
                      <w:lang w:val="en-ZA" w:eastAsia="en-ZA"/>
                    </w:rPr>
                    <w:t>kWh</w:t>
                  </w:r>
                </w:p>
              </w:tc>
              <w:tc>
                <w:tcPr>
                  <w:tcW w:w="1266" w:type="dxa"/>
                  <w:shd w:val="clear" w:color="auto" w:fill="5F0500"/>
                  <w:noWrap/>
                </w:tcPr>
                <w:p w14:paraId="3183773A" w14:textId="77777777" w:rsidR="00B25B7E" w:rsidRPr="002633EE" w:rsidRDefault="00B25B7E" w:rsidP="00FA2D2D">
                  <w:pPr>
                    <w:jc w:val="center"/>
                    <w:rPr>
                      <w:b/>
                      <w:bCs/>
                      <w:lang w:val="en-US"/>
                    </w:rPr>
                  </w:pPr>
                  <w:r w:rsidRPr="002633EE">
                    <w:rPr>
                      <w:b/>
                      <w:bCs/>
                    </w:rPr>
                    <w:t>Δ</w:t>
                  </w:r>
                  <w:r w:rsidRPr="002633EE">
                    <w:rPr>
                      <w:b/>
                      <w:bCs/>
                      <w:lang w:val="en-US"/>
                    </w:rPr>
                    <w:t xml:space="preserve"> %</w:t>
                  </w:r>
                </w:p>
              </w:tc>
              <w:tc>
                <w:tcPr>
                  <w:tcW w:w="1306" w:type="dxa"/>
                  <w:shd w:val="clear" w:color="auto" w:fill="5F0500"/>
                </w:tcPr>
                <w:p w14:paraId="1B81BBCC" w14:textId="77777777" w:rsidR="00B25B7E" w:rsidRPr="002633EE" w:rsidRDefault="00B25B7E" w:rsidP="00FA2D2D">
                  <w:pPr>
                    <w:jc w:val="center"/>
                    <w:rPr>
                      <w:b/>
                      <w:bCs/>
                    </w:rPr>
                  </w:pPr>
                  <w:r w:rsidRPr="002633EE">
                    <w:rPr>
                      <w:b/>
                      <w:bCs/>
                    </w:rPr>
                    <w:t xml:space="preserve">W% </w:t>
                  </w:r>
                </w:p>
              </w:tc>
              <w:tc>
                <w:tcPr>
                  <w:tcW w:w="1356" w:type="dxa"/>
                  <w:shd w:val="clear" w:color="auto" w:fill="5F0500"/>
                </w:tcPr>
                <w:p w14:paraId="5B0E3EC6" w14:textId="77777777" w:rsidR="00B25B7E" w:rsidRPr="002633EE" w:rsidRDefault="00B25B7E" w:rsidP="00FA2D2D">
                  <w:pPr>
                    <w:jc w:val="center"/>
                    <w:rPr>
                      <w:b/>
                      <w:bCs/>
                    </w:rPr>
                  </w:pPr>
                  <w:r w:rsidRPr="002633EE">
                    <w:rPr>
                      <w:b/>
                      <w:bCs/>
                    </w:rPr>
                    <w:t>Δ</w:t>
                  </w:r>
                </w:p>
              </w:tc>
            </w:tr>
            <w:tr w:rsidR="00B25B7E" w:rsidRPr="00DC29B7" w14:paraId="56B60E1B" w14:textId="77777777" w:rsidTr="002633EE">
              <w:trPr>
                <w:trHeight w:val="212"/>
                <w:jc w:val="center"/>
              </w:trPr>
              <w:tc>
                <w:tcPr>
                  <w:tcW w:w="7837" w:type="dxa"/>
                  <w:gridSpan w:val="6"/>
                  <w:noWrap/>
                </w:tcPr>
                <w:p w14:paraId="1020D5C8" w14:textId="77777777" w:rsidR="00B25B7E" w:rsidRPr="00DC29B7" w:rsidRDefault="00B25B7E" w:rsidP="00FA2D2D">
                  <w:pPr>
                    <w:tabs>
                      <w:tab w:val="left" w:pos="2205"/>
                    </w:tabs>
                    <w:rPr>
                      <w:bCs/>
                      <w:lang w:val="en-US"/>
                    </w:rPr>
                  </w:pPr>
                  <w:r w:rsidRPr="00DC29B7">
                    <w:rPr>
                      <w:bCs/>
                      <w:lang w:val="en-US"/>
                    </w:rPr>
                    <w:tab/>
                    <w:t xml:space="preserve">{%tr for item in </w:t>
                  </w:r>
                  <w:proofErr w:type="spellStart"/>
                  <w:r>
                    <w:rPr>
                      <w:bCs/>
                      <w:lang w:val="en-US"/>
                    </w:rPr>
                    <w:t>HER</w:t>
                  </w:r>
                  <w:r w:rsidRPr="00DF6ABC">
                    <w:rPr>
                      <w:bCs/>
                      <w:lang w:val="en-US"/>
                    </w:rPr>
                    <w:t>Ptable_contents</w:t>
                  </w:r>
                  <w:proofErr w:type="spellEnd"/>
                  <w:r w:rsidRPr="00DC29B7">
                    <w:rPr>
                      <w:bCs/>
                      <w:lang w:val="en-US"/>
                    </w:rPr>
                    <w:t>%}</w:t>
                  </w:r>
                </w:p>
              </w:tc>
            </w:tr>
            <w:tr w:rsidR="00B25B7E" w:rsidRPr="00DC29B7" w14:paraId="77B88731" w14:textId="77777777" w:rsidTr="002633EE">
              <w:trPr>
                <w:trHeight w:val="224"/>
                <w:jc w:val="center"/>
              </w:trPr>
              <w:tc>
                <w:tcPr>
                  <w:tcW w:w="1227" w:type="dxa"/>
                  <w:noWrap/>
                </w:tcPr>
                <w:p w14:paraId="21480158" w14:textId="77777777" w:rsidR="00B25B7E" w:rsidRPr="00DC29B7" w:rsidRDefault="00B25B7E" w:rsidP="00FA2D2D">
                  <w:pPr>
                    <w:jc w:val="both"/>
                    <w:rPr>
                      <w:bCs/>
                      <w:lang w:val="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329" w:type="dxa"/>
                  <w:noWrap/>
                </w:tcPr>
                <w:p w14:paraId="62685725" w14:textId="77777777" w:rsidR="00B25B7E" w:rsidRPr="00DC29B7" w:rsidRDefault="00B25B7E" w:rsidP="00FA2D2D">
                  <w:pPr>
                    <w:jc w:val="center"/>
                    <w:rPr>
                      <w:bCs/>
                      <w:lang w:val="en-US"/>
                    </w:rPr>
                  </w:pPr>
                  <w:proofErr w:type="gramStart"/>
                  <w:r w:rsidRPr="00DC29B7">
                    <w:rPr>
                      <w:bCs/>
                      <w:lang w:val="en-US"/>
                    </w:rPr>
                    <w:t xml:space="preserve">{{ </w:t>
                  </w:r>
                  <w:proofErr w:type="spellStart"/>
                  <w:r w:rsidRPr="00DC29B7">
                    <w:rPr>
                      <w:bCs/>
                      <w:lang w:val="en-US"/>
                    </w:rPr>
                    <w:t>item</w:t>
                  </w:r>
                  <w:proofErr w:type="gramEnd"/>
                  <w:r>
                    <w:rPr>
                      <w:bCs/>
                      <w:lang w:val="en-US"/>
                    </w:rPr>
                    <w:t>.HERPA</w:t>
                  </w:r>
                  <w:proofErr w:type="spellEnd"/>
                  <w:r w:rsidRPr="00DC29B7">
                    <w:rPr>
                      <w:bCs/>
                      <w:lang w:val="en-US"/>
                    </w:rPr>
                    <w:t xml:space="preserve"> }}</w:t>
                  </w:r>
                </w:p>
              </w:tc>
              <w:tc>
                <w:tcPr>
                  <w:tcW w:w="1353" w:type="dxa"/>
                  <w:noWrap/>
                </w:tcPr>
                <w:p w14:paraId="57E41FE6" w14:textId="77777777" w:rsidR="00B25B7E" w:rsidRPr="00DC29B7" w:rsidRDefault="00B25B7E" w:rsidP="00FA2D2D">
                  <w:pPr>
                    <w:jc w:val="center"/>
                    <w:rPr>
                      <w:bCs/>
                      <w:lang w:val="en-US"/>
                    </w:rPr>
                  </w:pPr>
                  <w:r w:rsidRPr="00DC29B7">
                    <w:rPr>
                      <w:bCs/>
                      <w:lang w:val="en-US"/>
                    </w:rPr>
                    <w:t>{{</w:t>
                  </w:r>
                  <w:proofErr w:type="spellStart"/>
                  <w:proofErr w:type="gramStart"/>
                  <w:r w:rsidRPr="00DC29B7">
                    <w:rPr>
                      <w:bCs/>
                      <w:lang w:val="en-US"/>
                    </w:rPr>
                    <w:t>item.</w:t>
                  </w:r>
                  <w:r>
                    <w:rPr>
                      <w:bCs/>
                      <w:lang w:val="en-US"/>
                    </w:rPr>
                    <w:t>HERPF</w:t>
                  </w:r>
                  <w:proofErr w:type="spellEnd"/>
                  <w:proofErr w:type="gramEnd"/>
                  <w:r>
                    <w:rPr>
                      <w:bCs/>
                      <w:lang w:val="en-US"/>
                    </w:rPr>
                    <w:t>}}</w:t>
                  </w:r>
                </w:p>
              </w:tc>
              <w:tc>
                <w:tcPr>
                  <w:tcW w:w="1266" w:type="dxa"/>
                  <w:noWrap/>
                </w:tcPr>
                <w:p w14:paraId="65A8A540" w14:textId="77777777" w:rsidR="00B25B7E" w:rsidRPr="00DC29B7" w:rsidRDefault="00B25B7E" w:rsidP="00FA2D2D">
                  <w:pPr>
                    <w:jc w:val="center"/>
                    <w:rPr>
                      <w:bCs/>
                      <w:lang w:val="en-US"/>
                    </w:rPr>
                  </w:pPr>
                  <w:r w:rsidRPr="00DC29B7">
                    <w:rPr>
                      <w:bCs/>
                      <w:lang w:val="en-US"/>
                    </w:rPr>
                    <w:t>{{</w:t>
                  </w:r>
                  <w:proofErr w:type="spellStart"/>
                  <w:proofErr w:type="gramStart"/>
                  <w:r w:rsidRPr="00DC29B7">
                    <w:rPr>
                      <w:bCs/>
                      <w:lang w:val="en-US"/>
                    </w:rPr>
                    <w:t>item</w:t>
                  </w:r>
                  <w:r>
                    <w:rPr>
                      <w:bCs/>
                      <w:lang w:val="en-US"/>
                    </w:rPr>
                    <w:t>.HERPV</w:t>
                  </w:r>
                  <w:proofErr w:type="spellEnd"/>
                  <w:proofErr w:type="gramEnd"/>
                  <w:r>
                    <w:rPr>
                      <w:bCs/>
                      <w:lang w:val="en-US"/>
                    </w:rPr>
                    <w:t>}}</w:t>
                  </w:r>
                </w:p>
              </w:tc>
              <w:tc>
                <w:tcPr>
                  <w:tcW w:w="1306" w:type="dxa"/>
                </w:tcPr>
                <w:p w14:paraId="11D87B45" w14:textId="77777777" w:rsidR="00B25B7E" w:rsidRPr="00DC29B7" w:rsidRDefault="00B25B7E" w:rsidP="00FA2D2D">
                  <w:pPr>
                    <w:jc w:val="center"/>
                    <w:rPr>
                      <w:bCs/>
                      <w:lang w:val="en-US"/>
                    </w:rPr>
                  </w:pPr>
                  <w:r w:rsidRPr="00DC29B7">
                    <w:rPr>
                      <w:bCs/>
                      <w:lang w:val="en-US"/>
                    </w:rPr>
                    <w:t>{{</w:t>
                  </w:r>
                  <w:proofErr w:type="spellStart"/>
                  <w:proofErr w:type="gramStart"/>
                  <w:r w:rsidRPr="00DC29B7">
                    <w:rPr>
                      <w:bCs/>
                      <w:lang w:val="en-US"/>
                    </w:rPr>
                    <w:t>item.</w:t>
                  </w:r>
                  <w:r>
                    <w:rPr>
                      <w:bCs/>
                      <w:lang w:val="en-US"/>
                    </w:rPr>
                    <w:t>HERPW</w:t>
                  </w:r>
                  <w:proofErr w:type="spellEnd"/>
                  <w:proofErr w:type="gramEnd"/>
                  <w:r>
                    <w:rPr>
                      <w:bCs/>
                      <w:lang w:val="en-US"/>
                    </w:rPr>
                    <w:t>}}</w:t>
                  </w:r>
                </w:p>
              </w:tc>
              <w:tc>
                <w:tcPr>
                  <w:tcW w:w="1356" w:type="dxa"/>
                </w:tcPr>
                <w:p w14:paraId="38FDB293" w14:textId="77777777" w:rsidR="00B25B7E" w:rsidRPr="00DC29B7" w:rsidRDefault="00B25B7E" w:rsidP="00FA2D2D">
                  <w:pPr>
                    <w:jc w:val="center"/>
                    <w:rPr>
                      <w:bCs/>
                      <w:lang w:val="en-US"/>
                    </w:rPr>
                  </w:pPr>
                  <w:r w:rsidRPr="00DC29B7">
                    <w:rPr>
                      <w:bCs/>
                      <w:lang w:val="en-US"/>
                    </w:rPr>
                    <w:t>{{</w:t>
                  </w:r>
                  <w:proofErr w:type="spellStart"/>
                  <w:proofErr w:type="gramStart"/>
                  <w:r w:rsidRPr="00DC29B7">
                    <w:rPr>
                      <w:bCs/>
                      <w:lang w:val="en-US"/>
                    </w:rPr>
                    <w:t>item.</w:t>
                  </w:r>
                  <w:r>
                    <w:rPr>
                      <w:bCs/>
                      <w:lang w:val="en-US"/>
                    </w:rPr>
                    <w:t>HERPWF</w:t>
                  </w:r>
                  <w:proofErr w:type="spellEnd"/>
                  <w:proofErr w:type="gramEnd"/>
                  <w:r w:rsidRPr="00DC29B7">
                    <w:rPr>
                      <w:bCs/>
                      <w:lang w:val="en-US"/>
                    </w:rPr>
                    <w:t>}}</w:t>
                  </w:r>
                </w:p>
              </w:tc>
            </w:tr>
            <w:tr w:rsidR="00B25B7E" w:rsidRPr="00DC29B7" w14:paraId="6AEE5075" w14:textId="77777777" w:rsidTr="002633EE">
              <w:trPr>
                <w:trHeight w:val="212"/>
                <w:jc w:val="center"/>
              </w:trPr>
              <w:tc>
                <w:tcPr>
                  <w:tcW w:w="7837" w:type="dxa"/>
                  <w:gridSpan w:val="6"/>
                  <w:noWrap/>
                </w:tcPr>
                <w:p w14:paraId="7D27622D" w14:textId="77777777" w:rsidR="00B25B7E" w:rsidRPr="00DC29B7" w:rsidRDefault="00B25B7E" w:rsidP="00FA2D2D">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bl>
          <w:p w14:paraId="539178F0" w14:textId="77777777" w:rsidR="00B25B7E" w:rsidRPr="00953BC7" w:rsidRDefault="00B25B7E" w:rsidP="00FA2D2D">
            <w:pPr>
              <w:jc w:val="center"/>
              <w:rPr>
                <w:b/>
                <w:lang w:eastAsia="en-US"/>
              </w:rPr>
            </w:pPr>
          </w:p>
        </w:tc>
      </w:tr>
      <w:tr w:rsidR="00B25B7E" w:rsidRPr="00953BC7" w14:paraId="0863330F" w14:textId="77777777" w:rsidTr="002925F1">
        <w:trPr>
          <w:trHeight w:val="141"/>
        </w:trPr>
        <w:tc>
          <w:tcPr>
            <w:tcW w:w="9662" w:type="dxa"/>
            <w:vAlign w:val="center"/>
          </w:tcPr>
          <w:p w14:paraId="44519237" w14:textId="129FBA10" w:rsidR="00B25B7E" w:rsidRPr="00A30299" w:rsidRDefault="00A45B12" w:rsidP="00363D50">
            <w:pPr>
              <w:pStyle w:val="Caption"/>
            </w:pPr>
            <w:bookmarkStart w:id="77" w:name="_Toc105893391"/>
            <w:bookmarkStart w:id="78" w:name="_Toc112872341"/>
            <w:r w:rsidRPr="00974694">
              <w:t xml:space="preserve">Table </w:t>
            </w:r>
            <w:r w:rsidRPr="00974694">
              <w:fldChar w:fldCharType="begin"/>
            </w:r>
            <w:r w:rsidRPr="00974694">
              <w:instrText>SEQ Table \* ARABIC</w:instrText>
            </w:r>
            <w:r w:rsidRPr="00974694">
              <w:fldChar w:fldCharType="separate"/>
            </w:r>
            <w:r w:rsidRPr="00974694">
              <w:rPr>
                <w:noProof/>
              </w:rPr>
              <w:t>4</w:t>
            </w:r>
            <w:r w:rsidRPr="00974694">
              <w:fldChar w:fldCharType="end"/>
            </w:r>
            <w:r w:rsidRPr="00974694">
              <w:t>: Hermanus Production and Forecast</w:t>
            </w:r>
            <w:bookmarkEnd w:id="77"/>
            <w:bookmarkEnd w:id="78"/>
          </w:p>
        </w:tc>
      </w:tr>
      <w:tr w:rsidR="00B25B7E" w:rsidRPr="00953BC7" w14:paraId="212F0357" w14:textId="77777777" w:rsidTr="002925F1">
        <w:trPr>
          <w:trHeight w:val="738"/>
        </w:trPr>
        <w:tc>
          <w:tcPr>
            <w:tcW w:w="9662" w:type="dxa"/>
            <w:vAlign w:val="center"/>
          </w:tcPr>
          <w:p w14:paraId="60AA6937" w14:textId="77777777" w:rsidR="00B25B7E" w:rsidRPr="00953BC7" w:rsidRDefault="00B25B7E" w:rsidP="00FA2D2D">
            <w:pPr>
              <w:jc w:val="center"/>
              <w:rPr>
                <w:lang w:val="en-US"/>
              </w:rPr>
            </w:pPr>
            <w:r w:rsidRPr="00953BC7">
              <w:rPr>
                <w:lang w:val="en-US"/>
              </w:rPr>
              <w:t>{{</w:t>
            </w:r>
            <w:proofErr w:type="spellStart"/>
            <w:r>
              <w:rPr>
                <w:lang w:val="en-US"/>
              </w:rPr>
              <w:t>HERPI</w:t>
            </w:r>
            <w:r w:rsidRPr="00953BC7">
              <w:rPr>
                <w:lang w:val="en-US"/>
              </w:rPr>
              <w:t>mage</w:t>
            </w:r>
            <w:proofErr w:type="spellEnd"/>
            <w:r w:rsidRPr="00953BC7">
              <w:rPr>
                <w:lang w:val="en-US"/>
              </w:rPr>
              <w:t>}}</w:t>
            </w:r>
          </w:p>
          <w:p w14:paraId="0493479D" w14:textId="70427334" w:rsidR="00B25B7E" w:rsidRPr="00953BC7" w:rsidRDefault="00A45B12" w:rsidP="00363D50">
            <w:pPr>
              <w:pStyle w:val="Caption"/>
              <w:rPr>
                <w:lang w:eastAsia="en-US"/>
              </w:rPr>
            </w:pPr>
            <w:bookmarkStart w:id="79" w:name="_Toc105895227"/>
            <w:bookmarkStart w:id="80" w:name="_Toc112872315"/>
            <w:r w:rsidRPr="00974694">
              <w:t xml:space="preserve">Figure </w:t>
            </w:r>
            <w:r w:rsidRPr="00974694">
              <w:fldChar w:fldCharType="begin"/>
            </w:r>
            <w:r w:rsidRPr="00974694">
              <w:instrText>SEQ Figure \* ARABIC</w:instrText>
            </w:r>
            <w:r w:rsidRPr="00974694">
              <w:fldChar w:fldCharType="separate"/>
            </w:r>
            <w:r w:rsidRPr="00974694">
              <w:rPr>
                <w:noProof/>
              </w:rPr>
              <w:t>2</w:t>
            </w:r>
            <w:r w:rsidRPr="00974694">
              <w:fldChar w:fldCharType="end"/>
            </w:r>
            <w:r w:rsidRPr="00974694">
              <w:t>: Hermanus Production Vs Forecast</w:t>
            </w:r>
            <w:bookmarkEnd w:id="79"/>
            <w:bookmarkEnd w:id="80"/>
          </w:p>
        </w:tc>
      </w:tr>
    </w:tbl>
    <w:p w14:paraId="239FE804" w14:textId="77777777" w:rsidR="00B25B7E" w:rsidRPr="00546A21" w:rsidRDefault="00B25B7E" w:rsidP="00B25B7E"/>
    <w:p w14:paraId="07BA9948" w14:textId="444C6F84" w:rsidR="00B25B7E" w:rsidRPr="00546A21" w:rsidRDefault="00546A21" w:rsidP="00B25B7E">
      <w:pPr>
        <w:rPr>
          <w:lang w:eastAsia="en-US"/>
        </w:rPr>
      </w:pPr>
      <w:bookmarkStart w:id="81" w:name="_Hlk112836277"/>
      <w:r w:rsidRPr="00546A21">
        <w:rPr>
          <w:rFonts w:cs="Arial"/>
          <w:color w:val="000000"/>
          <w:shd w:val="clear" w:color="auto" w:fill="FFFFFF"/>
        </w:rPr>
        <w:t xml:space="preserve">Gross energy generated is 881,659.00 kWh with a deviation of 12.07% from forecast and 0.33% from weather-adjusted expected energy. The low generation is due </w:t>
      </w:r>
      <w:proofErr w:type="gramStart"/>
      <w:r w:rsidRPr="00546A21">
        <w:rPr>
          <w:rFonts w:cs="Arial"/>
          <w:color w:val="000000"/>
          <w:shd w:val="clear" w:color="auto" w:fill="FFFFFF"/>
        </w:rPr>
        <w:t>to  inverter</w:t>
      </w:r>
      <w:proofErr w:type="gramEnd"/>
      <w:r w:rsidRPr="00546A21">
        <w:rPr>
          <w:rFonts w:cs="Arial"/>
          <w:color w:val="000000"/>
          <w:shd w:val="clear" w:color="auto" w:fill="FFFFFF"/>
        </w:rPr>
        <w:t xml:space="preserve">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 </w:t>
      </w:r>
      <w:bookmarkEnd w:id="81"/>
    </w:p>
    <w:p w14:paraId="228884ED" w14:textId="77777777" w:rsidR="00A45B12" w:rsidRPr="00A45B12" w:rsidRDefault="00A45B12">
      <w:pPr>
        <w:keepNext/>
        <w:numPr>
          <w:ilvl w:val="1"/>
          <w:numId w:val="1"/>
        </w:numPr>
        <w:tabs>
          <w:tab w:val="num" w:pos="2098"/>
        </w:tabs>
        <w:spacing w:before="60" w:after="60"/>
        <w:jc w:val="both"/>
        <w:outlineLvl w:val="1"/>
        <w:rPr>
          <w:rFonts w:cs="Arial"/>
          <w:color w:val="666666"/>
          <w:sz w:val="28"/>
          <w:szCs w:val="32"/>
        </w:rPr>
      </w:pPr>
      <w:bookmarkStart w:id="82" w:name="_Toc111090536"/>
      <w:r w:rsidRPr="00A45B12">
        <w:rPr>
          <w:rFonts w:cs="Arial"/>
          <w:color w:val="666666"/>
          <w:sz w:val="28"/>
          <w:szCs w:val="32"/>
        </w:rPr>
        <w:t>Hermanus Irradiation vs Forecast</w:t>
      </w:r>
      <w:bookmarkEnd w:id="82"/>
      <w:r w:rsidRPr="00A45B12">
        <w:rPr>
          <w:rFonts w:cs="Arial"/>
          <w:color w:val="666666"/>
          <w:sz w:val="28"/>
          <w:szCs w:val="32"/>
        </w:rPr>
        <w:t xml:space="preserve"> </w:t>
      </w:r>
    </w:p>
    <w:p w14:paraId="6C64AEFE" w14:textId="77777777" w:rsidR="00B25B7E" w:rsidRPr="002A1D9F" w:rsidRDefault="00B25B7E" w:rsidP="00B25B7E">
      <w:pPr>
        <w:rPr>
          <w:lang w:eastAsia="en-US"/>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6"/>
        <w:gridCol w:w="4697"/>
      </w:tblGrid>
      <w:tr w:rsidR="00B25B7E" w:rsidRPr="00953BC7" w14:paraId="5AD65592" w14:textId="77777777" w:rsidTr="002925F1">
        <w:trPr>
          <w:trHeight w:val="1581"/>
        </w:trPr>
        <w:tc>
          <w:tcPr>
            <w:tcW w:w="4696" w:type="dxa"/>
            <w:vAlign w:val="center"/>
          </w:tcPr>
          <w:tbl>
            <w:tblPr>
              <w:tblStyle w:val="TableGridLight"/>
              <w:tblW w:w="0" w:type="auto"/>
              <w:tblLayout w:type="fixed"/>
              <w:tblLook w:val="04A0" w:firstRow="1" w:lastRow="0" w:firstColumn="1" w:lastColumn="0" w:noHBand="0" w:noVBand="1"/>
            </w:tblPr>
            <w:tblGrid>
              <w:gridCol w:w="1083"/>
              <w:gridCol w:w="1084"/>
              <w:gridCol w:w="1084"/>
              <w:gridCol w:w="1087"/>
            </w:tblGrid>
            <w:tr w:rsidR="002633EE" w14:paraId="4E1F95F7" w14:textId="77777777" w:rsidTr="002633EE">
              <w:trPr>
                <w:trHeight w:val="234"/>
              </w:trPr>
              <w:tc>
                <w:tcPr>
                  <w:tcW w:w="4338" w:type="dxa"/>
                  <w:gridSpan w:val="4"/>
                  <w:shd w:val="clear" w:color="auto" w:fill="5F0500"/>
                </w:tcPr>
                <w:p w14:paraId="4D97A847" w14:textId="09B6960C" w:rsidR="002633EE" w:rsidRPr="002633EE" w:rsidRDefault="002633EE" w:rsidP="00FA2D2D">
                  <w:pPr>
                    <w:jc w:val="center"/>
                    <w:rPr>
                      <w:b/>
                      <w:bCs/>
                    </w:rPr>
                  </w:pPr>
                  <w:r w:rsidRPr="002633EE">
                    <w:rPr>
                      <w:b/>
                      <w:bCs/>
                    </w:rPr>
                    <w:t>Irradiation kWh/m2</w:t>
                  </w:r>
                </w:p>
              </w:tc>
            </w:tr>
            <w:tr w:rsidR="00B25B7E" w14:paraId="3B1162EE" w14:textId="77777777" w:rsidTr="002633EE">
              <w:trPr>
                <w:trHeight w:val="234"/>
              </w:trPr>
              <w:tc>
                <w:tcPr>
                  <w:tcW w:w="1083" w:type="dxa"/>
                  <w:shd w:val="clear" w:color="auto" w:fill="5F0500"/>
                </w:tcPr>
                <w:p w14:paraId="6D9A3D8F" w14:textId="77777777" w:rsidR="00B25B7E" w:rsidRPr="002633EE" w:rsidRDefault="00B25B7E" w:rsidP="00FA2D2D">
                  <w:pPr>
                    <w:rPr>
                      <w:b/>
                      <w:bCs/>
                      <w:lang w:eastAsia="en-US"/>
                    </w:rPr>
                  </w:pPr>
                  <w:r w:rsidRPr="002633EE">
                    <w:rPr>
                      <w:b/>
                      <w:bCs/>
                      <w:lang w:val="en-US"/>
                    </w:rPr>
                    <w:t>Date</w:t>
                  </w:r>
                </w:p>
              </w:tc>
              <w:tc>
                <w:tcPr>
                  <w:tcW w:w="1084" w:type="dxa"/>
                  <w:shd w:val="clear" w:color="auto" w:fill="5F0500"/>
                </w:tcPr>
                <w:p w14:paraId="51387762" w14:textId="77777777" w:rsidR="00B25B7E" w:rsidRPr="002633EE" w:rsidRDefault="00B25B7E" w:rsidP="00FA2D2D">
                  <w:pPr>
                    <w:jc w:val="center"/>
                    <w:rPr>
                      <w:b/>
                      <w:bCs/>
                      <w:lang w:val="en-US"/>
                    </w:rPr>
                  </w:pPr>
                  <w:r w:rsidRPr="002633EE">
                    <w:rPr>
                      <w:b/>
                      <w:bCs/>
                      <w:lang w:val="en-US"/>
                    </w:rPr>
                    <w:t>Actual</w:t>
                  </w:r>
                </w:p>
                <w:p w14:paraId="7E48BBBF" w14:textId="77777777" w:rsidR="00B25B7E" w:rsidRPr="002633EE" w:rsidRDefault="00B25B7E" w:rsidP="00FA2D2D">
                  <w:pPr>
                    <w:jc w:val="center"/>
                    <w:rPr>
                      <w:b/>
                      <w:bCs/>
                      <w:lang w:eastAsia="en-US"/>
                    </w:rPr>
                  </w:pPr>
                  <w:r w:rsidRPr="002633EE">
                    <w:rPr>
                      <w:b/>
                      <w:bCs/>
                      <w:lang w:eastAsia="en-US"/>
                    </w:rPr>
                    <w:t>%</w:t>
                  </w:r>
                </w:p>
              </w:tc>
              <w:tc>
                <w:tcPr>
                  <w:tcW w:w="1084" w:type="dxa"/>
                  <w:shd w:val="clear" w:color="auto" w:fill="5F0500"/>
                </w:tcPr>
                <w:p w14:paraId="475783B9" w14:textId="77777777" w:rsidR="00B25B7E" w:rsidRPr="002633EE" w:rsidRDefault="00B25B7E" w:rsidP="00FA2D2D">
                  <w:pPr>
                    <w:jc w:val="center"/>
                    <w:rPr>
                      <w:b/>
                      <w:bCs/>
                      <w:lang w:val="en-US"/>
                    </w:rPr>
                  </w:pPr>
                  <w:r w:rsidRPr="002633EE">
                    <w:rPr>
                      <w:b/>
                      <w:bCs/>
                      <w:lang w:val="en-US"/>
                    </w:rPr>
                    <w:t>Guaranteed</w:t>
                  </w:r>
                </w:p>
                <w:p w14:paraId="03653B6F" w14:textId="77777777" w:rsidR="00B25B7E" w:rsidRPr="002633EE" w:rsidRDefault="00B25B7E" w:rsidP="00FA2D2D">
                  <w:pPr>
                    <w:jc w:val="center"/>
                    <w:rPr>
                      <w:b/>
                      <w:bCs/>
                      <w:lang w:eastAsia="en-US"/>
                    </w:rPr>
                  </w:pPr>
                  <w:r w:rsidRPr="002633EE">
                    <w:rPr>
                      <w:rFonts w:cs="Calibri"/>
                      <w:b/>
                      <w:bCs/>
                      <w:color w:val="FFFFFF"/>
                      <w:lang w:val="en-ZA" w:eastAsia="en-ZA"/>
                    </w:rPr>
                    <w:t>%</w:t>
                  </w:r>
                </w:p>
              </w:tc>
              <w:tc>
                <w:tcPr>
                  <w:tcW w:w="1086" w:type="dxa"/>
                  <w:shd w:val="clear" w:color="auto" w:fill="5F0500"/>
                </w:tcPr>
                <w:p w14:paraId="5DA5C207" w14:textId="77777777" w:rsidR="00B25B7E" w:rsidRPr="002633EE" w:rsidRDefault="00B25B7E" w:rsidP="00FA2D2D">
                  <w:pPr>
                    <w:jc w:val="center"/>
                    <w:rPr>
                      <w:b/>
                      <w:bCs/>
                      <w:lang w:eastAsia="en-US"/>
                    </w:rPr>
                  </w:pPr>
                  <w:r w:rsidRPr="002633EE">
                    <w:rPr>
                      <w:b/>
                      <w:bCs/>
                    </w:rPr>
                    <w:t>Δ</w:t>
                  </w:r>
                  <w:r w:rsidRPr="002633EE">
                    <w:rPr>
                      <w:b/>
                      <w:bCs/>
                      <w:lang w:val="en-US"/>
                    </w:rPr>
                    <w:t xml:space="preserve"> %</w:t>
                  </w:r>
                </w:p>
              </w:tc>
            </w:tr>
            <w:tr w:rsidR="00B25B7E" w14:paraId="0319A41B" w14:textId="77777777" w:rsidTr="002633EE">
              <w:trPr>
                <w:trHeight w:val="119"/>
              </w:trPr>
              <w:tc>
                <w:tcPr>
                  <w:tcW w:w="4338" w:type="dxa"/>
                  <w:gridSpan w:val="4"/>
                </w:tcPr>
                <w:p w14:paraId="250D1CE1" w14:textId="77777777" w:rsidR="00B25B7E" w:rsidRDefault="00B25B7E" w:rsidP="00FA2D2D">
                  <w:pPr>
                    <w:jc w:val="center"/>
                    <w:rPr>
                      <w:lang w:eastAsia="en-US"/>
                    </w:rPr>
                  </w:pPr>
                  <w:r w:rsidRPr="00DC29B7">
                    <w:rPr>
                      <w:bCs/>
                      <w:lang w:val="en-US"/>
                    </w:rPr>
                    <w:t xml:space="preserve">{%tr for item in </w:t>
                  </w:r>
                  <w:proofErr w:type="spellStart"/>
                  <w:r>
                    <w:rPr>
                      <w:bCs/>
                      <w:lang w:val="en-US"/>
                    </w:rPr>
                    <w:t>HERI</w:t>
                  </w:r>
                  <w:r w:rsidRPr="00DF6ABC">
                    <w:rPr>
                      <w:bCs/>
                      <w:lang w:val="en-US"/>
                    </w:rPr>
                    <w:t>table_contents</w:t>
                  </w:r>
                  <w:proofErr w:type="spellEnd"/>
                  <w:r w:rsidRPr="00DC29B7">
                    <w:rPr>
                      <w:bCs/>
                      <w:lang w:val="en-US"/>
                    </w:rPr>
                    <w:t>%}</w:t>
                  </w:r>
                </w:p>
              </w:tc>
            </w:tr>
            <w:tr w:rsidR="00B25B7E" w14:paraId="1AD8D60D" w14:textId="77777777" w:rsidTr="002633EE">
              <w:trPr>
                <w:trHeight w:val="114"/>
              </w:trPr>
              <w:tc>
                <w:tcPr>
                  <w:tcW w:w="1083" w:type="dxa"/>
                </w:tcPr>
                <w:p w14:paraId="09B95469" w14:textId="77777777" w:rsidR="00B25B7E" w:rsidRDefault="00B25B7E"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84" w:type="dxa"/>
                </w:tcPr>
                <w:p w14:paraId="25E80741" w14:textId="77777777" w:rsidR="00B25B7E" w:rsidRDefault="00B25B7E" w:rsidP="005E5BA3">
                  <w:pPr>
                    <w:jc w:val="center"/>
                    <w:rPr>
                      <w:lang w:eastAsia="en-US"/>
                    </w:rPr>
                  </w:pPr>
                  <w:proofErr w:type="gramStart"/>
                  <w:r w:rsidRPr="00DC29B7">
                    <w:rPr>
                      <w:bCs/>
                      <w:lang w:val="en-US"/>
                    </w:rPr>
                    <w:t>{{ item</w:t>
                  </w:r>
                  <w:proofErr w:type="gramEnd"/>
                  <w:r>
                    <w:rPr>
                      <w:bCs/>
                      <w:lang w:val="en-US"/>
                    </w:rPr>
                    <w:t>. HERIA</w:t>
                  </w:r>
                  <w:r w:rsidRPr="00DC29B7">
                    <w:rPr>
                      <w:bCs/>
                      <w:lang w:val="en-US"/>
                    </w:rPr>
                    <w:t>}}</w:t>
                  </w:r>
                </w:p>
              </w:tc>
              <w:tc>
                <w:tcPr>
                  <w:tcW w:w="1084" w:type="dxa"/>
                </w:tcPr>
                <w:p w14:paraId="516B218B" w14:textId="77777777" w:rsidR="00B25B7E" w:rsidRDefault="00B25B7E" w:rsidP="005E5BA3">
                  <w:pPr>
                    <w:jc w:val="center"/>
                    <w:rPr>
                      <w:lang w:eastAsia="en-US"/>
                    </w:rPr>
                  </w:pPr>
                  <w:proofErr w:type="gramStart"/>
                  <w:r w:rsidRPr="00DC29B7">
                    <w:rPr>
                      <w:bCs/>
                      <w:lang w:val="en-US"/>
                    </w:rPr>
                    <w:t>{{ item</w:t>
                  </w:r>
                  <w:proofErr w:type="gramEnd"/>
                  <w:r>
                    <w:rPr>
                      <w:bCs/>
                      <w:lang w:val="en-US"/>
                    </w:rPr>
                    <w:t>. HERIF }}</w:t>
                  </w:r>
                </w:p>
              </w:tc>
              <w:tc>
                <w:tcPr>
                  <w:tcW w:w="1086" w:type="dxa"/>
                </w:tcPr>
                <w:p w14:paraId="15F2B365" w14:textId="77777777" w:rsidR="00B25B7E" w:rsidRDefault="00B25B7E" w:rsidP="005E5BA3">
                  <w:pPr>
                    <w:jc w:val="center"/>
                    <w:rPr>
                      <w:lang w:eastAsia="en-US"/>
                    </w:rPr>
                  </w:pPr>
                  <w:r w:rsidRPr="00DC29B7">
                    <w:rPr>
                      <w:bCs/>
                      <w:lang w:val="en-US"/>
                    </w:rPr>
                    <w:t>{{item</w:t>
                  </w:r>
                  <w:r>
                    <w:rPr>
                      <w:bCs/>
                      <w:lang w:val="en-US"/>
                    </w:rPr>
                    <w:t>. HERIV}}</w:t>
                  </w:r>
                </w:p>
              </w:tc>
            </w:tr>
            <w:tr w:rsidR="00B25B7E" w14:paraId="7356A705" w14:textId="77777777" w:rsidTr="002633EE">
              <w:trPr>
                <w:trHeight w:val="119"/>
              </w:trPr>
              <w:tc>
                <w:tcPr>
                  <w:tcW w:w="4338" w:type="dxa"/>
                  <w:gridSpan w:val="4"/>
                </w:tcPr>
                <w:p w14:paraId="0B987895" w14:textId="77777777" w:rsidR="00B25B7E" w:rsidRDefault="00B25B7E"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5E52622D" w14:textId="77777777" w:rsidR="00B25B7E" w:rsidRPr="00953BC7" w:rsidRDefault="00B25B7E" w:rsidP="00FA2D2D">
            <w:pPr>
              <w:rPr>
                <w:lang w:eastAsia="en-US"/>
              </w:rPr>
            </w:pPr>
          </w:p>
        </w:tc>
        <w:tc>
          <w:tcPr>
            <w:tcW w:w="4697" w:type="dxa"/>
            <w:vAlign w:val="center"/>
          </w:tcPr>
          <w:p w14:paraId="198D3FD4" w14:textId="77777777" w:rsidR="00B25B7E" w:rsidRPr="00953BC7" w:rsidRDefault="00B25B7E" w:rsidP="00FA2D2D">
            <w:pPr>
              <w:jc w:val="center"/>
              <w:rPr>
                <w:lang w:eastAsia="en-US"/>
              </w:rPr>
            </w:pPr>
            <w:r w:rsidRPr="009A25A7">
              <w:rPr>
                <w:lang w:eastAsia="en-US"/>
              </w:rPr>
              <w:t>{{</w:t>
            </w:r>
            <w:proofErr w:type="spellStart"/>
            <w:r>
              <w:rPr>
                <w:lang w:eastAsia="en-US"/>
              </w:rPr>
              <w:t>HERIImage</w:t>
            </w:r>
            <w:proofErr w:type="spellEnd"/>
            <w:r w:rsidRPr="009A25A7">
              <w:rPr>
                <w:lang w:eastAsia="en-US"/>
              </w:rPr>
              <w:t>}}</w:t>
            </w:r>
          </w:p>
        </w:tc>
      </w:tr>
      <w:tr w:rsidR="00B25B7E" w:rsidRPr="00953BC7" w14:paraId="6024B531" w14:textId="77777777" w:rsidTr="002925F1">
        <w:trPr>
          <w:trHeight w:val="118"/>
        </w:trPr>
        <w:tc>
          <w:tcPr>
            <w:tcW w:w="4696" w:type="dxa"/>
            <w:vAlign w:val="center"/>
          </w:tcPr>
          <w:p w14:paraId="6B9DACA9" w14:textId="5A5EC345" w:rsidR="00B25B7E" w:rsidRPr="00953BC7" w:rsidRDefault="00A45B12" w:rsidP="00363D50">
            <w:pPr>
              <w:pStyle w:val="Caption"/>
            </w:pPr>
            <w:bookmarkStart w:id="83" w:name="_Toc105893392"/>
            <w:bookmarkStart w:id="84" w:name="_Toc112872342"/>
            <w:r w:rsidRPr="00974694">
              <w:t xml:space="preserve">Table </w:t>
            </w:r>
            <w:r w:rsidRPr="00974694">
              <w:fldChar w:fldCharType="begin"/>
            </w:r>
            <w:r w:rsidRPr="00974694">
              <w:instrText>SEQ Table \* ARABIC</w:instrText>
            </w:r>
            <w:r w:rsidRPr="00974694">
              <w:fldChar w:fldCharType="separate"/>
            </w:r>
            <w:r w:rsidRPr="00974694">
              <w:rPr>
                <w:noProof/>
              </w:rPr>
              <w:t>5</w:t>
            </w:r>
            <w:r w:rsidRPr="00974694">
              <w:fldChar w:fldCharType="end"/>
            </w:r>
            <w:r w:rsidRPr="00974694">
              <w:t>: Hermanus irradiation and Forecast</w:t>
            </w:r>
            <w:bookmarkEnd w:id="83"/>
            <w:bookmarkEnd w:id="84"/>
          </w:p>
        </w:tc>
        <w:tc>
          <w:tcPr>
            <w:tcW w:w="4697" w:type="dxa"/>
            <w:vAlign w:val="center"/>
          </w:tcPr>
          <w:p w14:paraId="1AF5BB72" w14:textId="7496E734" w:rsidR="00B25B7E" w:rsidRPr="00953BC7" w:rsidRDefault="00A45B12" w:rsidP="00363D50">
            <w:pPr>
              <w:pStyle w:val="Caption"/>
              <w:rPr>
                <w:lang w:eastAsia="en-US"/>
              </w:rPr>
            </w:pPr>
            <w:bookmarkStart w:id="85" w:name="_Toc105895228"/>
            <w:bookmarkStart w:id="86" w:name="_Toc112872316"/>
            <w:r w:rsidRPr="00974694">
              <w:t xml:space="preserve">Figure </w:t>
            </w:r>
            <w:r w:rsidRPr="00974694">
              <w:fldChar w:fldCharType="begin"/>
            </w:r>
            <w:r w:rsidRPr="00974694">
              <w:instrText>SEQ Figure \* ARABIC</w:instrText>
            </w:r>
            <w:r w:rsidRPr="00974694">
              <w:fldChar w:fldCharType="separate"/>
            </w:r>
            <w:r w:rsidRPr="00974694">
              <w:rPr>
                <w:noProof/>
              </w:rPr>
              <w:t>3</w:t>
            </w:r>
            <w:r w:rsidRPr="00974694">
              <w:fldChar w:fldCharType="end"/>
            </w:r>
            <w:r w:rsidRPr="00974694">
              <w:t xml:space="preserve"> Hermanus Irradiation Vs Forecast</w:t>
            </w:r>
            <w:bookmarkEnd w:id="85"/>
            <w:bookmarkEnd w:id="86"/>
          </w:p>
        </w:tc>
      </w:tr>
    </w:tbl>
    <w:p w14:paraId="7B47FC27" w14:textId="77777777" w:rsidR="00B25B7E" w:rsidRPr="00470A0A" w:rsidRDefault="00B25B7E" w:rsidP="00B25B7E">
      <w:pPr>
        <w:rPr>
          <w:lang w:eastAsia="en-US"/>
        </w:rPr>
      </w:pPr>
    </w:p>
    <w:p w14:paraId="3DFA27C4" w14:textId="0754FB60" w:rsidR="003B197D" w:rsidRDefault="003B197D" w:rsidP="003B197D">
      <w:bookmarkStart w:id="87" w:name="_Toc111090537"/>
      <w:r w:rsidRPr="003B197D">
        <w:t>The irradiation is 166.76 kWh/m2 with a deviation of 11.78% from the forecast. This is consistent with the low gross generation for this month noted above. (See Appendix G for more details). The month of March recorded low irradiation on 05, 09, 16, 17, and 21 March 2022 due to heavy cloud cover.</w:t>
      </w:r>
    </w:p>
    <w:p w14:paraId="623C3697" w14:textId="3B0718D8" w:rsidR="003B197D" w:rsidRDefault="003B197D">
      <w:r>
        <w:br w:type="page"/>
      </w:r>
    </w:p>
    <w:p w14:paraId="1A50F614" w14:textId="77777777" w:rsidR="003B197D" w:rsidRPr="003B197D" w:rsidRDefault="003B197D" w:rsidP="003B197D"/>
    <w:p w14:paraId="031FEF12" w14:textId="77777777" w:rsidR="00A45B12" w:rsidRPr="00A45B12" w:rsidRDefault="00A45B12">
      <w:pPr>
        <w:keepNext/>
        <w:numPr>
          <w:ilvl w:val="1"/>
          <w:numId w:val="1"/>
        </w:numPr>
        <w:tabs>
          <w:tab w:val="num" w:pos="2098"/>
        </w:tabs>
        <w:spacing w:before="60" w:after="60"/>
        <w:jc w:val="both"/>
        <w:outlineLvl w:val="1"/>
        <w:rPr>
          <w:rFonts w:cs="Arial"/>
          <w:color w:val="666666"/>
          <w:sz w:val="28"/>
          <w:szCs w:val="32"/>
        </w:rPr>
      </w:pPr>
      <w:r w:rsidRPr="00A45B12">
        <w:rPr>
          <w:rFonts w:cs="Arial"/>
          <w:color w:val="666666"/>
          <w:sz w:val="28"/>
          <w:szCs w:val="32"/>
        </w:rPr>
        <w:t>Hermanus Availability vs Forecast</w:t>
      </w:r>
      <w:bookmarkEnd w:id="87"/>
    </w:p>
    <w:p w14:paraId="7742A457" w14:textId="77777777" w:rsidR="00B25B7E" w:rsidRPr="00953BC7" w:rsidRDefault="00B25B7E" w:rsidP="00B25B7E">
      <w:pPr>
        <w:rPr>
          <w:lang w:eastAsia="en-US"/>
        </w:rPr>
      </w:pPr>
    </w:p>
    <w:tbl>
      <w:tblPr>
        <w:tblStyle w:val="TableGridLight"/>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8"/>
      </w:tblGrid>
      <w:tr w:rsidR="00B25B7E" w:rsidRPr="00953BC7" w14:paraId="69A15DDD" w14:textId="77777777" w:rsidTr="002925F1">
        <w:trPr>
          <w:trHeight w:val="1294"/>
        </w:trPr>
        <w:tc>
          <w:tcPr>
            <w:tcW w:w="4538" w:type="dxa"/>
            <w:vAlign w:val="center"/>
          </w:tcPr>
          <w:tbl>
            <w:tblPr>
              <w:tblStyle w:val="TableGridLight"/>
              <w:tblW w:w="0" w:type="auto"/>
              <w:tblLook w:val="04A0" w:firstRow="1" w:lastRow="0" w:firstColumn="1" w:lastColumn="0" w:noHBand="0" w:noVBand="1"/>
            </w:tblPr>
            <w:tblGrid>
              <w:gridCol w:w="1137"/>
              <w:gridCol w:w="1043"/>
              <w:gridCol w:w="1083"/>
              <w:gridCol w:w="1044"/>
            </w:tblGrid>
            <w:tr w:rsidR="002633EE" w14:paraId="74D0218D" w14:textId="77777777" w:rsidTr="00B07C81">
              <w:trPr>
                <w:trHeight w:val="218"/>
              </w:trPr>
              <w:tc>
                <w:tcPr>
                  <w:tcW w:w="4307" w:type="dxa"/>
                  <w:gridSpan w:val="4"/>
                  <w:shd w:val="clear" w:color="auto" w:fill="5F0500"/>
                </w:tcPr>
                <w:p w14:paraId="64D90636" w14:textId="48DB0FB7" w:rsidR="002633EE" w:rsidRPr="00DC29B7" w:rsidRDefault="0032465C" w:rsidP="0032465C">
                  <w:pPr>
                    <w:jc w:val="center"/>
                  </w:pPr>
                  <w:r>
                    <w:t xml:space="preserve">Availability </w:t>
                  </w:r>
                </w:p>
              </w:tc>
            </w:tr>
            <w:tr w:rsidR="00B25B7E" w14:paraId="3223A5A5" w14:textId="77777777" w:rsidTr="002633EE">
              <w:trPr>
                <w:trHeight w:val="218"/>
              </w:trPr>
              <w:tc>
                <w:tcPr>
                  <w:tcW w:w="1137" w:type="dxa"/>
                  <w:shd w:val="clear" w:color="auto" w:fill="5F0500"/>
                </w:tcPr>
                <w:p w14:paraId="52A78827" w14:textId="77777777" w:rsidR="00B25B7E" w:rsidRDefault="00B25B7E" w:rsidP="00FA2D2D">
                  <w:pPr>
                    <w:rPr>
                      <w:lang w:eastAsia="en-US"/>
                    </w:rPr>
                  </w:pPr>
                  <w:r w:rsidRPr="00DC29B7">
                    <w:rPr>
                      <w:bCs/>
                      <w:lang w:val="en-US"/>
                    </w:rPr>
                    <w:t>Date</w:t>
                  </w:r>
                </w:p>
              </w:tc>
              <w:tc>
                <w:tcPr>
                  <w:tcW w:w="1043" w:type="dxa"/>
                  <w:shd w:val="clear" w:color="auto" w:fill="5F0500"/>
                </w:tcPr>
                <w:p w14:paraId="001F2566" w14:textId="77777777" w:rsidR="00B25B7E" w:rsidRPr="00DC29B7" w:rsidRDefault="00B25B7E" w:rsidP="00FA2D2D">
                  <w:pPr>
                    <w:jc w:val="center"/>
                    <w:rPr>
                      <w:bCs/>
                      <w:lang w:val="en-US"/>
                    </w:rPr>
                  </w:pPr>
                  <w:r w:rsidRPr="00DC29B7">
                    <w:rPr>
                      <w:bCs/>
                      <w:lang w:val="en-US"/>
                    </w:rPr>
                    <w:t>Actual</w:t>
                  </w:r>
                </w:p>
                <w:p w14:paraId="45EA7CBE" w14:textId="77777777" w:rsidR="00B25B7E" w:rsidRDefault="00B25B7E" w:rsidP="00FA2D2D">
                  <w:pPr>
                    <w:jc w:val="center"/>
                    <w:rPr>
                      <w:lang w:eastAsia="en-US"/>
                    </w:rPr>
                  </w:pPr>
                  <w:r>
                    <w:rPr>
                      <w:lang w:eastAsia="en-US"/>
                    </w:rPr>
                    <w:t>%</w:t>
                  </w:r>
                </w:p>
              </w:tc>
              <w:tc>
                <w:tcPr>
                  <w:tcW w:w="1083" w:type="dxa"/>
                  <w:shd w:val="clear" w:color="auto" w:fill="5F0500"/>
                </w:tcPr>
                <w:p w14:paraId="4FC051D3" w14:textId="77777777" w:rsidR="00B25B7E" w:rsidRPr="00DC29B7" w:rsidRDefault="00B25B7E" w:rsidP="00FA2D2D">
                  <w:pPr>
                    <w:jc w:val="center"/>
                    <w:rPr>
                      <w:bCs/>
                      <w:lang w:val="en-US"/>
                    </w:rPr>
                  </w:pPr>
                  <w:r>
                    <w:rPr>
                      <w:bCs/>
                      <w:lang w:val="en-US"/>
                    </w:rPr>
                    <w:t>Guaranteed</w:t>
                  </w:r>
                </w:p>
                <w:p w14:paraId="200FFAD9" w14:textId="77777777" w:rsidR="00B25B7E" w:rsidRDefault="00B25B7E" w:rsidP="00FA2D2D">
                  <w:pPr>
                    <w:jc w:val="center"/>
                    <w:rPr>
                      <w:lang w:eastAsia="en-US"/>
                    </w:rPr>
                  </w:pPr>
                  <w:r>
                    <w:rPr>
                      <w:rFonts w:cs="Calibri"/>
                      <w:bCs/>
                      <w:color w:val="FFFFFF"/>
                      <w:lang w:val="en-ZA" w:eastAsia="en-ZA"/>
                    </w:rPr>
                    <w:t>%</w:t>
                  </w:r>
                </w:p>
              </w:tc>
              <w:tc>
                <w:tcPr>
                  <w:tcW w:w="1044" w:type="dxa"/>
                  <w:shd w:val="clear" w:color="auto" w:fill="5F0500"/>
                </w:tcPr>
                <w:p w14:paraId="20171F97" w14:textId="77777777" w:rsidR="00B25B7E" w:rsidRDefault="00B25B7E" w:rsidP="00FA2D2D">
                  <w:pPr>
                    <w:jc w:val="center"/>
                    <w:rPr>
                      <w:lang w:eastAsia="en-US"/>
                    </w:rPr>
                  </w:pPr>
                  <w:r w:rsidRPr="00DC29B7">
                    <w:t>Δ</w:t>
                  </w:r>
                  <w:r w:rsidRPr="00DC29B7">
                    <w:rPr>
                      <w:bCs/>
                      <w:lang w:val="en-US"/>
                    </w:rPr>
                    <w:t xml:space="preserve"> %</w:t>
                  </w:r>
                </w:p>
              </w:tc>
            </w:tr>
            <w:tr w:rsidR="00B25B7E" w14:paraId="527420BA" w14:textId="77777777" w:rsidTr="002633EE">
              <w:trPr>
                <w:trHeight w:val="111"/>
              </w:trPr>
              <w:tc>
                <w:tcPr>
                  <w:tcW w:w="4307" w:type="dxa"/>
                  <w:gridSpan w:val="4"/>
                </w:tcPr>
                <w:p w14:paraId="1C9670DA" w14:textId="77777777" w:rsidR="00B25B7E" w:rsidRDefault="00B25B7E" w:rsidP="00FA2D2D">
                  <w:pPr>
                    <w:jc w:val="center"/>
                    <w:rPr>
                      <w:lang w:eastAsia="en-US"/>
                    </w:rPr>
                  </w:pPr>
                  <w:r w:rsidRPr="00DC29B7">
                    <w:rPr>
                      <w:bCs/>
                      <w:lang w:val="en-US"/>
                    </w:rPr>
                    <w:t xml:space="preserve">{%tr for item in </w:t>
                  </w:r>
                  <w:proofErr w:type="spellStart"/>
                  <w:r>
                    <w:rPr>
                      <w:bCs/>
                      <w:lang w:val="en-US"/>
                    </w:rPr>
                    <w:t>HERA</w:t>
                  </w:r>
                  <w:r w:rsidRPr="00DF6ABC">
                    <w:rPr>
                      <w:bCs/>
                      <w:lang w:val="en-US"/>
                    </w:rPr>
                    <w:t>table_contents</w:t>
                  </w:r>
                  <w:proofErr w:type="spellEnd"/>
                  <w:r w:rsidRPr="00DC29B7">
                    <w:rPr>
                      <w:bCs/>
                      <w:lang w:val="en-US"/>
                    </w:rPr>
                    <w:t>%}</w:t>
                  </w:r>
                </w:p>
              </w:tc>
            </w:tr>
            <w:tr w:rsidR="00B25B7E" w14:paraId="3AC0D6B1" w14:textId="77777777" w:rsidTr="002633EE">
              <w:trPr>
                <w:trHeight w:val="106"/>
              </w:trPr>
              <w:tc>
                <w:tcPr>
                  <w:tcW w:w="1137" w:type="dxa"/>
                </w:tcPr>
                <w:p w14:paraId="4C186EFD" w14:textId="77777777" w:rsidR="00B25B7E" w:rsidRDefault="00B25B7E"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43" w:type="dxa"/>
                </w:tcPr>
                <w:p w14:paraId="6066BD92" w14:textId="77777777" w:rsidR="00B25B7E" w:rsidRDefault="00B25B7E" w:rsidP="005E5BA3">
                  <w:pPr>
                    <w:jc w:val="center"/>
                    <w:rPr>
                      <w:lang w:eastAsia="en-US"/>
                    </w:rPr>
                  </w:pPr>
                  <w:proofErr w:type="gramStart"/>
                  <w:r w:rsidRPr="00DC29B7">
                    <w:rPr>
                      <w:bCs/>
                      <w:lang w:val="en-US"/>
                    </w:rPr>
                    <w:t>{{ item</w:t>
                  </w:r>
                  <w:proofErr w:type="gramEnd"/>
                  <w:r>
                    <w:rPr>
                      <w:bCs/>
                      <w:lang w:val="en-US"/>
                    </w:rPr>
                    <w:t>. HERAA</w:t>
                  </w:r>
                  <w:r w:rsidRPr="00DC29B7">
                    <w:rPr>
                      <w:bCs/>
                      <w:lang w:val="en-US"/>
                    </w:rPr>
                    <w:t>}}</w:t>
                  </w:r>
                </w:p>
              </w:tc>
              <w:tc>
                <w:tcPr>
                  <w:tcW w:w="1083" w:type="dxa"/>
                </w:tcPr>
                <w:p w14:paraId="608365D3" w14:textId="77777777" w:rsidR="00B25B7E" w:rsidRDefault="00B25B7E" w:rsidP="005E5BA3">
                  <w:pPr>
                    <w:jc w:val="center"/>
                    <w:rPr>
                      <w:lang w:eastAsia="en-US"/>
                    </w:rPr>
                  </w:pPr>
                  <w:proofErr w:type="gramStart"/>
                  <w:r w:rsidRPr="00DC29B7">
                    <w:rPr>
                      <w:bCs/>
                      <w:lang w:val="en-US"/>
                    </w:rPr>
                    <w:t>{{ item</w:t>
                  </w:r>
                  <w:proofErr w:type="gramEnd"/>
                  <w:r>
                    <w:rPr>
                      <w:bCs/>
                      <w:lang w:val="en-US"/>
                    </w:rPr>
                    <w:t>. HERAF }}</w:t>
                  </w:r>
                </w:p>
              </w:tc>
              <w:tc>
                <w:tcPr>
                  <w:tcW w:w="1044" w:type="dxa"/>
                </w:tcPr>
                <w:p w14:paraId="2BE63D0D" w14:textId="77777777" w:rsidR="00B25B7E" w:rsidRDefault="00B25B7E" w:rsidP="005E5BA3">
                  <w:pPr>
                    <w:jc w:val="center"/>
                    <w:rPr>
                      <w:lang w:eastAsia="en-US"/>
                    </w:rPr>
                  </w:pPr>
                  <w:r w:rsidRPr="00DC29B7">
                    <w:rPr>
                      <w:bCs/>
                      <w:lang w:val="en-US"/>
                    </w:rPr>
                    <w:t>{{item</w:t>
                  </w:r>
                  <w:r>
                    <w:rPr>
                      <w:bCs/>
                      <w:lang w:val="en-US"/>
                    </w:rPr>
                    <w:t>. HERAV}}</w:t>
                  </w:r>
                </w:p>
              </w:tc>
            </w:tr>
            <w:tr w:rsidR="00B25B7E" w14:paraId="79BE3FFB" w14:textId="77777777" w:rsidTr="002633EE">
              <w:trPr>
                <w:trHeight w:val="111"/>
              </w:trPr>
              <w:tc>
                <w:tcPr>
                  <w:tcW w:w="4307" w:type="dxa"/>
                  <w:gridSpan w:val="4"/>
                </w:tcPr>
                <w:p w14:paraId="12F91C45" w14:textId="77777777" w:rsidR="00B25B7E" w:rsidRDefault="00B25B7E"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2A973E0" w14:textId="77777777" w:rsidR="00B25B7E" w:rsidRPr="00953BC7" w:rsidRDefault="00B25B7E" w:rsidP="00FA2D2D">
            <w:pPr>
              <w:rPr>
                <w:lang w:eastAsia="en-US"/>
              </w:rPr>
            </w:pPr>
          </w:p>
        </w:tc>
        <w:tc>
          <w:tcPr>
            <w:tcW w:w="4538" w:type="dxa"/>
            <w:vAlign w:val="center"/>
          </w:tcPr>
          <w:p w14:paraId="09CF1D3D" w14:textId="77777777" w:rsidR="00B25B7E" w:rsidRPr="00953BC7" w:rsidRDefault="00B25B7E" w:rsidP="00FA2D2D">
            <w:pPr>
              <w:jc w:val="center"/>
              <w:rPr>
                <w:lang w:eastAsia="en-US"/>
              </w:rPr>
            </w:pPr>
            <w:r w:rsidRPr="009A25A7">
              <w:rPr>
                <w:lang w:eastAsia="en-US"/>
              </w:rPr>
              <w:t>{{</w:t>
            </w:r>
            <w:proofErr w:type="spellStart"/>
            <w:r>
              <w:rPr>
                <w:lang w:eastAsia="en-US"/>
              </w:rPr>
              <w:t>HERAImage</w:t>
            </w:r>
            <w:proofErr w:type="spellEnd"/>
            <w:r w:rsidRPr="009A25A7">
              <w:rPr>
                <w:lang w:eastAsia="en-US"/>
              </w:rPr>
              <w:t>}}</w:t>
            </w:r>
          </w:p>
        </w:tc>
      </w:tr>
      <w:tr w:rsidR="00B25B7E" w:rsidRPr="00953BC7" w14:paraId="4A24DF48" w14:textId="77777777" w:rsidTr="002925F1">
        <w:trPr>
          <w:trHeight w:val="89"/>
        </w:trPr>
        <w:tc>
          <w:tcPr>
            <w:tcW w:w="4538" w:type="dxa"/>
            <w:vAlign w:val="center"/>
          </w:tcPr>
          <w:p w14:paraId="6E9AC3AB" w14:textId="4D540A7A" w:rsidR="00B25B7E" w:rsidRPr="00953BC7" w:rsidRDefault="00A45B12" w:rsidP="00363D50">
            <w:pPr>
              <w:pStyle w:val="Caption"/>
            </w:pPr>
            <w:bookmarkStart w:id="88" w:name="_Toc105893393"/>
            <w:bookmarkStart w:id="89" w:name="_Toc112872343"/>
            <w:r w:rsidRPr="00974694">
              <w:t xml:space="preserve">Table </w:t>
            </w:r>
            <w:r w:rsidRPr="00974694">
              <w:fldChar w:fldCharType="begin"/>
            </w:r>
            <w:r w:rsidRPr="00974694">
              <w:instrText>SEQ Table \* ARABIC</w:instrText>
            </w:r>
            <w:r w:rsidRPr="00974694">
              <w:fldChar w:fldCharType="separate"/>
            </w:r>
            <w:r w:rsidRPr="00974694">
              <w:rPr>
                <w:noProof/>
              </w:rPr>
              <w:t>6</w:t>
            </w:r>
            <w:r w:rsidRPr="00974694">
              <w:fldChar w:fldCharType="end"/>
            </w:r>
            <w:r w:rsidRPr="00974694">
              <w:t>: Hermanus Availability and Forecast</w:t>
            </w:r>
            <w:bookmarkEnd w:id="88"/>
            <w:bookmarkEnd w:id="89"/>
          </w:p>
        </w:tc>
        <w:tc>
          <w:tcPr>
            <w:tcW w:w="4538" w:type="dxa"/>
            <w:vAlign w:val="center"/>
          </w:tcPr>
          <w:p w14:paraId="425175E6" w14:textId="12941F38" w:rsidR="00B25B7E" w:rsidRPr="00953BC7" w:rsidRDefault="00A45B12" w:rsidP="00363D50">
            <w:pPr>
              <w:pStyle w:val="Caption"/>
              <w:rPr>
                <w:color w:val="666666"/>
                <w:sz w:val="24"/>
              </w:rPr>
            </w:pPr>
            <w:bookmarkStart w:id="90" w:name="_Toc105895229"/>
            <w:bookmarkStart w:id="91" w:name="_Toc112872317"/>
            <w:r w:rsidRPr="00974694">
              <w:t xml:space="preserve">Figure </w:t>
            </w:r>
            <w:r w:rsidRPr="00974694">
              <w:fldChar w:fldCharType="begin"/>
            </w:r>
            <w:r w:rsidRPr="00974694">
              <w:instrText>SEQ Figure \* ARABIC</w:instrText>
            </w:r>
            <w:r w:rsidRPr="00974694">
              <w:fldChar w:fldCharType="separate"/>
            </w:r>
            <w:r w:rsidRPr="00974694">
              <w:rPr>
                <w:noProof/>
              </w:rPr>
              <w:t>4</w:t>
            </w:r>
            <w:r w:rsidRPr="00974694">
              <w:fldChar w:fldCharType="end"/>
            </w:r>
            <w:r w:rsidRPr="00974694">
              <w:t>:Hermanus Availability Vs Forecast</w:t>
            </w:r>
            <w:bookmarkEnd w:id="90"/>
            <w:bookmarkEnd w:id="91"/>
          </w:p>
        </w:tc>
      </w:tr>
    </w:tbl>
    <w:p w14:paraId="0396A820" w14:textId="77777777" w:rsidR="00B25B7E" w:rsidRPr="00953BC7" w:rsidRDefault="00B25B7E" w:rsidP="00B25B7E"/>
    <w:p w14:paraId="45BC745E" w14:textId="7F836DF9" w:rsidR="00B25B7E" w:rsidRPr="00953BC7" w:rsidRDefault="00B25B7E" w:rsidP="00B25B7E">
      <w:pPr>
        <w:rPr>
          <w:lang w:eastAsia="en-US"/>
        </w:rPr>
      </w:pPr>
      <w:r w:rsidRPr="00953BC7">
        <w:t xml:space="preserve">Lorem ipsum </w:t>
      </w:r>
      <w:proofErr w:type="spellStart"/>
      <w:r w:rsidRPr="00953BC7">
        <w:t>dolor</w:t>
      </w:r>
      <w:proofErr w:type="spellEnd"/>
      <w:r w:rsidRPr="00953BC7">
        <w:t xml:space="preserve"> sit </w:t>
      </w:r>
      <w:proofErr w:type="spellStart"/>
      <w:r w:rsidRPr="00953BC7">
        <w:t>amet</w:t>
      </w:r>
      <w:proofErr w:type="spellEnd"/>
      <w:r w:rsidRPr="00953BC7">
        <w:t xml:space="preserve">, </w:t>
      </w:r>
      <w:proofErr w:type="spellStart"/>
      <w:r w:rsidRPr="00953BC7">
        <w:t>consectetur</w:t>
      </w:r>
      <w:proofErr w:type="spellEnd"/>
      <w:r w:rsidRPr="00953BC7">
        <w:t xml:space="preserve"> </w:t>
      </w:r>
      <w:proofErr w:type="spellStart"/>
      <w:r w:rsidRPr="00953BC7">
        <w:t>adipiscing</w:t>
      </w:r>
      <w:proofErr w:type="spellEnd"/>
      <w:r w:rsidRPr="00953BC7">
        <w:t xml:space="preserve"> </w:t>
      </w:r>
      <w:proofErr w:type="spellStart"/>
      <w:r w:rsidRPr="00953BC7">
        <w:t>elit</w:t>
      </w:r>
      <w:proofErr w:type="spellEnd"/>
      <w:r w:rsidRPr="00953BC7">
        <w:t xml:space="preserve">. Aenean ac ligula </w:t>
      </w:r>
      <w:proofErr w:type="spellStart"/>
      <w:r w:rsidRPr="00953BC7">
        <w:t>consectetur</w:t>
      </w:r>
      <w:proofErr w:type="spellEnd"/>
      <w:r w:rsidRPr="00953BC7">
        <w:t xml:space="preserve"> </w:t>
      </w:r>
      <w:proofErr w:type="spellStart"/>
      <w:r w:rsidRPr="00953BC7">
        <w:t>velit</w:t>
      </w:r>
      <w:proofErr w:type="spellEnd"/>
      <w:r w:rsidRPr="00953BC7">
        <w:t xml:space="preserve"> </w:t>
      </w:r>
      <w:proofErr w:type="spellStart"/>
      <w:r w:rsidRPr="00953BC7">
        <w:t>dignissim</w:t>
      </w:r>
      <w:proofErr w:type="spellEnd"/>
      <w:r w:rsidRPr="00953BC7">
        <w:t xml:space="preserve"> </w:t>
      </w:r>
      <w:proofErr w:type="spellStart"/>
      <w:r w:rsidRPr="00953BC7">
        <w:t>aliquam</w:t>
      </w:r>
      <w:proofErr w:type="spellEnd"/>
      <w:r w:rsidRPr="00953BC7">
        <w:t xml:space="preserve"> in </w:t>
      </w:r>
      <w:proofErr w:type="spellStart"/>
      <w:r w:rsidRPr="00953BC7">
        <w:t>vel</w:t>
      </w:r>
      <w:proofErr w:type="spellEnd"/>
      <w:r w:rsidRPr="00953BC7">
        <w:t xml:space="preserve"> est. Morbi </w:t>
      </w:r>
      <w:proofErr w:type="spellStart"/>
      <w:r w:rsidRPr="00953BC7">
        <w:t>quis</w:t>
      </w:r>
      <w:proofErr w:type="spellEnd"/>
      <w:r w:rsidRPr="00953BC7">
        <w:t xml:space="preserve"> lorem </w:t>
      </w:r>
      <w:proofErr w:type="spellStart"/>
      <w:r w:rsidRPr="00953BC7">
        <w:t>metus</w:t>
      </w:r>
      <w:proofErr w:type="spellEnd"/>
      <w:r w:rsidRPr="00953BC7">
        <w:t xml:space="preserve">. </w:t>
      </w:r>
      <w:proofErr w:type="spellStart"/>
      <w:r w:rsidRPr="00953BC7">
        <w:t>Etiam</w:t>
      </w:r>
      <w:proofErr w:type="spellEnd"/>
      <w:r w:rsidRPr="00953BC7">
        <w:t xml:space="preserve"> </w:t>
      </w:r>
      <w:proofErr w:type="spellStart"/>
      <w:r w:rsidRPr="00953BC7">
        <w:t>sed</w:t>
      </w:r>
      <w:proofErr w:type="spellEnd"/>
      <w:r w:rsidRPr="00953BC7">
        <w:t xml:space="preserve"> </w:t>
      </w:r>
      <w:proofErr w:type="spellStart"/>
      <w:r w:rsidRPr="00953BC7">
        <w:t>erat</w:t>
      </w:r>
      <w:proofErr w:type="spellEnd"/>
      <w:r w:rsidRPr="00953BC7">
        <w:t xml:space="preserve"> </w:t>
      </w:r>
      <w:proofErr w:type="spellStart"/>
      <w:r w:rsidRPr="00953BC7">
        <w:t>sed</w:t>
      </w:r>
      <w:proofErr w:type="spellEnd"/>
      <w:r w:rsidRPr="00953BC7">
        <w:t xml:space="preserve"> </w:t>
      </w:r>
      <w:proofErr w:type="spellStart"/>
      <w:r w:rsidRPr="00953BC7">
        <w:t>sapien</w:t>
      </w:r>
      <w:proofErr w:type="spellEnd"/>
      <w:r w:rsidRPr="00953BC7">
        <w:t xml:space="preserve"> </w:t>
      </w:r>
      <w:proofErr w:type="spellStart"/>
      <w:r w:rsidRPr="00953BC7">
        <w:t>rhoncus</w:t>
      </w:r>
      <w:proofErr w:type="spellEnd"/>
      <w:r w:rsidRPr="00953BC7">
        <w:t xml:space="preserve"> </w:t>
      </w:r>
      <w:proofErr w:type="spellStart"/>
      <w:r w:rsidRPr="00953BC7">
        <w:t>fringilla</w:t>
      </w:r>
      <w:proofErr w:type="spellEnd"/>
      <w:r w:rsidRPr="00953BC7">
        <w:t xml:space="preserve">. </w:t>
      </w:r>
      <w:proofErr w:type="spellStart"/>
      <w:r w:rsidRPr="00953BC7">
        <w:t>Etiam</w:t>
      </w:r>
      <w:proofErr w:type="spellEnd"/>
      <w:r w:rsidRPr="00953BC7">
        <w:t xml:space="preserve"> </w:t>
      </w:r>
      <w:proofErr w:type="spellStart"/>
      <w:r w:rsidRPr="00953BC7">
        <w:t>luctus</w:t>
      </w:r>
      <w:proofErr w:type="spellEnd"/>
      <w:r w:rsidRPr="00953BC7">
        <w:t xml:space="preserve">, </w:t>
      </w:r>
      <w:proofErr w:type="spellStart"/>
      <w:r w:rsidRPr="00953BC7">
        <w:t>tellus</w:t>
      </w:r>
      <w:proofErr w:type="spellEnd"/>
      <w:r w:rsidRPr="00953BC7">
        <w:t xml:space="preserve"> </w:t>
      </w:r>
      <w:proofErr w:type="spellStart"/>
      <w:r w:rsidRPr="00953BC7">
        <w:t>nec</w:t>
      </w:r>
      <w:proofErr w:type="spellEnd"/>
      <w:r w:rsidRPr="00953BC7">
        <w:t xml:space="preserve"> </w:t>
      </w:r>
      <w:proofErr w:type="spellStart"/>
      <w:r w:rsidRPr="00953BC7">
        <w:t>porttitor</w:t>
      </w:r>
      <w:proofErr w:type="spellEnd"/>
      <w:r w:rsidRPr="00953BC7">
        <w:t xml:space="preserve"> </w:t>
      </w:r>
      <w:proofErr w:type="spellStart"/>
      <w:r w:rsidRPr="00953BC7">
        <w:t>placerat</w:t>
      </w:r>
      <w:proofErr w:type="spellEnd"/>
      <w:r w:rsidRPr="00953BC7">
        <w:t xml:space="preserve">, </w:t>
      </w:r>
      <w:proofErr w:type="spellStart"/>
      <w:r w:rsidRPr="00953BC7">
        <w:t>quam</w:t>
      </w:r>
      <w:proofErr w:type="spellEnd"/>
      <w:r w:rsidRPr="00953BC7">
        <w:t xml:space="preserve"> </w:t>
      </w:r>
      <w:proofErr w:type="spellStart"/>
      <w:r w:rsidRPr="00953BC7">
        <w:t>sem</w:t>
      </w:r>
      <w:proofErr w:type="spellEnd"/>
      <w:r w:rsidRPr="00953BC7">
        <w:t xml:space="preserve"> </w:t>
      </w:r>
      <w:proofErr w:type="spellStart"/>
      <w:r w:rsidRPr="00953BC7">
        <w:t>dignissim</w:t>
      </w:r>
      <w:proofErr w:type="spellEnd"/>
      <w:r w:rsidRPr="00953BC7">
        <w:t xml:space="preserve"> </w:t>
      </w:r>
      <w:proofErr w:type="spellStart"/>
      <w:r w:rsidRPr="00953BC7">
        <w:t>tortor</w:t>
      </w:r>
      <w:proofErr w:type="spellEnd"/>
      <w:r w:rsidRPr="00953BC7">
        <w:t xml:space="preserve">, ac </w:t>
      </w:r>
      <w:proofErr w:type="spellStart"/>
      <w:r w:rsidRPr="00953BC7">
        <w:t>aliquam</w:t>
      </w:r>
      <w:proofErr w:type="spellEnd"/>
      <w:r w:rsidRPr="00953BC7">
        <w:t xml:space="preserve"> eros </w:t>
      </w:r>
      <w:proofErr w:type="spellStart"/>
      <w:r w:rsidRPr="00953BC7">
        <w:t>justo</w:t>
      </w:r>
      <w:proofErr w:type="spellEnd"/>
      <w:r w:rsidRPr="00953BC7">
        <w:t xml:space="preserve"> ac </w:t>
      </w:r>
      <w:proofErr w:type="spellStart"/>
      <w:r w:rsidRPr="00953BC7">
        <w:t>arcu</w:t>
      </w:r>
      <w:proofErr w:type="spellEnd"/>
      <w:r w:rsidRPr="00953BC7">
        <w:t xml:space="preserve">. </w:t>
      </w:r>
      <w:proofErr w:type="spellStart"/>
      <w:r w:rsidRPr="00953BC7">
        <w:rPr>
          <w:lang w:val="es-ES"/>
        </w:rPr>
        <w:t>Vivamus</w:t>
      </w:r>
      <w:proofErr w:type="spellEnd"/>
      <w:r w:rsidRPr="00953BC7">
        <w:rPr>
          <w:lang w:val="es-ES"/>
        </w:rPr>
        <w:t xml:space="preserve"> justo ante, </w:t>
      </w:r>
      <w:proofErr w:type="spellStart"/>
      <w:r w:rsidRPr="00953BC7">
        <w:rPr>
          <w:lang w:val="es-ES"/>
        </w:rPr>
        <w:t>sollicitudin</w:t>
      </w:r>
      <w:proofErr w:type="spellEnd"/>
      <w:r w:rsidRPr="00953BC7">
        <w:rPr>
          <w:lang w:val="es-ES"/>
        </w:rPr>
        <w:t xml:space="preserve"> </w:t>
      </w:r>
      <w:proofErr w:type="spellStart"/>
      <w:r w:rsidRPr="00953BC7">
        <w:rPr>
          <w:lang w:val="es-ES"/>
        </w:rPr>
        <w:t>eget</w:t>
      </w:r>
      <w:proofErr w:type="spellEnd"/>
      <w:r w:rsidRPr="00953BC7">
        <w:rPr>
          <w:lang w:val="es-ES"/>
        </w:rPr>
        <w:t xml:space="preserve"> </w:t>
      </w:r>
      <w:proofErr w:type="spellStart"/>
      <w:r w:rsidRPr="00953BC7">
        <w:rPr>
          <w:lang w:val="es-ES"/>
        </w:rPr>
        <w:t>posuere</w:t>
      </w:r>
      <w:proofErr w:type="spellEnd"/>
      <w:r w:rsidRPr="00953BC7">
        <w:rPr>
          <w:lang w:val="es-ES"/>
        </w:rPr>
        <w:t xml:space="preserve"> vitae, ultrices et </w:t>
      </w:r>
      <w:proofErr w:type="spellStart"/>
      <w:r w:rsidRPr="00953BC7">
        <w:rPr>
          <w:lang w:val="es-ES"/>
        </w:rPr>
        <w:t>quam</w:t>
      </w:r>
      <w:proofErr w:type="spellEnd"/>
      <w:r w:rsidRPr="00953BC7">
        <w:rPr>
          <w:lang w:val="es-ES"/>
        </w:rPr>
        <w:t xml:space="preserve">. </w:t>
      </w:r>
      <w:r w:rsidRPr="006C57B1">
        <w:rPr>
          <w:lang w:val="en-ZA"/>
        </w:rPr>
        <w:t xml:space="preserve">Donec </w:t>
      </w:r>
      <w:proofErr w:type="spellStart"/>
      <w:r w:rsidRPr="006C57B1">
        <w:rPr>
          <w:lang w:val="en-ZA"/>
        </w:rPr>
        <w:t>sed</w:t>
      </w:r>
      <w:proofErr w:type="spellEnd"/>
      <w:r w:rsidRPr="006C57B1">
        <w:rPr>
          <w:spacing w:val="23"/>
          <w:lang w:val="en-ZA"/>
        </w:rPr>
        <w:t xml:space="preserve"> </w:t>
      </w:r>
      <w:proofErr w:type="spellStart"/>
      <w:r w:rsidRPr="006C57B1">
        <w:rPr>
          <w:lang w:val="en-ZA"/>
        </w:rPr>
        <w:t>sodales</w:t>
      </w:r>
      <w:proofErr w:type="spellEnd"/>
      <w:r w:rsidRPr="006C57B1">
        <w:rPr>
          <w:lang w:val="en-ZA"/>
        </w:rPr>
        <w:t xml:space="preserve"> </w:t>
      </w:r>
      <w:proofErr w:type="spellStart"/>
      <w:r w:rsidRPr="006C57B1">
        <w:rPr>
          <w:lang w:val="en-ZA"/>
        </w:rPr>
        <w:t>felis</w:t>
      </w:r>
      <w:proofErr w:type="spellEnd"/>
      <w:r w:rsidRPr="006C57B1">
        <w:rPr>
          <w:lang w:val="en-ZA"/>
        </w:rPr>
        <w:t xml:space="preserve">. </w:t>
      </w:r>
      <w:proofErr w:type="spellStart"/>
      <w:r w:rsidRPr="006C57B1">
        <w:rPr>
          <w:lang w:val="en-ZA"/>
        </w:rPr>
        <w:t>Praesent</w:t>
      </w:r>
      <w:proofErr w:type="spellEnd"/>
      <w:r w:rsidRPr="006C57B1">
        <w:rPr>
          <w:lang w:val="en-ZA"/>
        </w:rPr>
        <w:t xml:space="preserve"> gravida </w:t>
      </w:r>
      <w:proofErr w:type="spellStart"/>
      <w:r w:rsidRPr="006C57B1">
        <w:rPr>
          <w:lang w:val="en-ZA"/>
        </w:rPr>
        <w:t>orci</w:t>
      </w:r>
      <w:proofErr w:type="spellEnd"/>
      <w:r w:rsidRPr="006C57B1">
        <w:rPr>
          <w:lang w:val="en-ZA"/>
        </w:rPr>
        <w:t xml:space="preserve"> </w:t>
      </w:r>
      <w:proofErr w:type="spellStart"/>
      <w:r w:rsidRPr="006C57B1">
        <w:rPr>
          <w:lang w:val="en-ZA"/>
        </w:rPr>
        <w:t>nec</w:t>
      </w:r>
      <w:proofErr w:type="spellEnd"/>
      <w:r w:rsidRPr="006C57B1">
        <w:rPr>
          <w:lang w:val="en-ZA"/>
        </w:rPr>
        <w:t xml:space="preserve"> </w:t>
      </w:r>
      <w:proofErr w:type="spellStart"/>
      <w:r w:rsidRPr="006C57B1">
        <w:rPr>
          <w:lang w:val="en-ZA"/>
        </w:rPr>
        <w:t>orci</w:t>
      </w:r>
      <w:proofErr w:type="spellEnd"/>
      <w:r w:rsidRPr="006C57B1">
        <w:rPr>
          <w:lang w:val="en-ZA"/>
        </w:rPr>
        <w:t xml:space="preserve"> </w:t>
      </w:r>
      <w:proofErr w:type="spellStart"/>
      <w:r w:rsidRPr="006C57B1">
        <w:rPr>
          <w:lang w:val="en-ZA"/>
        </w:rPr>
        <w:t>faucibus</w:t>
      </w:r>
      <w:proofErr w:type="spellEnd"/>
      <w:r w:rsidRPr="006C57B1">
        <w:rPr>
          <w:lang w:val="en-ZA"/>
        </w:rPr>
        <w:t xml:space="preserve">, </w:t>
      </w:r>
      <w:proofErr w:type="spellStart"/>
      <w:r w:rsidRPr="006C57B1">
        <w:rPr>
          <w:lang w:val="en-ZA"/>
        </w:rPr>
        <w:t>eu</w:t>
      </w:r>
      <w:proofErr w:type="spellEnd"/>
      <w:r w:rsidRPr="006C57B1">
        <w:rPr>
          <w:lang w:val="en-ZA"/>
        </w:rPr>
        <w:t xml:space="preserve"> </w:t>
      </w:r>
      <w:proofErr w:type="spellStart"/>
      <w:r w:rsidRPr="006C57B1">
        <w:rPr>
          <w:lang w:val="en-ZA"/>
        </w:rPr>
        <w:t>tincidunt</w:t>
      </w:r>
      <w:proofErr w:type="spellEnd"/>
      <w:r w:rsidRPr="006C57B1">
        <w:rPr>
          <w:lang w:val="en-ZA"/>
        </w:rPr>
        <w:t xml:space="preserve"> </w:t>
      </w:r>
      <w:proofErr w:type="spellStart"/>
      <w:r w:rsidRPr="006C57B1">
        <w:rPr>
          <w:lang w:val="en-ZA"/>
        </w:rPr>
        <w:t>elit</w:t>
      </w:r>
      <w:proofErr w:type="spellEnd"/>
      <w:r w:rsidRPr="006C57B1">
        <w:rPr>
          <w:lang w:val="en-ZA"/>
        </w:rPr>
        <w:t xml:space="preserve"> vestibulum.</w:t>
      </w:r>
    </w:p>
    <w:p w14:paraId="69C92272" w14:textId="77777777" w:rsidR="00B25B7E" w:rsidRPr="00953BC7" w:rsidRDefault="00B25B7E" w:rsidP="00B25B7E">
      <w:pPr>
        <w:rPr>
          <w:lang w:eastAsia="en-US"/>
        </w:rPr>
      </w:pPr>
    </w:p>
    <w:p w14:paraId="7AD84BB8" w14:textId="5DEE0D20" w:rsidR="00B003E1" w:rsidRPr="006C57B1" w:rsidRDefault="00B003E1" w:rsidP="006C57B1">
      <w:pPr>
        <w:pStyle w:val="Heading2"/>
      </w:pPr>
      <w:bookmarkStart w:id="92" w:name="_Toc111090538"/>
      <w:bookmarkStart w:id="93" w:name="_Toc112872297"/>
      <w:r w:rsidRPr="006C57B1">
        <w:t>Hermanus Performance Ratio Vs Forecast</w:t>
      </w:r>
      <w:bookmarkEnd w:id="92"/>
      <w:bookmarkEnd w:id="93"/>
    </w:p>
    <w:p w14:paraId="564FDC6A" w14:textId="77777777" w:rsidR="00B25B7E" w:rsidRPr="00953BC7" w:rsidRDefault="00B25B7E" w:rsidP="00B25B7E">
      <w:pPr>
        <w:rPr>
          <w:lang w:eastAsia="en-US"/>
        </w:rPr>
      </w:pPr>
    </w:p>
    <w:p w14:paraId="50C7BEAD" w14:textId="77777777" w:rsidR="00B25B7E" w:rsidRPr="00953BC7" w:rsidRDefault="00B25B7E" w:rsidP="00B25B7E">
      <w:pPr>
        <w:rPr>
          <w:lang w:eastAsia="en-US"/>
        </w:rPr>
      </w:pPr>
      <w:r w:rsidRPr="00953BC7">
        <w:rPr>
          <w:lang w:eastAsia="en-US"/>
        </w:rPr>
        <w:t>The following table and graph compare the Scada performance ratio against the monthly guaranteed PR.</w:t>
      </w:r>
    </w:p>
    <w:p w14:paraId="19EAC978" w14:textId="77777777" w:rsidR="00B25B7E" w:rsidRPr="00953BC7" w:rsidRDefault="00B25B7E" w:rsidP="00B25B7E">
      <w:pPr>
        <w:rPr>
          <w:lang w:eastAsia="en-US"/>
        </w:rPr>
      </w:pPr>
    </w:p>
    <w:tbl>
      <w:tblPr>
        <w:tblStyle w:val="TableGridLight"/>
        <w:tblW w:w="9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939"/>
      </w:tblGrid>
      <w:tr w:rsidR="00B25B7E" w:rsidRPr="00953BC7" w14:paraId="38DA47D2" w14:textId="77777777" w:rsidTr="002925F1">
        <w:trPr>
          <w:trHeight w:val="1419"/>
        </w:trPr>
        <w:tc>
          <w:tcPr>
            <w:tcW w:w="4665" w:type="dxa"/>
            <w:vAlign w:val="center"/>
          </w:tcPr>
          <w:tbl>
            <w:tblPr>
              <w:tblStyle w:val="TableGridLight"/>
              <w:tblW w:w="4424" w:type="dxa"/>
              <w:tblLook w:val="04A0" w:firstRow="1" w:lastRow="0" w:firstColumn="1" w:lastColumn="0" w:noHBand="0" w:noVBand="1"/>
            </w:tblPr>
            <w:tblGrid>
              <w:gridCol w:w="1192"/>
              <w:gridCol w:w="1047"/>
              <w:gridCol w:w="1134"/>
              <w:gridCol w:w="1051"/>
            </w:tblGrid>
            <w:tr w:rsidR="0032465C" w:rsidRPr="0032465C" w14:paraId="0FD6F37B" w14:textId="77777777" w:rsidTr="0032465C">
              <w:trPr>
                <w:trHeight w:val="258"/>
              </w:trPr>
              <w:tc>
                <w:tcPr>
                  <w:tcW w:w="4424" w:type="dxa"/>
                  <w:gridSpan w:val="4"/>
                  <w:shd w:val="clear" w:color="auto" w:fill="5F0500"/>
                </w:tcPr>
                <w:p w14:paraId="0835B7C0" w14:textId="451420A4" w:rsidR="0032465C" w:rsidRPr="0032465C" w:rsidRDefault="0032465C" w:rsidP="00FA2D2D">
                  <w:pPr>
                    <w:jc w:val="center"/>
                    <w:rPr>
                      <w:b/>
                      <w:bCs/>
                    </w:rPr>
                  </w:pPr>
                  <w:r w:rsidRPr="0032465C">
                    <w:rPr>
                      <w:b/>
                      <w:bCs/>
                    </w:rPr>
                    <w:t>Performance Ratio %</w:t>
                  </w:r>
                </w:p>
              </w:tc>
            </w:tr>
            <w:tr w:rsidR="00B25B7E" w:rsidRPr="0032465C" w14:paraId="5BBB3C4C" w14:textId="77777777" w:rsidTr="0032465C">
              <w:trPr>
                <w:trHeight w:val="258"/>
              </w:trPr>
              <w:tc>
                <w:tcPr>
                  <w:tcW w:w="1192" w:type="dxa"/>
                  <w:shd w:val="clear" w:color="auto" w:fill="5F0500"/>
                </w:tcPr>
                <w:p w14:paraId="5F3FB32B" w14:textId="77777777" w:rsidR="00B25B7E" w:rsidRPr="0032465C" w:rsidRDefault="00B25B7E" w:rsidP="00FA2D2D">
                  <w:pPr>
                    <w:rPr>
                      <w:b/>
                      <w:bCs/>
                      <w:lang w:eastAsia="en-US"/>
                    </w:rPr>
                  </w:pPr>
                  <w:r w:rsidRPr="0032465C">
                    <w:rPr>
                      <w:b/>
                      <w:bCs/>
                      <w:lang w:val="en-US"/>
                    </w:rPr>
                    <w:t>Date</w:t>
                  </w:r>
                </w:p>
              </w:tc>
              <w:tc>
                <w:tcPr>
                  <w:tcW w:w="1047" w:type="dxa"/>
                  <w:shd w:val="clear" w:color="auto" w:fill="5F0500"/>
                </w:tcPr>
                <w:p w14:paraId="29C969C4" w14:textId="77777777" w:rsidR="00B25B7E" w:rsidRPr="0032465C" w:rsidRDefault="00B25B7E" w:rsidP="00FA2D2D">
                  <w:pPr>
                    <w:jc w:val="center"/>
                    <w:rPr>
                      <w:b/>
                      <w:bCs/>
                      <w:lang w:val="en-US"/>
                    </w:rPr>
                  </w:pPr>
                  <w:r w:rsidRPr="0032465C">
                    <w:rPr>
                      <w:b/>
                      <w:bCs/>
                      <w:lang w:val="en-US"/>
                    </w:rPr>
                    <w:t>Actual</w:t>
                  </w:r>
                </w:p>
                <w:p w14:paraId="2EEB4252" w14:textId="77777777" w:rsidR="00B25B7E" w:rsidRPr="0032465C" w:rsidRDefault="00B25B7E" w:rsidP="00FA2D2D">
                  <w:pPr>
                    <w:jc w:val="center"/>
                    <w:rPr>
                      <w:b/>
                      <w:bCs/>
                      <w:lang w:eastAsia="en-US"/>
                    </w:rPr>
                  </w:pPr>
                  <w:r w:rsidRPr="0032465C">
                    <w:rPr>
                      <w:b/>
                      <w:bCs/>
                      <w:lang w:eastAsia="en-US"/>
                    </w:rPr>
                    <w:t>%</w:t>
                  </w:r>
                </w:p>
              </w:tc>
              <w:tc>
                <w:tcPr>
                  <w:tcW w:w="1134" w:type="dxa"/>
                  <w:shd w:val="clear" w:color="auto" w:fill="5F0500"/>
                </w:tcPr>
                <w:p w14:paraId="125C0D86" w14:textId="77777777" w:rsidR="00B25B7E" w:rsidRPr="0032465C" w:rsidRDefault="00B25B7E" w:rsidP="00FA2D2D">
                  <w:pPr>
                    <w:jc w:val="center"/>
                    <w:rPr>
                      <w:b/>
                      <w:bCs/>
                      <w:lang w:val="en-US"/>
                    </w:rPr>
                  </w:pPr>
                  <w:r w:rsidRPr="0032465C">
                    <w:rPr>
                      <w:b/>
                      <w:bCs/>
                      <w:lang w:val="en-US"/>
                    </w:rPr>
                    <w:t>Guaranteed</w:t>
                  </w:r>
                </w:p>
                <w:p w14:paraId="707F76F6" w14:textId="77777777" w:rsidR="00B25B7E" w:rsidRPr="0032465C" w:rsidRDefault="00B25B7E" w:rsidP="00FA2D2D">
                  <w:pPr>
                    <w:jc w:val="center"/>
                    <w:rPr>
                      <w:b/>
                      <w:bCs/>
                      <w:lang w:eastAsia="en-US"/>
                    </w:rPr>
                  </w:pPr>
                  <w:r w:rsidRPr="0032465C">
                    <w:rPr>
                      <w:rFonts w:cs="Calibri"/>
                      <w:b/>
                      <w:bCs/>
                      <w:color w:val="FFFFFF"/>
                      <w:lang w:val="en-ZA" w:eastAsia="en-ZA"/>
                    </w:rPr>
                    <w:t>%</w:t>
                  </w:r>
                </w:p>
              </w:tc>
              <w:tc>
                <w:tcPr>
                  <w:tcW w:w="1051" w:type="dxa"/>
                  <w:shd w:val="clear" w:color="auto" w:fill="5F0500"/>
                </w:tcPr>
                <w:p w14:paraId="6503BECA" w14:textId="77777777" w:rsidR="00B25B7E" w:rsidRPr="0032465C" w:rsidRDefault="00B25B7E" w:rsidP="00FA2D2D">
                  <w:pPr>
                    <w:jc w:val="center"/>
                    <w:rPr>
                      <w:b/>
                      <w:bCs/>
                      <w:lang w:eastAsia="en-US"/>
                    </w:rPr>
                  </w:pPr>
                  <w:r w:rsidRPr="0032465C">
                    <w:rPr>
                      <w:b/>
                      <w:bCs/>
                    </w:rPr>
                    <w:t>Δ</w:t>
                  </w:r>
                  <w:r w:rsidRPr="0032465C">
                    <w:rPr>
                      <w:b/>
                      <w:bCs/>
                      <w:lang w:val="en-US"/>
                    </w:rPr>
                    <w:t xml:space="preserve"> %</w:t>
                  </w:r>
                </w:p>
              </w:tc>
            </w:tr>
            <w:tr w:rsidR="00B25B7E" w14:paraId="157E41F4" w14:textId="77777777" w:rsidTr="0032465C">
              <w:trPr>
                <w:trHeight w:val="130"/>
              </w:trPr>
              <w:tc>
                <w:tcPr>
                  <w:tcW w:w="4424" w:type="dxa"/>
                  <w:gridSpan w:val="4"/>
                </w:tcPr>
                <w:p w14:paraId="3905258C" w14:textId="77777777" w:rsidR="00B25B7E" w:rsidRDefault="00B25B7E" w:rsidP="00FA2D2D">
                  <w:pPr>
                    <w:jc w:val="center"/>
                    <w:rPr>
                      <w:lang w:eastAsia="en-US"/>
                    </w:rPr>
                  </w:pPr>
                  <w:r w:rsidRPr="00DC29B7">
                    <w:rPr>
                      <w:bCs/>
                      <w:lang w:val="en-US"/>
                    </w:rPr>
                    <w:t xml:space="preserve">{%tr for item in </w:t>
                  </w:r>
                  <w:proofErr w:type="spellStart"/>
                  <w:r>
                    <w:rPr>
                      <w:bCs/>
                      <w:lang w:val="en-US"/>
                    </w:rPr>
                    <w:t>HERPR</w:t>
                  </w:r>
                  <w:r w:rsidRPr="00DF6ABC">
                    <w:rPr>
                      <w:bCs/>
                      <w:lang w:val="en-US"/>
                    </w:rPr>
                    <w:t>table_contents</w:t>
                  </w:r>
                  <w:proofErr w:type="spellEnd"/>
                  <w:r w:rsidRPr="00DC29B7">
                    <w:rPr>
                      <w:bCs/>
                      <w:lang w:val="en-US"/>
                    </w:rPr>
                    <w:t>%}</w:t>
                  </w:r>
                </w:p>
              </w:tc>
            </w:tr>
            <w:tr w:rsidR="00B25B7E" w14:paraId="2D22DE66" w14:textId="77777777" w:rsidTr="0032465C">
              <w:trPr>
                <w:trHeight w:val="123"/>
              </w:trPr>
              <w:tc>
                <w:tcPr>
                  <w:tcW w:w="1192" w:type="dxa"/>
                </w:tcPr>
                <w:p w14:paraId="27B4FC2B" w14:textId="77777777" w:rsidR="00B25B7E" w:rsidRDefault="00B25B7E"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47" w:type="dxa"/>
                </w:tcPr>
                <w:p w14:paraId="653ABEE2" w14:textId="77777777" w:rsidR="00B25B7E" w:rsidRDefault="00B25B7E" w:rsidP="0032465C">
                  <w:pPr>
                    <w:jc w:val="center"/>
                    <w:rPr>
                      <w:lang w:eastAsia="en-US"/>
                    </w:rPr>
                  </w:pPr>
                  <w:proofErr w:type="gramStart"/>
                  <w:r w:rsidRPr="00DC29B7">
                    <w:rPr>
                      <w:bCs/>
                      <w:lang w:val="en-US"/>
                    </w:rPr>
                    <w:t>{{ item</w:t>
                  </w:r>
                  <w:proofErr w:type="gramEnd"/>
                  <w:r>
                    <w:rPr>
                      <w:bCs/>
                      <w:lang w:val="en-US"/>
                    </w:rPr>
                    <w:t>. HERPRA</w:t>
                  </w:r>
                  <w:r w:rsidRPr="00DC29B7">
                    <w:rPr>
                      <w:bCs/>
                      <w:lang w:val="en-US"/>
                    </w:rPr>
                    <w:t>}}</w:t>
                  </w:r>
                </w:p>
              </w:tc>
              <w:tc>
                <w:tcPr>
                  <w:tcW w:w="1134" w:type="dxa"/>
                </w:tcPr>
                <w:p w14:paraId="19B9C5F6" w14:textId="77777777" w:rsidR="00B25B7E" w:rsidRDefault="00B25B7E" w:rsidP="0032465C">
                  <w:pPr>
                    <w:jc w:val="center"/>
                    <w:rPr>
                      <w:lang w:eastAsia="en-US"/>
                    </w:rPr>
                  </w:pPr>
                  <w:r w:rsidRPr="00DC29B7">
                    <w:rPr>
                      <w:bCs/>
                      <w:lang w:val="en-US"/>
                    </w:rPr>
                    <w:t>{{item</w:t>
                  </w:r>
                  <w:r>
                    <w:rPr>
                      <w:bCs/>
                      <w:lang w:val="en-US"/>
                    </w:rPr>
                    <w:t>. HERPRF }}</w:t>
                  </w:r>
                </w:p>
              </w:tc>
              <w:tc>
                <w:tcPr>
                  <w:tcW w:w="1051" w:type="dxa"/>
                </w:tcPr>
                <w:p w14:paraId="06EC2A63" w14:textId="77777777" w:rsidR="00B25B7E" w:rsidRDefault="00B25B7E" w:rsidP="0032465C">
                  <w:pPr>
                    <w:jc w:val="center"/>
                    <w:rPr>
                      <w:lang w:eastAsia="en-US"/>
                    </w:rPr>
                  </w:pPr>
                  <w:r w:rsidRPr="00DC29B7">
                    <w:rPr>
                      <w:bCs/>
                      <w:lang w:val="en-US"/>
                    </w:rPr>
                    <w:t>{{item</w:t>
                  </w:r>
                  <w:r>
                    <w:rPr>
                      <w:bCs/>
                      <w:lang w:val="en-US"/>
                    </w:rPr>
                    <w:t>. HERPRV}}</w:t>
                  </w:r>
                </w:p>
              </w:tc>
            </w:tr>
            <w:tr w:rsidR="00B25B7E" w14:paraId="703E5BEF" w14:textId="77777777" w:rsidTr="0032465C">
              <w:trPr>
                <w:trHeight w:val="130"/>
              </w:trPr>
              <w:tc>
                <w:tcPr>
                  <w:tcW w:w="4424" w:type="dxa"/>
                  <w:gridSpan w:val="4"/>
                </w:tcPr>
                <w:p w14:paraId="2DBABF01" w14:textId="77777777" w:rsidR="00B25B7E" w:rsidRDefault="00B25B7E"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2359C01C" w14:textId="77777777" w:rsidR="00B25B7E" w:rsidRPr="00953BC7" w:rsidRDefault="00B25B7E" w:rsidP="00FA2D2D">
            <w:pPr>
              <w:rPr>
                <w:lang w:eastAsia="en-US"/>
              </w:rPr>
            </w:pPr>
          </w:p>
        </w:tc>
        <w:tc>
          <w:tcPr>
            <w:tcW w:w="4939" w:type="dxa"/>
            <w:vAlign w:val="center"/>
          </w:tcPr>
          <w:p w14:paraId="452BB562" w14:textId="77777777" w:rsidR="00B25B7E" w:rsidRPr="00953BC7" w:rsidRDefault="00B25B7E" w:rsidP="00FA2D2D">
            <w:pPr>
              <w:jc w:val="center"/>
              <w:rPr>
                <w:lang w:eastAsia="en-US"/>
              </w:rPr>
            </w:pPr>
            <w:r w:rsidRPr="009A25A7">
              <w:rPr>
                <w:lang w:eastAsia="en-US"/>
              </w:rPr>
              <w:t>{{</w:t>
            </w:r>
            <w:r>
              <w:rPr>
                <w:lang w:eastAsia="en-US"/>
              </w:rPr>
              <w:t>HER</w:t>
            </w:r>
            <w:r>
              <w:rPr>
                <w:bCs/>
                <w:lang w:val="en-US"/>
              </w:rPr>
              <w:t>PR</w:t>
            </w:r>
            <w:r>
              <w:rPr>
                <w:lang w:eastAsia="en-US"/>
              </w:rPr>
              <w:t>Image</w:t>
            </w:r>
            <w:r w:rsidRPr="009A25A7">
              <w:rPr>
                <w:lang w:eastAsia="en-US"/>
              </w:rPr>
              <w:t>}}</w:t>
            </w:r>
          </w:p>
        </w:tc>
      </w:tr>
      <w:tr w:rsidR="00B25B7E" w:rsidRPr="00953BC7" w14:paraId="304D00B6" w14:textId="77777777" w:rsidTr="002925F1">
        <w:trPr>
          <w:trHeight w:val="101"/>
        </w:trPr>
        <w:tc>
          <w:tcPr>
            <w:tcW w:w="4665" w:type="dxa"/>
            <w:vAlign w:val="center"/>
          </w:tcPr>
          <w:p w14:paraId="29020740" w14:textId="15C9650A" w:rsidR="00B25B7E" w:rsidRPr="00953BC7" w:rsidRDefault="00B003E1" w:rsidP="00363D50">
            <w:pPr>
              <w:pStyle w:val="Caption"/>
            </w:pPr>
            <w:bookmarkStart w:id="94" w:name="_Toc105893394"/>
            <w:bookmarkStart w:id="95" w:name="_Toc112872344"/>
            <w:r w:rsidRPr="00974694">
              <w:t xml:space="preserve">Table </w:t>
            </w:r>
            <w:r w:rsidRPr="00974694">
              <w:fldChar w:fldCharType="begin"/>
            </w:r>
            <w:r w:rsidRPr="00974694">
              <w:instrText>SEQ Table \* ARABIC</w:instrText>
            </w:r>
            <w:r w:rsidRPr="00974694">
              <w:fldChar w:fldCharType="separate"/>
            </w:r>
            <w:r w:rsidRPr="00974694">
              <w:rPr>
                <w:noProof/>
              </w:rPr>
              <w:t>7</w:t>
            </w:r>
            <w:r w:rsidRPr="00974694">
              <w:fldChar w:fldCharType="end"/>
            </w:r>
            <w:r w:rsidRPr="00974694">
              <w:t>: Hermanus PR and Forecast</w:t>
            </w:r>
            <w:bookmarkEnd w:id="94"/>
            <w:bookmarkEnd w:id="95"/>
          </w:p>
        </w:tc>
        <w:tc>
          <w:tcPr>
            <w:tcW w:w="4939" w:type="dxa"/>
            <w:vAlign w:val="center"/>
          </w:tcPr>
          <w:p w14:paraId="4DDCF26C" w14:textId="69BDB252" w:rsidR="00B25B7E" w:rsidRPr="00953BC7" w:rsidRDefault="00B003E1" w:rsidP="00363D50">
            <w:pPr>
              <w:pStyle w:val="Caption"/>
              <w:rPr>
                <w:color w:val="666666"/>
                <w:sz w:val="24"/>
              </w:rPr>
            </w:pPr>
            <w:bookmarkStart w:id="96" w:name="_Toc105895230"/>
            <w:bookmarkStart w:id="97" w:name="_Toc112872318"/>
            <w:r w:rsidRPr="00974694">
              <w:t xml:space="preserve">Figure </w:t>
            </w:r>
            <w:r w:rsidRPr="00974694">
              <w:fldChar w:fldCharType="begin"/>
            </w:r>
            <w:r w:rsidRPr="00974694">
              <w:instrText>SEQ Figure \* ARABIC</w:instrText>
            </w:r>
            <w:r w:rsidRPr="00974694">
              <w:fldChar w:fldCharType="separate"/>
            </w:r>
            <w:r w:rsidRPr="00974694">
              <w:rPr>
                <w:noProof/>
              </w:rPr>
              <w:t>5</w:t>
            </w:r>
            <w:r w:rsidRPr="00974694">
              <w:fldChar w:fldCharType="end"/>
            </w:r>
            <w:r w:rsidRPr="00974694">
              <w:t>: Hermanus PR Vs Forecast</w:t>
            </w:r>
            <w:bookmarkEnd w:id="96"/>
            <w:bookmarkEnd w:id="97"/>
          </w:p>
        </w:tc>
      </w:tr>
    </w:tbl>
    <w:p w14:paraId="15211A0A" w14:textId="77777777" w:rsidR="00B25B7E" w:rsidRPr="00953BC7" w:rsidRDefault="00B25B7E" w:rsidP="00B25B7E"/>
    <w:p w14:paraId="31F0B5E5" w14:textId="77777777" w:rsidR="00B25B7E" w:rsidRDefault="00B25B7E" w:rsidP="00B25B7E">
      <w:r w:rsidRPr="00953BC7">
        <w:t xml:space="preserve">Lorem ipsum </w:t>
      </w:r>
      <w:proofErr w:type="spellStart"/>
      <w:r w:rsidRPr="00953BC7">
        <w:t>dolor</w:t>
      </w:r>
      <w:proofErr w:type="spellEnd"/>
      <w:r w:rsidRPr="00953BC7">
        <w:t xml:space="preserve"> sit </w:t>
      </w:r>
      <w:proofErr w:type="spellStart"/>
      <w:r w:rsidRPr="00953BC7">
        <w:t>amet</w:t>
      </w:r>
      <w:proofErr w:type="spellEnd"/>
      <w:r w:rsidRPr="00953BC7">
        <w:t xml:space="preserve">, </w:t>
      </w:r>
      <w:proofErr w:type="spellStart"/>
      <w:r w:rsidRPr="00953BC7">
        <w:t>consectetur</w:t>
      </w:r>
      <w:proofErr w:type="spellEnd"/>
      <w:r w:rsidRPr="00953BC7">
        <w:t xml:space="preserve"> </w:t>
      </w:r>
      <w:proofErr w:type="spellStart"/>
      <w:r w:rsidRPr="00953BC7">
        <w:t>adipiscing</w:t>
      </w:r>
      <w:proofErr w:type="spellEnd"/>
      <w:r w:rsidRPr="00953BC7">
        <w:t xml:space="preserve"> </w:t>
      </w:r>
      <w:proofErr w:type="spellStart"/>
      <w:r w:rsidRPr="00953BC7">
        <w:t>elit</w:t>
      </w:r>
      <w:proofErr w:type="spellEnd"/>
      <w:r w:rsidRPr="00953BC7">
        <w:t xml:space="preserve">. Aenean ac ligula </w:t>
      </w:r>
      <w:proofErr w:type="spellStart"/>
      <w:r w:rsidRPr="00953BC7">
        <w:t>consectetur</w:t>
      </w:r>
      <w:proofErr w:type="spellEnd"/>
      <w:r w:rsidRPr="00953BC7">
        <w:t xml:space="preserve"> </w:t>
      </w:r>
      <w:proofErr w:type="spellStart"/>
      <w:r w:rsidRPr="00953BC7">
        <w:t>velit</w:t>
      </w:r>
      <w:proofErr w:type="spellEnd"/>
      <w:r w:rsidRPr="00953BC7">
        <w:t xml:space="preserve"> </w:t>
      </w:r>
      <w:proofErr w:type="spellStart"/>
      <w:r w:rsidRPr="00953BC7">
        <w:t>dignissim</w:t>
      </w:r>
      <w:proofErr w:type="spellEnd"/>
      <w:r w:rsidRPr="00953BC7">
        <w:t xml:space="preserve"> </w:t>
      </w:r>
      <w:proofErr w:type="spellStart"/>
      <w:r w:rsidRPr="00953BC7">
        <w:t>aliquam</w:t>
      </w:r>
      <w:proofErr w:type="spellEnd"/>
      <w:r w:rsidRPr="00953BC7">
        <w:t xml:space="preserve"> in </w:t>
      </w:r>
      <w:proofErr w:type="spellStart"/>
      <w:r w:rsidRPr="00953BC7">
        <w:t>vel</w:t>
      </w:r>
      <w:proofErr w:type="spellEnd"/>
      <w:r w:rsidRPr="00953BC7">
        <w:t xml:space="preserve"> est. Morbi </w:t>
      </w:r>
      <w:proofErr w:type="spellStart"/>
      <w:r w:rsidRPr="00953BC7">
        <w:t>quis</w:t>
      </w:r>
      <w:proofErr w:type="spellEnd"/>
      <w:r w:rsidRPr="00953BC7">
        <w:t xml:space="preserve"> lorem </w:t>
      </w:r>
      <w:proofErr w:type="spellStart"/>
      <w:r w:rsidRPr="00953BC7">
        <w:t>metus</w:t>
      </w:r>
      <w:proofErr w:type="spellEnd"/>
      <w:r w:rsidRPr="00953BC7">
        <w:t xml:space="preserve">. </w:t>
      </w:r>
      <w:proofErr w:type="spellStart"/>
      <w:r w:rsidRPr="00953BC7">
        <w:t>Etiam</w:t>
      </w:r>
      <w:proofErr w:type="spellEnd"/>
      <w:r w:rsidRPr="00953BC7">
        <w:t xml:space="preserve"> </w:t>
      </w:r>
      <w:proofErr w:type="spellStart"/>
      <w:r w:rsidRPr="00953BC7">
        <w:t>sed</w:t>
      </w:r>
      <w:proofErr w:type="spellEnd"/>
      <w:r w:rsidRPr="00953BC7">
        <w:t xml:space="preserve"> </w:t>
      </w:r>
      <w:proofErr w:type="spellStart"/>
      <w:r w:rsidRPr="00953BC7">
        <w:t>erat</w:t>
      </w:r>
      <w:proofErr w:type="spellEnd"/>
      <w:r w:rsidRPr="00953BC7">
        <w:t xml:space="preserve"> </w:t>
      </w:r>
      <w:proofErr w:type="spellStart"/>
      <w:r w:rsidRPr="00953BC7">
        <w:t>sed</w:t>
      </w:r>
      <w:proofErr w:type="spellEnd"/>
      <w:r w:rsidRPr="00953BC7">
        <w:t xml:space="preserve"> </w:t>
      </w:r>
      <w:proofErr w:type="spellStart"/>
      <w:r w:rsidRPr="00953BC7">
        <w:t>sapien</w:t>
      </w:r>
      <w:proofErr w:type="spellEnd"/>
      <w:r w:rsidRPr="00953BC7">
        <w:t xml:space="preserve"> </w:t>
      </w:r>
      <w:proofErr w:type="spellStart"/>
      <w:r w:rsidRPr="00953BC7">
        <w:t>rhoncus</w:t>
      </w:r>
      <w:proofErr w:type="spellEnd"/>
      <w:r w:rsidRPr="00953BC7">
        <w:t xml:space="preserve"> </w:t>
      </w:r>
      <w:proofErr w:type="spellStart"/>
      <w:r w:rsidRPr="00953BC7">
        <w:t>fringilla</w:t>
      </w:r>
      <w:proofErr w:type="spellEnd"/>
      <w:r w:rsidRPr="00953BC7">
        <w:t xml:space="preserve">. </w:t>
      </w:r>
      <w:proofErr w:type="spellStart"/>
      <w:r w:rsidRPr="00953BC7">
        <w:t>Etiam</w:t>
      </w:r>
      <w:proofErr w:type="spellEnd"/>
      <w:r w:rsidRPr="00953BC7">
        <w:t xml:space="preserve"> </w:t>
      </w:r>
      <w:proofErr w:type="spellStart"/>
      <w:r w:rsidRPr="00953BC7">
        <w:t>luctus</w:t>
      </w:r>
      <w:proofErr w:type="spellEnd"/>
      <w:r w:rsidRPr="00953BC7">
        <w:t xml:space="preserve">, </w:t>
      </w:r>
      <w:proofErr w:type="spellStart"/>
      <w:r w:rsidRPr="00953BC7">
        <w:t>tellus</w:t>
      </w:r>
      <w:proofErr w:type="spellEnd"/>
      <w:r w:rsidRPr="00953BC7">
        <w:t xml:space="preserve"> </w:t>
      </w:r>
      <w:proofErr w:type="spellStart"/>
      <w:r w:rsidRPr="00953BC7">
        <w:t>nec</w:t>
      </w:r>
      <w:proofErr w:type="spellEnd"/>
      <w:r w:rsidRPr="00953BC7">
        <w:t xml:space="preserve"> </w:t>
      </w:r>
      <w:proofErr w:type="spellStart"/>
      <w:r w:rsidRPr="00953BC7">
        <w:t>porttitor</w:t>
      </w:r>
      <w:proofErr w:type="spellEnd"/>
      <w:r w:rsidRPr="00953BC7">
        <w:t xml:space="preserve"> </w:t>
      </w:r>
      <w:proofErr w:type="spellStart"/>
      <w:r w:rsidRPr="00953BC7">
        <w:t>placerat</w:t>
      </w:r>
      <w:proofErr w:type="spellEnd"/>
      <w:r w:rsidRPr="00953BC7">
        <w:t xml:space="preserve">, </w:t>
      </w:r>
      <w:proofErr w:type="spellStart"/>
      <w:r w:rsidRPr="00953BC7">
        <w:t>quam</w:t>
      </w:r>
      <w:proofErr w:type="spellEnd"/>
      <w:r w:rsidRPr="00953BC7">
        <w:t xml:space="preserve"> </w:t>
      </w:r>
      <w:proofErr w:type="spellStart"/>
      <w:r w:rsidRPr="00953BC7">
        <w:t>sem</w:t>
      </w:r>
      <w:proofErr w:type="spellEnd"/>
      <w:r w:rsidRPr="00953BC7">
        <w:t xml:space="preserve"> </w:t>
      </w:r>
      <w:proofErr w:type="spellStart"/>
      <w:r w:rsidRPr="00953BC7">
        <w:t>dignissim</w:t>
      </w:r>
      <w:proofErr w:type="spellEnd"/>
      <w:r w:rsidRPr="00953BC7">
        <w:t xml:space="preserve"> </w:t>
      </w:r>
      <w:proofErr w:type="spellStart"/>
      <w:r w:rsidRPr="00953BC7">
        <w:t>tortor</w:t>
      </w:r>
      <w:proofErr w:type="spellEnd"/>
      <w:r w:rsidRPr="00953BC7">
        <w:t xml:space="preserve">, ac </w:t>
      </w:r>
      <w:proofErr w:type="spellStart"/>
      <w:r w:rsidRPr="00953BC7">
        <w:t>aliquam</w:t>
      </w:r>
      <w:proofErr w:type="spellEnd"/>
      <w:r w:rsidRPr="00953BC7">
        <w:t xml:space="preserve"> eros </w:t>
      </w:r>
      <w:proofErr w:type="spellStart"/>
      <w:r w:rsidRPr="00953BC7">
        <w:t>justo</w:t>
      </w:r>
      <w:proofErr w:type="spellEnd"/>
      <w:r w:rsidRPr="00953BC7">
        <w:t xml:space="preserve"> ac </w:t>
      </w:r>
      <w:proofErr w:type="spellStart"/>
      <w:r w:rsidRPr="00953BC7">
        <w:t>arcu</w:t>
      </w:r>
      <w:proofErr w:type="spellEnd"/>
      <w:r w:rsidRPr="00953BC7">
        <w:t xml:space="preserve">. </w:t>
      </w:r>
      <w:proofErr w:type="spellStart"/>
      <w:r w:rsidRPr="00953BC7">
        <w:rPr>
          <w:lang w:val="es-ES"/>
        </w:rPr>
        <w:t>Vivamus</w:t>
      </w:r>
      <w:proofErr w:type="spellEnd"/>
      <w:r w:rsidRPr="00953BC7">
        <w:rPr>
          <w:lang w:val="es-ES"/>
        </w:rPr>
        <w:t xml:space="preserve"> justo ante, </w:t>
      </w:r>
      <w:proofErr w:type="spellStart"/>
      <w:r w:rsidRPr="00953BC7">
        <w:rPr>
          <w:lang w:val="es-ES"/>
        </w:rPr>
        <w:t>sollicitu</w:t>
      </w:r>
      <w:proofErr w:type="spellEnd"/>
    </w:p>
    <w:p w14:paraId="7A7ED7DF" w14:textId="194AD26C" w:rsidR="00B003E1" w:rsidRDefault="00B003E1">
      <w:r>
        <w:br w:type="page"/>
      </w:r>
    </w:p>
    <w:p w14:paraId="73B8ADA2" w14:textId="77777777" w:rsidR="006C57B1" w:rsidRPr="00A45B12" w:rsidRDefault="006C57B1" w:rsidP="006C57B1">
      <w:pPr>
        <w:jc w:val="both"/>
        <w:rPr>
          <w:lang w:eastAsia="en-US"/>
        </w:rPr>
      </w:pPr>
    </w:p>
    <w:p w14:paraId="0EEA1438" w14:textId="77777777" w:rsidR="006C57B1" w:rsidRPr="00A45B12" w:rsidRDefault="006C57B1">
      <w:pPr>
        <w:keepNext/>
        <w:numPr>
          <w:ilvl w:val="0"/>
          <w:numId w:val="1"/>
        </w:numPr>
        <w:spacing w:before="60" w:after="60"/>
        <w:jc w:val="both"/>
        <w:outlineLvl w:val="0"/>
        <w:rPr>
          <w:rFonts w:cs="Arial"/>
          <w:color w:val="5F0505"/>
          <w:kern w:val="32"/>
          <w:sz w:val="32"/>
          <w:szCs w:val="32"/>
        </w:rPr>
      </w:pPr>
      <w:r>
        <w:rPr>
          <w:rFonts w:cs="Arial"/>
          <w:color w:val="5F0505"/>
          <w:kern w:val="32"/>
          <w:sz w:val="32"/>
          <w:szCs w:val="32"/>
        </w:rPr>
        <w:t>Highveld</w:t>
      </w:r>
      <w:r w:rsidRPr="00A45B12">
        <w:rPr>
          <w:rFonts w:cs="Arial"/>
          <w:color w:val="5F0505"/>
          <w:kern w:val="32"/>
          <w:sz w:val="32"/>
          <w:szCs w:val="32"/>
        </w:rPr>
        <w:t xml:space="preserve"> Technical Performance</w:t>
      </w:r>
    </w:p>
    <w:p w14:paraId="45165F44" w14:textId="77777777" w:rsidR="006C57B1" w:rsidRPr="00953BC7" w:rsidRDefault="006C57B1" w:rsidP="006C57B1">
      <w:pPr>
        <w:rPr>
          <w:lang w:eastAsia="en-US"/>
        </w:rPr>
      </w:pPr>
    </w:p>
    <w:p w14:paraId="06519304" w14:textId="27FDD09A" w:rsidR="006C57B1" w:rsidRDefault="006C57B1" w:rsidP="006C57B1">
      <w:pPr>
        <w:rPr>
          <w:shd w:val="clear" w:color="auto" w:fill="FFFFFF"/>
        </w:rPr>
      </w:pPr>
      <w:r w:rsidRPr="00953BC7">
        <w:rPr>
          <w:shd w:val="clear" w:color="auto" w:fill="FFFFFF"/>
        </w:rPr>
        <w:t>Technical performance tables and figures below give details on plant Gross Generation, Irradiation, Availability and Performance Ratio compared against the forecast/warranted values, then analyse the results and give recommendations.</w:t>
      </w:r>
    </w:p>
    <w:p w14:paraId="4F38722B" w14:textId="77777777" w:rsidR="00856B78" w:rsidRPr="00953BC7" w:rsidRDefault="00856B78" w:rsidP="006C57B1">
      <w:pPr>
        <w:rPr>
          <w:shd w:val="clear" w:color="auto" w:fill="FFFFFF"/>
        </w:rPr>
      </w:pPr>
    </w:p>
    <w:tbl>
      <w:tblPr>
        <w:tblStyle w:val="TableGridLight"/>
        <w:tblW w:w="5729" w:type="dxa"/>
        <w:jc w:val="center"/>
        <w:tblLook w:val="04A0" w:firstRow="1" w:lastRow="0" w:firstColumn="1" w:lastColumn="0" w:noHBand="0" w:noVBand="1"/>
      </w:tblPr>
      <w:tblGrid>
        <w:gridCol w:w="2689"/>
        <w:gridCol w:w="3040"/>
      </w:tblGrid>
      <w:tr w:rsidR="00856B78" w:rsidRPr="00856B78" w14:paraId="46862353" w14:textId="77777777" w:rsidTr="0032465C">
        <w:trPr>
          <w:trHeight w:val="70"/>
          <w:jc w:val="center"/>
        </w:trPr>
        <w:tc>
          <w:tcPr>
            <w:tcW w:w="5729" w:type="dxa"/>
            <w:gridSpan w:val="2"/>
            <w:shd w:val="clear" w:color="auto" w:fill="5F0500"/>
            <w:noWrap/>
            <w:hideMark/>
          </w:tcPr>
          <w:p w14:paraId="2CD6C667" w14:textId="77777777" w:rsidR="00856B78" w:rsidRPr="0032465C" w:rsidRDefault="00856B78" w:rsidP="00856B78">
            <w:pPr>
              <w:jc w:val="center"/>
              <w:rPr>
                <w:b/>
                <w:bCs/>
                <w:lang w:val="en-ZA" w:eastAsia="en-ZA"/>
              </w:rPr>
            </w:pPr>
            <w:r w:rsidRPr="0032465C">
              <w:rPr>
                <w:b/>
                <w:bCs/>
                <w:lang w:val="en-ZA" w:eastAsia="en-ZA"/>
              </w:rPr>
              <w:t>Project Overview</w:t>
            </w:r>
          </w:p>
        </w:tc>
      </w:tr>
      <w:tr w:rsidR="00856B78" w:rsidRPr="00856B78" w14:paraId="481289F4" w14:textId="77777777" w:rsidTr="0032465C">
        <w:trPr>
          <w:trHeight w:val="300"/>
          <w:jc w:val="center"/>
        </w:trPr>
        <w:tc>
          <w:tcPr>
            <w:tcW w:w="2689" w:type="dxa"/>
            <w:noWrap/>
            <w:hideMark/>
          </w:tcPr>
          <w:p w14:paraId="2306130D"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Capacity (kW DC):</w:t>
            </w:r>
          </w:p>
        </w:tc>
        <w:tc>
          <w:tcPr>
            <w:tcW w:w="3040" w:type="dxa"/>
            <w:noWrap/>
            <w:hideMark/>
          </w:tcPr>
          <w:p w14:paraId="3B15A2C7"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262.7</w:t>
            </w:r>
          </w:p>
        </w:tc>
      </w:tr>
      <w:tr w:rsidR="00856B78" w:rsidRPr="00856B78" w14:paraId="058E649C" w14:textId="77777777" w:rsidTr="0032465C">
        <w:trPr>
          <w:trHeight w:val="300"/>
          <w:jc w:val="center"/>
        </w:trPr>
        <w:tc>
          <w:tcPr>
            <w:tcW w:w="2689" w:type="dxa"/>
            <w:noWrap/>
            <w:hideMark/>
          </w:tcPr>
          <w:p w14:paraId="0A43316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Resource</w:t>
            </w:r>
          </w:p>
        </w:tc>
        <w:tc>
          <w:tcPr>
            <w:tcW w:w="3040" w:type="dxa"/>
            <w:noWrap/>
            <w:hideMark/>
          </w:tcPr>
          <w:p w14:paraId="4ECC0FF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Solar</w:t>
            </w:r>
          </w:p>
        </w:tc>
      </w:tr>
      <w:tr w:rsidR="00856B78" w:rsidRPr="00856B78" w14:paraId="0F6A0972" w14:textId="77777777" w:rsidTr="0032465C">
        <w:trPr>
          <w:trHeight w:val="300"/>
          <w:jc w:val="center"/>
        </w:trPr>
        <w:tc>
          <w:tcPr>
            <w:tcW w:w="2689" w:type="dxa"/>
            <w:noWrap/>
            <w:hideMark/>
          </w:tcPr>
          <w:p w14:paraId="42B66646"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Project Company:</w:t>
            </w:r>
          </w:p>
        </w:tc>
        <w:tc>
          <w:tcPr>
            <w:tcW w:w="3040" w:type="dxa"/>
            <w:noWrap/>
            <w:hideMark/>
          </w:tcPr>
          <w:p w14:paraId="6A7E6EB5" w14:textId="77777777" w:rsidR="00856B78" w:rsidRPr="00856B78" w:rsidRDefault="00856B78" w:rsidP="00856B78">
            <w:pPr>
              <w:jc w:val="both"/>
              <w:rPr>
                <w:rFonts w:cs="Calibri"/>
                <w:color w:val="000000"/>
                <w:lang w:val="en-ZA" w:eastAsia="en-ZA"/>
              </w:rPr>
            </w:pPr>
            <w:proofErr w:type="spellStart"/>
            <w:r w:rsidRPr="00856B78">
              <w:rPr>
                <w:rFonts w:cs="Calibri"/>
                <w:color w:val="000000"/>
                <w:lang w:val="en-ZA" w:eastAsia="en-ZA"/>
              </w:rPr>
              <w:t>Moshesh</w:t>
            </w:r>
            <w:proofErr w:type="spellEnd"/>
            <w:r w:rsidRPr="00856B78">
              <w:rPr>
                <w:rFonts w:cs="Calibri"/>
                <w:color w:val="000000"/>
                <w:lang w:val="en-ZA" w:eastAsia="en-ZA"/>
              </w:rPr>
              <w:t xml:space="preserve"> Solar PV 1 (Pty) Ltd</w:t>
            </w:r>
          </w:p>
        </w:tc>
      </w:tr>
      <w:tr w:rsidR="00856B78" w:rsidRPr="00856B78" w14:paraId="728DBFAC" w14:textId="77777777" w:rsidTr="0032465C">
        <w:trPr>
          <w:trHeight w:val="300"/>
          <w:jc w:val="center"/>
        </w:trPr>
        <w:tc>
          <w:tcPr>
            <w:tcW w:w="2689" w:type="dxa"/>
            <w:noWrap/>
            <w:hideMark/>
          </w:tcPr>
          <w:p w14:paraId="71F91F45"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Address:</w:t>
            </w:r>
          </w:p>
        </w:tc>
        <w:tc>
          <w:tcPr>
            <w:tcW w:w="3040" w:type="dxa"/>
            <w:noWrap/>
            <w:hideMark/>
          </w:tcPr>
          <w:p w14:paraId="7D31977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 xml:space="preserve">46 Barney </w:t>
            </w:r>
            <w:proofErr w:type="spellStart"/>
            <w:r w:rsidRPr="00856B78">
              <w:rPr>
                <w:rFonts w:cs="Calibri"/>
                <w:color w:val="000000"/>
                <w:lang w:val="en-ZA" w:eastAsia="en-ZA"/>
              </w:rPr>
              <w:t>Molokwane</w:t>
            </w:r>
            <w:proofErr w:type="spellEnd"/>
            <w:r w:rsidRPr="00856B78">
              <w:rPr>
                <w:rFonts w:cs="Calibri"/>
                <w:color w:val="000000"/>
                <w:lang w:val="en-ZA" w:eastAsia="en-ZA"/>
              </w:rPr>
              <w:t>, Trichardt South Africa</w:t>
            </w:r>
          </w:p>
        </w:tc>
      </w:tr>
    </w:tbl>
    <w:p w14:paraId="42FF0FE9" w14:textId="30AAEAC8" w:rsidR="00856B78" w:rsidRPr="00856B78" w:rsidRDefault="00856B78" w:rsidP="00856B78">
      <w:pPr>
        <w:spacing w:after="200"/>
        <w:jc w:val="center"/>
        <w:rPr>
          <w:i/>
          <w:iCs/>
          <w:color w:val="5F0505"/>
          <w:sz w:val="18"/>
          <w:szCs w:val="18"/>
        </w:rPr>
      </w:pPr>
      <w:bookmarkStart w:id="98" w:name="_Toc112872345"/>
      <w:r w:rsidRPr="00856B78">
        <w:rPr>
          <w:i/>
          <w:iCs/>
          <w:color w:val="5F0505"/>
          <w:sz w:val="18"/>
          <w:szCs w:val="18"/>
        </w:rPr>
        <w:t xml:space="preserve">Table </w:t>
      </w:r>
      <w:r w:rsidRPr="00856B78">
        <w:rPr>
          <w:i/>
          <w:iCs/>
          <w:color w:val="5F0505"/>
          <w:sz w:val="18"/>
          <w:szCs w:val="18"/>
        </w:rPr>
        <w:fldChar w:fldCharType="begin"/>
      </w:r>
      <w:r w:rsidRPr="00856B78">
        <w:rPr>
          <w:i/>
          <w:iCs/>
          <w:color w:val="5F0505"/>
          <w:sz w:val="18"/>
          <w:szCs w:val="18"/>
        </w:rPr>
        <w:instrText>SEQ Table \* ARABIC</w:instrText>
      </w:r>
      <w:r w:rsidRPr="00856B78">
        <w:rPr>
          <w:i/>
          <w:iCs/>
          <w:color w:val="5F0505"/>
          <w:sz w:val="18"/>
          <w:szCs w:val="18"/>
        </w:rPr>
        <w:fldChar w:fldCharType="separate"/>
      </w:r>
      <w:r w:rsidRPr="00856B78">
        <w:rPr>
          <w:i/>
          <w:iCs/>
          <w:noProof/>
          <w:color w:val="5F0505"/>
          <w:sz w:val="18"/>
          <w:szCs w:val="18"/>
        </w:rPr>
        <w:t>18</w:t>
      </w:r>
      <w:r w:rsidRPr="00856B78">
        <w:rPr>
          <w:i/>
          <w:iCs/>
          <w:color w:val="5F0505"/>
          <w:sz w:val="18"/>
          <w:szCs w:val="18"/>
        </w:rPr>
        <w:fldChar w:fldCharType="end"/>
      </w:r>
      <w:r w:rsidRPr="00856B78">
        <w:rPr>
          <w:i/>
          <w:iCs/>
          <w:color w:val="5F0505"/>
          <w:sz w:val="18"/>
          <w:szCs w:val="18"/>
        </w:rPr>
        <w:t>: Highveld</w:t>
      </w:r>
      <w:r>
        <w:rPr>
          <w:i/>
          <w:iCs/>
          <w:color w:val="5F0505"/>
          <w:sz w:val="18"/>
          <w:szCs w:val="18"/>
        </w:rPr>
        <w:t xml:space="preserve"> Project Overview</w:t>
      </w:r>
      <w:bookmarkEnd w:id="98"/>
    </w:p>
    <w:p w14:paraId="35D0A1CD" w14:textId="77777777" w:rsidR="006C57B1" w:rsidRPr="00953BC7" w:rsidRDefault="006C57B1" w:rsidP="006C57B1"/>
    <w:p w14:paraId="1FDBF8C3" w14:textId="77777777" w:rsidR="006C57B1" w:rsidRPr="00856B78" w:rsidRDefault="006C57B1" w:rsidP="00856B78">
      <w:pPr>
        <w:pStyle w:val="Heading2"/>
      </w:pPr>
      <w:r w:rsidRPr="00953BC7">
        <w:t xml:space="preserve"> </w:t>
      </w:r>
      <w:bookmarkStart w:id="99" w:name="_Toc112872298"/>
      <w:r w:rsidRPr="00856B78">
        <w:t>Highveld Production vs Forecast</w:t>
      </w:r>
      <w:bookmarkEnd w:id="99"/>
      <w:r w:rsidRPr="00856B78">
        <w:t xml:space="preserve"> </w:t>
      </w:r>
    </w:p>
    <w:p w14:paraId="54E308A9" w14:textId="77777777" w:rsidR="006C57B1" w:rsidRPr="00953BC7" w:rsidRDefault="006C57B1" w:rsidP="006C57B1">
      <w:pPr>
        <w:rPr>
          <w:lang w:eastAsia="en-US"/>
        </w:rPr>
      </w:pPr>
    </w:p>
    <w:tbl>
      <w:tblPr>
        <w:tblStyle w:val="TableGridLight"/>
        <w:tblW w:w="96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62"/>
      </w:tblGrid>
      <w:tr w:rsidR="006C57B1" w:rsidRPr="00953BC7" w14:paraId="4162F232" w14:textId="77777777" w:rsidTr="002925F1">
        <w:trPr>
          <w:trHeight w:val="1174"/>
          <w:jc w:val="center"/>
        </w:trPr>
        <w:tc>
          <w:tcPr>
            <w:tcW w:w="9662" w:type="dxa"/>
            <w:vAlign w:val="center"/>
          </w:tcPr>
          <w:tbl>
            <w:tblPr>
              <w:tblStyle w:val="TableGridLight"/>
              <w:tblW w:w="7837" w:type="dxa"/>
              <w:jc w:val="center"/>
              <w:tblLayout w:type="fixed"/>
              <w:tblLook w:val="04A0" w:firstRow="1" w:lastRow="0" w:firstColumn="1" w:lastColumn="0" w:noHBand="0" w:noVBand="1"/>
            </w:tblPr>
            <w:tblGrid>
              <w:gridCol w:w="1227"/>
              <w:gridCol w:w="1329"/>
              <w:gridCol w:w="1353"/>
              <w:gridCol w:w="1266"/>
              <w:gridCol w:w="1306"/>
              <w:gridCol w:w="1356"/>
            </w:tblGrid>
            <w:tr w:rsidR="0032465C" w:rsidRPr="00DC29B7" w14:paraId="66FF8B68" w14:textId="77777777" w:rsidTr="0032465C">
              <w:trPr>
                <w:trHeight w:val="86"/>
                <w:jc w:val="center"/>
              </w:trPr>
              <w:tc>
                <w:tcPr>
                  <w:tcW w:w="7837" w:type="dxa"/>
                  <w:gridSpan w:val="6"/>
                  <w:shd w:val="clear" w:color="auto" w:fill="5F0500"/>
                  <w:noWrap/>
                </w:tcPr>
                <w:p w14:paraId="2573D001" w14:textId="561F1622" w:rsidR="0032465C" w:rsidRPr="0032465C" w:rsidRDefault="0032465C" w:rsidP="0032465C">
                  <w:pPr>
                    <w:jc w:val="center"/>
                    <w:rPr>
                      <w:b/>
                    </w:rPr>
                  </w:pPr>
                  <w:r>
                    <w:rPr>
                      <w:b/>
                    </w:rPr>
                    <w:t>Production kWh</w:t>
                  </w:r>
                </w:p>
              </w:tc>
            </w:tr>
            <w:tr w:rsidR="006C57B1" w:rsidRPr="00DC29B7" w14:paraId="072FB353" w14:textId="77777777" w:rsidTr="0032465C">
              <w:trPr>
                <w:trHeight w:val="86"/>
                <w:jc w:val="center"/>
              </w:trPr>
              <w:tc>
                <w:tcPr>
                  <w:tcW w:w="1227" w:type="dxa"/>
                  <w:shd w:val="clear" w:color="auto" w:fill="5F0500"/>
                  <w:noWrap/>
                </w:tcPr>
                <w:p w14:paraId="24D02199" w14:textId="77777777" w:rsidR="006C57B1" w:rsidRPr="0032465C" w:rsidRDefault="006C57B1" w:rsidP="00B96D5A">
                  <w:pPr>
                    <w:rPr>
                      <w:b/>
                      <w:lang w:val="en-US"/>
                    </w:rPr>
                  </w:pPr>
                  <w:r w:rsidRPr="0032465C">
                    <w:rPr>
                      <w:b/>
                      <w:lang w:val="en-US"/>
                    </w:rPr>
                    <w:t>Date</w:t>
                  </w:r>
                </w:p>
              </w:tc>
              <w:tc>
                <w:tcPr>
                  <w:tcW w:w="1329" w:type="dxa"/>
                  <w:shd w:val="clear" w:color="auto" w:fill="5F0500"/>
                  <w:noWrap/>
                </w:tcPr>
                <w:p w14:paraId="5FA5BB21" w14:textId="77777777" w:rsidR="006C57B1" w:rsidRPr="0032465C" w:rsidRDefault="006C57B1" w:rsidP="0032465C">
                  <w:pPr>
                    <w:jc w:val="center"/>
                    <w:rPr>
                      <w:b/>
                      <w:lang w:val="en-US"/>
                    </w:rPr>
                  </w:pPr>
                  <w:r w:rsidRPr="0032465C">
                    <w:rPr>
                      <w:b/>
                      <w:lang w:val="en-US"/>
                    </w:rPr>
                    <w:t>Actual</w:t>
                  </w:r>
                </w:p>
                <w:p w14:paraId="7408C4F1" w14:textId="77777777" w:rsidR="006C57B1" w:rsidRPr="0032465C" w:rsidRDefault="006C57B1" w:rsidP="0032465C">
                  <w:pPr>
                    <w:jc w:val="center"/>
                    <w:rPr>
                      <w:b/>
                      <w:lang w:val="en-US"/>
                    </w:rPr>
                  </w:pPr>
                  <w:r w:rsidRPr="0032465C">
                    <w:rPr>
                      <w:rFonts w:cs="Calibri"/>
                      <w:b/>
                      <w:color w:val="FFFFFF"/>
                      <w:lang w:val="en-ZA" w:eastAsia="en-ZA"/>
                    </w:rPr>
                    <w:t>kWh</w:t>
                  </w:r>
                </w:p>
              </w:tc>
              <w:tc>
                <w:tcPr>
                  <w:tcW w:w="1353" w:type="dxa"/>
                  <w:shd w:val="clear" w:color="auto" w:fill="5F0500"/>
                  <w:noWrap/>
                </w:tcPr>
                <w:p w14:paraId="0F78373B" w14:textId="77777777" w:rsidR="006C57B1" w:rsidRPr="0032465C" w:rsidRDefault="006C57B1" w:rsidP="0032465C">
                  <w:pPr>
                    <w:jc w:val="center"/>
                    <w:rPr>
                      <w:b/>
                      <w:lang w:val="en-US"/>
                    </w:rPr>
                  </w:pPr>
                  <w:r w:rsidRPr="0032465C">
                    <w:rPr>
                      <w:b/>
                      <w:lang w:val="en-US"/>
                    </w:rPr>
                    <w:t>Forecast</w:t>
                  </w:r>
                </w:p>
                <w:p w14:paraId="11EB98A5" w14:textId="77777777" w:rsidR="006C57B1" w:rsidRPr="0032465C" w:rsidRDefault="006C57B1" w:rsidP="0032465C">
                  <w:pPr>
                    <w:jc w:val="center"/>
                    <w:rPr>
                      <w:b/>
                      <w:lang w:val="en-US"/>
                    </w:rPr>
                  </w:pPr>
                  <w:r w:rsidRPr="0032465C">
                    <w:rPr>
                      <w:rFonts w:cs="Calibri"/>
                      <w:b/>
                      <w:color w:val="FFFFFF"/>
                      <w:lang w:val="en-ZA" w:eastAsia="en-ZA"/>
                    </w:rPr>
                    <w:t>kWh</w:t>
                  </w:r>
                </w:p>
              </w:tc>
              <w:tc>
                <w:tcPr>
                  <w:tcW w:w="1266" w:type="dxa"/>
                  <w:shd w:val="clear" w:color="auto" w:fill="5F0500"/>
                  <w:noWrap/>
                </w:tcPr>
                <w:p w14:paraId="164BACFD" w14:textId="77777777" w:rsidR="006C57B1" w:rsidRPr="0032465C" w:rsidRDefault="006C57B1" w:rsidP="0032465C">
                  <w:pPr>
                    <w:jc w:val="center"/>
                    <w:rPr>
                      <w:b/>
                      <w:lang w:val="en-US"/>
                    </w:rPr>
                  </w:pPr>
                  <w:r w:rsidRPr="0032465C">
                    <w:rPr>
                      <w:b/>
                    </w:rPr>
                    <w:t>Δ</w:t>
                  </w:r>
                  <w:r w:rsidRPr="0032465C">
                    <w:rPr>
                      <w:b/>
                      <w:lang w:val="en-US"/>
                    </w:rPr>
                    <w:t xml:space="preserve"> %</w:t>
                  </w:r>
                </w:p>
              </w:tc>
              <w:tc>
                <w:tcPr>
                  <w:tcW w:w="1306" w:type="dxa"/>
                  <w:shd w:val="clear" w:color="auto" w:fill="5F0500"/>
                </w:tcPr>
                <w:p w14:paraId="70381E7A" w14:textId="5F8E24AA" w:rsidR="006C57B1" w:rsidRPr="0032465C" w:rsidRDefault="006C57B1" w:rsidP="0032465C">
                  <w:pPr>
                    <w:jc w:val="center"/>
                    <w:rPr>
                      <w:b/>
                    </w:rPr>
                  </w:pPr>
                  <w:r w:rsidRPr="0032465C">
                    <w:rPr>
                      <w:b/>
                    </w:rPr>
                    <w:t>W%</w:t>
                  </w:r>
                </w:p>
              </w:tc>
              <w:tc>
                <w:tcPr>
                  <w:tcW w:w="1356" w:type="dxa"/>
                  <w:shd w:val="clear" w:color="auto" w:fill="5F0500"/>
                </w:tcPr>
                <w:p w14:paraId="33F633D8" w14:textId="77777777" w:rsidR="006C57B1" w:rsidRPr="0032465C" w:rsidRDefault="006C57B1" w:rsidP="0032465C">
                  <w:pPr>
                    <w:jc w:val="center"/>
                    <w:rPr>
                      <w:b/>
                    </w:rPr>
                  </w:pPr>
                  <w:r w:rsidRPr="0032465C">
                    <w:rPr>
                      <w:b/>
                    </w:rPr>
                    <w:t>Δ</w:t>
                  </w:r>
                </w:p>
              </w:tc>
            </w:tr>
            <w:tr w:rsidR="006C57B1" w:rsidRPr="00DC29B7" w14:paraId="157DE666" w14:textId="77777777" w:rsidTr="0032465C">
              <w:trPr>
                <w:trHeight w:val="212"/>
                <w:jc w:val="center"/>
              </w:trPr>
              <w:tc>
                <w:tcPr>
                  <w:tcW w:w="7837" w:type="dxa"/>
                  <w:gridSpan w:val="6"/>
                  <w:noWrap/>
                </w:tcPr>
                <w:p w14:paraId="4BFF2010" w14:textId="6B21765B" w:rsidR="006C57B1" w:rsidRPr="00DC29B7" w:rsidRDefault="006C57B1" w:rsidP="0032465C">
                  <w:pPr>
                    <w:tabs>
                      <w:tab w:val="left" w:pos="2205"/>
                    </w:tabs>
                    <w:jc w:val="center"/>
                    <w:rPr>
                      <w:bCs/>
                      <w:lang w:val="en-US"/>
                    </w:rPr>
                  </w:pPr>
                  <w:r w:rsidRPr="00DC29B7">
                    <w:rPr>
                      <w:bCs/>
                      <w:lang w:val="en-US"/>
                    </w:rPr>
                    <w:t xml:space="preserve">{%tr for item in </w:t>
                  </w:r>
                  <w:proofErr w:type="spellStart"/>
                  <w:r>
                    <w:rPr>
                      <w:bCs/>
                      <w:lang w:val="en-US"/>
                    </w:rPr>
                    <w:t>HIG</w:t>
                  </w:r>
                  <w:r w:rsidRPr="00DF6ABC">
                    <w:rPr>
                      <w:bCs/>
                      <w:lang w:val="en-US"/>
                    </w:rPr>
                    <w:t>Ptable_contents</w:t>
                  </w:r>
                  <w:proofErr w:type="spellEnd"/>
                  <w:r w:rsidRPr="00DC29B7">
                    <w:rPr>
                      <w:bCs/>
                      <w:lang w:val="en-US"/>
                    </w:rPr>
                    <w:t>%}</w:t>
                  </w:r>
                </w:p>
              </w:tc>
            </w:tr>
            <w:tr w:rsidR="006C57B1" w:rsidRPr="00DC29B7" w14:paraId="59914413" w14:textId="77777777" w:rsidTr="0032465C">
              <w:trPr>
                <w:trHeight w:val="224"/>
                <w:jc w:val="center"/>
              </w:trPr>
              <w:tc>
                <w:tcPr>
                  <w:tcW w:w="1227" w:type="dxa"/>
                  <w:noWrap/>
                </w:tcPr>
                <w:p w14:paraId="19FC8FB4" w14:textId="77777777" w:rsidR="006C57B1" w:rsidRPr="00DC29B7" w:rsidRDefault="006C57B1" w:rsidP="00B96D5A">
                  <w:pPr>
                    <w:jc w:val="both"/>
                    <w:rPr>
                      <w:bCs/>
                      <w:lang w:val="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329" w:type="dxa"/>
                  <w:noWrap/>
                </w:tcPr>
                <w:p w14:paraId="0921AC29" w14:textId="77777777" w:rsidR="006C57B1" w:rsidRPr="00DC29B7" w:rsidRDefault="006C57B1" w:rsidP="0032465C">
                  <w:pPr>
                    <w:jc w:val="center"/>
                    <w:rPr>
                      <w:bCs/>
                      <w:lang w:val="en-US"/>
                    </w:rPr>
                  </w:pPr>
                  <w:proofErr w:type="gramStart"/>
                  <w:r w:rsidRPr="00DC29B7">
                    <w:rPr>
                      <w:bCs/>
                      <w:lang w:val="en-US"/>
                    </w:rPr>
                    <w:t xml:space="preserve">{{ </w:t>
                  </w:r>
                  <w:proofErr w:type="spellStart"/>
                  <w:r w:rsidRPr="00DC29B7">
                    <w:rPr>
                      <w:bCs/>
                      <w:lang w:val="en-US"/>
                    </w:rPr>
                    <w:t>item</w:t>
                  </w:r>
                  <w:proofErr w:type="gramEnd"/>
                  <w:r>
                    <w:rPr>
                      <w:bCs/>
                      <w:lang w:val="en-US"/>
                    </w:rPr>
                    <w:t>.HIGPA</w:t>
                  </w:r>
                  <w:proofErr w:type="spellEnd"/>
                  <w:r w:rsidRPr="00DC29B7">
                    <w:rPr>
                      <w:bCs/>
                      <w:lang w:val="en-US"/>
                    </w:rPr>
                    <w:t xml:space="preserve"> }}</w:t>
                  </w:r>
                </w:p>
              </w:tc>
              <w:tc>
                <w:tcPr>
                  <w:tcW w:w="1353" w:type="dxa"/>
                  <w:noWrap/>
                </w:tcPr>
                <w:p w14:paraId="6BD6441C" w14:textId="77777777" w:rsidR="006C57B1" w:rsidRPr="00DC29B7" w:rsidRDefault="006C57B1" w:rsidP="0032465C">
                  <w:pPr>
                    <w:jc w:val="center"/>
                    <w:rPr>
                      <w:bCs/>
                      <w:lang w:val="en-US"/>
                    </w:rPr>
                  </w:pPr>
                  <w:r w:rsidRPr="00DC29B7">
                    <w:rPr>
                      <w:bCs/>
                      <w:lang w:val="en-US"/>
                    </w:rPr>
                    <w:t>{{</w:t>
                  </w:r>
                  <w:proofErr w:type="spellStart"/>
                  <w:proofErr w:type="gramStart"/>
                  <w:r w:rsidRPr="00DC29B7">
                    <w:rPr>
                      <w:bCs/>
                      <w:lang w:val="en-US"/>
                    </w:rPr>
                    <w:t>item.</w:t>
                  </w:r>
                  <w:r>
                    <w:rPr>
                      <w:bCs/>
                      <w:lang w:val="en-US"/>
                    </w:rPr>
                    <w:t>HIGPF</w:t>
                  </w:r>
                  <w:proofErr w:type="spellEnd"/>
                  <w:proofErr w:type="gramEnd"/>
                  <w:r>
                    <w:rPr>
                      <w:bCs/>
                      <w:lang w:val="en-US"/>
                    </w:rPr>
                    <w:t>}}</w:t>
                  </w:r>
                </w:p>
              </w:tc>
              <w:tc>
                <w:tcPr>
                  <w:tcW w:w="1266" w:type="dxa"/>
                  <w:noWrap/>
                </w:tcPr>
                <w:p w14:paraId="15FFCE40" w14:textId="77777777" w:rsidR="006C57B1" w:rsidRPr="00DC29B7" w:rsidRDefault="006C57B1" w:rsidP="0032465C">
                  <w:pPr>
                    <w:jc w:val="center"/>
                    <w:rPr>
                      <w:bCs/>
                      <w:lang w:val="en-US"/>
                    </w:rPr>
                  </w:pPr>
                  <w:r w:rsidRPr="00DC29B7">
                    <w:rPr>
                      <w:bCs/>
                      <w:lang w:val="en-US"/>
                    </w:rPr>
                    <w:t>{{</w:t>
                  </w:r>
                  <w:proofErr w:type="spellStart"/>
                  <w:proofErr w:type="gramStart"/>
                  <w:r w:rsidRPr="00DC29B7">
                    <w:rPr>
                      <w:bCs/>
                      <w:lang w:val="en-US"/>
                    </w:rPr>
                    <w:t>item</w:t>
                  </w:r>
                  <w:r>
                    <w:rPr>
                      <w:bCs/>
                      <w:lang w:val="en-US"/>
                    </w:rPr>
                    <w:t>.HIGPV</w:t>
                  </w:r>
                  <w:proofErr w:type="spellEnd"/>
                  <w:proofErr w:type="gramEnd"/>
                  <w:r>
                    <w:rPr>
                      <w:bCs/>
                      <w:lang w:val="en-US"/>
                    </w:rPr>
                    <w:t>}}</w:t>
                  </w:r>
                </w:p>
              </w:tc>
              <w:tc>
                <w:tcPr>
                  <w:tcW w:w="1306" w:type="dxa"/>
                </w:tcPr>
                <w:p w14:paraId="11982C45" w14:textId="77777777" w:rsidR="006C57B1" w:rsidRPr="00DC29B7" w:rsidRDefault="006C57B1" w:rsidP="0032465C">
                  <w:pPr>
                    <w:jc w:val="center"/>
                    <w:rPr>
                      <w:bCs/>
                      <w:lang w:val="en-US"/>
                    </w:rPr>
                  </w:pPr>
                  <w:r w:rsidRPr="00DC29B7">
                    <w:rPr>
                      <w:bCs/>
                      <w:lang w:val="en-US"/>
                    </w:rPr>
                    <w:t>{{</w:t>
                  </w:r>
                  <w:proofErr w:type="spellStart"/>
                  <w:proofErr w:type="gramStart"/>
                  <w:r w:rsidRPr="00DC29B7">
                    <w:rPr>
                      <w:bCs/>
                      <w:lang w:val="en-US"/>
                    </w:rPr>
                    <w:t>item.</w:t>
                  </w:r>
                  <w:r>
                    <w:rPr>
                      <w:bCs/>
                      <w:lang w:val="en-US"/>
                    </w:rPr>
                    <w:t>HIGPW</w:t>
                  </w:r>
                  <w:proofErr w:type="spellEnd"/>
                  <w:proofErr w:type="gramEnd"/>
                  <w:r>
                    <w:rPr>
                      <w:bCs/>
                      <w:lang w:val="en-US"/>
                    </w:rPr>
                    <w:t>}}</w:t>
                  </w:r>
                </w:p>
              </w:tc>
              <w:tc>
                <w:tcPr>
                  <w:tcW w:w="1356" w:type="dxa"/>
                </w:tcPr>
                <w:p w14:paraId="15E6FD54" w14:textId="77777777" w:rsidR="006C57B1" w:rsidRPr="00DC29B7" w:rsidRDefault="006C57B1" w:rsidP="0032465C">
                  <w:pPr>
                    <w:jc w:val="center"/>
                    <w:rPr>
                      <w:bCs/>
                      <w:lang w:val="en-US"/>
                    </w:rPr>
                  </w:pPr>
                  <w:r w:rsidRPr="00DC29B7">
                    <w:rPr>
                      <w:bCs/>
                      <w:lang w:val="en-US"/>
                    </w:rPr>
                    <w:t>{{</w:t>
                  </w:r>
                  <w:proofErr w:type="spellStart"/>
                  <w:proofErr w:type="gramStart"/>
                  <w:r w:rsidRPr="00DC29B7">
                    <w:rPr>
                      <w:bCs/>
                      <w:lang w:val="en-US"/>
                    </w:rPr>
                    <w:t>item.</w:t>
                  </w:r>
                  <w:r>
                    <w:rPr>
                      <w:bCs/>
                      <w:lang w:val="en-US"/>
                    </w:rPr>
                    <w:t>HIGPWF</w:t>
                  </w:r>
                  <w:proofErr w:type="spellEnd"/>
                  <w:proofErr w:type="gramEnd"/>
                  <w:r w:rsidRPr="00DC29B7">
                    <w:rPr>
                      <w:bCs/>
                      <w:lang w:val="en-US"/>
                    </w:rPr>
                    <w:t>}}</w:t>
                  </w:r>
                </w:p>
              </w:tc>
            </w:tr>
            <w:tr w:rsidR="006C57B1" w:rsidRPr="00DC29B7" w14:paraId="13B36B61" w14:textId="77777777" w:rsidTr="0032465C">
              <w:trPr>
                <w:trHeight w:val="212"/>
                <w:jc w:val="center"/>
              </w:trPr>
              <w:tc>
                <w:tcPr>
                  <w:tcW w:w="7837" w:type="dxa"/>
                  <w:gridSpan w:val="6"/>
                  <w:noWrap/>
                </w:tcPr>
                <w:p w14:paraId="34ED6E76" w14:textId="77777777" w:rsidR="006C57B1" w:rsidRPr="00DC29B7" w:rsidRDefault="006C57B1" w:rsidP="0032465C">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bl>
          <w:p w14:paraId="652B18CA" w14:textId="77777777" w:rsidR="006C57B1" w:rsidRPr="00953BC7" w:rsidRDefault="006C57B1" w:rsidP="00B96D5A">
            <w:pPr>
              <w:jc w:val="center"/>
              <w:rPr>
                <w:b/>
                <w:lang w:eastAsia="en-US"/>
              </w:rPr>
            </w:pPr>
          </w:p>
        </w:tc>
      </w:tr>
      <w:tr w:rsidR="006C57B1" w:rsidRPr="00953BC7" w14:paraId="68E08644" w14:textId="77777777" w:rsidTr="002925F1">
        <w:trPr>
          <w:trHeight w:val="141"/>
          <w:jc w:val="center"/>
        </w:trPr>
        <w:tc>
          <w:tcPr>
            <w:tcW w:w="9662" w:type="dxa"/>
            <w:vAlign w:val="center"/>
          </w:tcPr>
          <w:p w14:paraId="0BF248D3" w14:textId="34326B38" w:rsidR="006C57B1" w:rsidRPr="00A30299" w:rsidRDefault="006C57B1" w:rsidP="00363D50">
            <w:pPr>
              <w:pStyle w:val="Caption"/>
            </w:pPr>
            <w:bookmarkStart w:id="100" w:name="_Toc112872346"/>
            <w:r w:rsidRPr="00974694">
              <w:t xml:space="preserve">Table </w:t>
            </w:r>
            <w:r w:rsidRPr="00974694">
              <w:fldChar w:fldCharType="begin"/>
            </w:r>
            <w:r w:rsidRPr="00974694">
              <w:instrText>SEQ Table \* ARABIC</w:instrText>
            </w:r>
            <w:r w:rsidRPr="00974694">
              <w:fldChar w:fldCharType="separate"/>
            </w:r>
            <w:r w:rsidRPr="00974694">
              <w:rPr>
                <w:noProof/>
              </w:rPr>
              <w:t>4</w:t>
            </w:r>
            <w:r w:rsidRPr="00974694">
              <w:fldChar w:fldCharType="end"/>
            </w:r>
            <w:r w:rsidRPr="00974694">
              <w:t xml:space="preserve">: </w:t>
            </w:r>
            <w:r>
              <w:t>Highveld</w:t>
            </w:r>
            <w:r w:rsidRPr="00974694">
              <w:t xml:space="preserve"> Production and Forecast</w:t>
            </w:r>
            <w:bookmarkEnd w:id="100"/>
          </w:p>
        </w:tc>
      </w:tr>
      <w:tr w:rsidR="006C57B1" w:rsidRPr="00953BC7" w14:paraId="0D772719" w14:textId="77777777" w:rsidTr="002925F1">
        <w:trPr>
          <w:trHeight w:val="738"/>
          <w:jc w:val="center"/>
        </w:trPr>
        <w:tc>
          <w:tcPr>
            <w:tcW w:w="9662" w:type="dxa"/>
            <w:vAlign w:val="center"/>
          </w:tcPr>
          <w:p w14:paraId="088BC0B7" w14:textId="77777777" w:rsidR="006C57B1" w:rsidRPr="00953BC7" w:rsidRDefault="006C57B1" w:rsidP="00B96D5A">
            <w:pPr>
              <w:jc w:val="center"/>
              <w:rPr>
                <w:lang w:val="en-US"/>
              </w:rPr>
            </w:pPr>
            <w:r w:rsidRPr="00953BC7">
              <w:rPr>
                <w:lang w:val="en-US"/>
              </w:rPr>
              <w:t>{{</w:t>
            </w:r>
            <w:proofErr w:type="spellStart"/>
            <w:r>
              <w:rPr>
                <w:lang w:val="en-US"/>
              </w:rPr>
              <w:t>HIGPI</w:t>
            </w:r>
            <w:r w:rsidRPr="00953BC7">
              <w:rPr>
                <w:lang w:val="en-US"/>
              </w:rPr>
              <w:t>mage</w:t>
            </w:r>
            <w:proofErr w:type="spellEnd"/>
            <w:r w:rsidRPr="00953BC7">
              <w:rPr>
                <w:lang w:val="en-US"/>
              </w:rPr>
              <w:t>}}</w:t>
            </w:r>
          </w:p>
          <w:p w14:paraId="746CD012" w14:textId="77777777" w:rsidR="006C57B1" w:rsidRPr="00953BC7" w:rsidRDefault="006C57B1" w:rsidP="00363D50">
            <w:pPr>
              <w:pStyle w:val="Caption"/>
              <w:rPr>
                <w:lang w:eastAsia="en-US"/>
              </w:rPr>
            </w:pPr>
            <w:bookmarkStart w:id="101" w:name="_Toc112872319"/>
            <w:r w:rsidRPr="00974694">
              <w:t xml:space="preserve">Figure </w:t>
            </w:r>
            <w:r w:rsidRPr="00974694">
              <w:fldChar w:fldCharType="begin"/>
            </w:r>
            <w:r w:rsidRPr="00974694">
              <w:instrText>SEQ Figure \* ARABIC</w:instrText>
            </w:r>
            <w:r w:rsidRPr="00974694">
              <w:fldChar w:fldCharType="separate"/>
            </w:r>
            <w:r w:rsidRPr="00974694">
              <w:rPr>
                <w:noProof/>
              </w:rPr>
              <w:t>2</w:t>
            </w:r>
            <w:r w:rsidRPr="00974694">
              <w:fldChar w:fldCharType="end"/>
            </w:r>
            <w:r w:rsidRPr="00974694">
              <w:t xml:space="preserve">: </w:t>
            </w:r>
            <w:r>
              <w:t>Highveld</w:t>
            </w:r>
            <w:r w:rsidRPr="00974694">
              <w:t xml:space="preserve"> Production Vs Forecast</w:t>
            </w:r>
            <w:bookmarkEnd w:id="101"/>
          </w:p>
        </w:tc>
      </w:tr>
    </w:tbl>
    <w:p w14:paraId="2F239491" w14:textId="77777777" w:rsidR="006C57B1" w:rsidRPr="00953BC7" w:rsidRDefault="006C57B1" w:rsidP="006C57B1"/>
    <w:p w14:paraId="4BCD3245" w14:textId="5154DE6D" w:rsidR="006C57B1" w:rsidRPr="00953BC7" w:rsidRDefault="00E37292" w:rsidP="006C57B1">
      <w:pPr>
        <w:rPr>
          <w:lang w:eastAsia="en-US"/>
        </w:rPr>
      </w:pPr>
      <w:r w:rsidRPr="00E37292">
        <w:t xml:space="preserve">Gross energy generated is 881,659.00 kWh with a deviation of 12.07% from forecast and 0.33% from weather-adjusted expected energy. The low generation is due </w:t>
      </w:r>
      <w:proofErr w:type="gramStart"/>
      <w:r w:rsidRPr="00E37292">
        <w:t>to  inverter</w:t>
      </w:r>
      <w:proofErr w:type="gramEnd"/>
      <w:r w:rsidRPr="00E37292">
        <w:t xml:space="preserve"> 2EO2 buffer module failing during  start-up. The buffer module was replaced on 22 March 2022, resulting in a production loss of 15015.00 kWh. The weather-adjusted expectation shows that the energy was also affected by the low irradiance, as there was little difference between the weather-adjusted expected energy and the actual generation. See Appendix G for daily generation versus Irradiation. The total gross generation YTD is still below the forecast with a variance of 3.36%.</w:t>
      </w:r>
    </w:p>
    <w:p w14:paraId="1A0E6F11" w14:textId="77777777" w:rsidR="006C57B1" w:rsidRPr="00A45B12" w:rsidRDefault="006C57B1">
      <w:pPr>
        <w:keepNext/>
        <w:numPr>
          <w:ilvl w:val="1"/>
          <w:numId w:val="1"/>
        </w:numPr>
        <w:tabs>
          <w:tab w:val="num" w:pos="2098"/>
        </w:tabs>
        <w:spacing w:before="60" w:after="60"/>
        <w:jc w:val="both"/>
        <w:outlineLvl w:val="1"/>
        <w:rPr>
          <w:rFonts w:cs="Arial"/>
          <w:color w:val="666666"/>
          <w:sz w:val="28"/>
          <w:szCs w:val="32"/>
        </w:rPr>
      </w:pPr>
      <w:r>
        <w:rPr>
          <w:rFonts w:cs="Arial"/>
          <w:color w:val="666666"/>
          <w:sz w:val="28"/>
          <w:szCs w:val="32"/>
        </w:rPr>
        <w:t>Highveld</w:t>
      </w:r>
      <w:r w:rsidRPr="00A45B12">
        <w:rPr>
          <w:rFonts w:cs="Arial"/>
          <w:color w:val="666666"/>
          <w:sz w:val="28"/>
          <w:szCs w:val="32"/>
        </w:rPr>
        <w:t xml:space="preserve"> Irradiation vs Forecast </w:t>
      </w:r>
    </w:p>
    <w:p w14:paraId="36C79C2B" w14:textId="77777777" w:rsidR="006C57B1" w:rsidRPr="002A1D9F" w:rsidRDefault="006C57B1" w:rsidP="006C57B1">
      <w:pPr>
        <w:rPr>
          <w:lang w:eastAsia="en-US"/>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6"/>
        <w:gridCol w:w="4697"/>
      </w:tblGrid>
      <w:tr w:rsidR="006C57B1" w:rsidRPr="00953BC7" w14:paraId="22C572C0" w14:textId="77777777" w:rsidTr="002925F1">
        <w:trPr>
          <w:trHeight w:val="1581"/>
          <w:jc w:val="center"/>
        </w:trPr>
        <w:tc>
          <w:tcPr>
            <w:tcW w:w="4696" w:type="dxa"/>
            <w:vAlign w:val="center"/>
          </w:tcPr>
          <w:tbl>
            <w:tblPr>
              <w:tblStyle w:val="TableGridLight"/>
              <w:tblW w:w="4488" w:type="dxa"/>
              <w:tblLayout w:type="fixed"/>
              <w:tblLook w:val="04A0" w:firstRow="1" w:lastRow="0" w:firstColumn="1" w:lastColumn="0" w:noHBand="0" w:noVBand="1"/>
            </w:tblPr>
            <w:tblGrid>
              <w:gridCol w:w="1120"/>
              <w:gridCol w:w="1121"/>
              <w:gridCol w:w="1121"/>
              <w:gridCol w:w="1126"/>
            </w:tblGrid>
            <w:tr w:rsidR="0032465C" w14:paraId="41FCC3D1" w14:textId="77777777" w:rsidTr="0032465C">
              <w:trPr>
                <w:trHeight w:val="234"/>
              </w:trPr>
              <w:tc>
                <w:tcPr>
                  <w:tcW w:w="4488" w:type="dxa"/>
                  <w:gridSpan w:val="4"/>
                  <w:shd w:val="clear" w:color="auto" w:fill="5F0500"/>
                </w:tcPr>
                <w:p w14:paraId="79D380AF" w14:textId="3963C229" w:rsidR="0032465C" w:rsidRPr="0032465C" w:rsidRDefault="0032465C" w:rsidP="00B96D5A">
                  <w:pPr>
                    <w:jc w:val="center"/>
                    <w:rPr>
                      <w:b/>
                      <w:bCs/>
                    </w:rPr>
                  </w:pPr>
                  <w:r w:rsidRPr="0032465C">
                    <w:rPr>
                      <w:b/>
                      <w:bCs/>
                    </w:rPr>
                    <w:t>Irradiation kWh/m2</w:t>
                  </w:r>
                </w:p>
              </w:tc>
            </w:tr>
            <w:tr w:rsidR="006C57B1" w14:paraId="3DD78757" w14:textId="77777777" w:rsidTr="0032465C">
              <w:trPr>
                <w:trHeight w:val="195"/>
              </w:trPr>
              <w:tc>
                <w:tcPr>
                  <w:tcW w:w="1120" w:type="dxa"/>
                  <w:shd w:val="clear" w:color="auto" w:fill="5F0500"/>
                </w:tcPr>
                <w:p w14:paraId="22BEF1EB" w14:textId="77777777" w:rsidR="006C57B1" w:rsidRPr="0032465C" w:rsidRDefault="006C57B1" w:rsidP="00B96D5A">
                  <w:pPr>
                    <w:rPr>
                      <w:b/>
                      <w:bCs/>
                      <w:lang w:eastAsia="en-US"/>
                    </w:rPr>
                  </w:pPr>
                  <w:r w:rsidRPr="0032465C">
                    <w:rPr>
                      <w:b/>
                      <w:bCs/>
                      <w:lang w:val="en-US"/>
                    </w:rPr>
                    <w:t>Date</w:t>
                  </w:r>
                </w:p>
              </w:tc>
              <w:tc>
                <w:tcPr>
                  <w:tcW w:w="1121" w:type="dxa"/>
                  <w:shd w:val="clear" w:color="auto" w:fill="5F0500"/>
                </w:tcPr>
                <w:p w14:paraId="1253851D" w14:textId="77777777" w:rsidR="006C57B1" w:rsidRPr="0032465C" w:rsidRDefault="006C57B1" w:rsidP="00B96D5A">
                  <w:pPr>
                    <w:jc w:val="center"/>
                    <w:rPr>
                      <w:b/>
                      <w:bCs/>
                      <w:lang w:val="en-US"/>
                    </w:rPr>
                  </w:pPr>
                  <w:r w:rsidRPr="0032465C">
                    <w:rPr>
                      <w:b/>
                      <w:bCs/>
                      <w:lang w:val="en-US"/>
                    </w:rPr>
                    <w:t>Actual</w:t>
                  </w:r>
                </w:p>
                <w:p w14:paraId="29265A9D" w14:textId="77777777" w:rsidR="006C57B1" w:rsidRPr="0032465C" w:rsidRDefault="006C57B1" w:rsidP="00B96D5A">
                  <w:pPr>
                    <w:jc w:val="center"/>
                    <w:rPr>
                      <w:b/>
                      <w:bCs/>
                      <w:lang w:eastAsia="en-US"/>
                    </w:rPr>
                  </w:pPr>
                  <w:r w:rsidRPr="0032465C">
                    <w:rPr>
                      <w:b/>
                      <w:bCs/>
                      <w:lang w:eastAsia="en-US"/>
                    </w:rPr>
                    <w:t>%</w:t>
                  </w:r>
                </w:p>
              </w:tc>
              <w:tc>
                <w:tcPr>
                  <w:tcW w:w="1121" w:type="dxa"/>
                  <w:shd w:val="clear" w:color="auto" w:fill="5F0500"/>
                </w:tcPr>
                <w:p w14:paraId="3F6F11E7" w14:textId="77777777" w:rsidR="006C57B1" w:rsidRPr="0032465C" w:rsidRDefault="006C57B1" w:rsidP="00B96D5A">
                  <w:pPr>
                    <w:jc w:val="center"/>
                    <w:rPr>
                      <w:b/>
                      <w:bCs/>
                      <w:lang w:val="en-US"/>
                    </w:rPr>
                  </w:pPr>
                  <w:r w:rsidRPr="0032465C">
                    <w:rPr>
                      <w:b/>
                      <w:bCs/>
                      <w:lang w:val="en-US"/>
                    </w:rPr>
                    <w:t>Guaranteed</w:t>
                  </w:r>
                </w:p>
                <w:p w14:paraId="230E8EBB" w14:textId="77777777" w:rsidR="006C57B1" w:rsidRPr="0032465C" w:rsidRDefault="006C57B1" w:rsidP="00B96D5A">
                  <w:pPr>
                    <w:jc w:val="center"/>
                    <w:rPr>
                      <w:b/>
                      <w:bCs/>
                      <w:lang w:eastAsia="en-US"/>
                    </w:rPr>
                  </w:pPr>
                  <w:r w:rsidRPr="0032465C">
                    <w:rPr>
                      <w:rFonts w:cs="Calibri"/>
                      <w:b/>
                      <w:bCs/>
                      <w:color w:val="FFFFFF"/>
                      <w:lang w:val="en-ZA" w:eastAsia="en-ZA"/>
                    </w:rPr>
                    <w:t>%</w:t>
                  </w:r>
                </w:p>
              </w:tc>
              <w:tc>
                <w:tcPr>
                  <w:tcW w:w="1123" w:type="dxa"/>
                  <w:shd w:val="clear" w:color="auto" w:fill="5F0500"/>
                </w:tcPr>
                <w:p w14:paraId="00865E2D" w14:textId="77777777" w:rsidR="006C57B1" w:rsidRPr="0032465C" w:rsidRDefault="006C57B1" w:rsidP="00B96D5A">
                  <w:pPr>
                    <w:jc w:val="center"/>
                    <w:rPr>
                      <w:b/>
                      <w:bCs/>
                      <w:lang w:eastAsia="en-US"/>
                    </w:rPr>
                  </w:pPr>
                  <w:r w:rsidRPr="0032465C">
                    <w:rPr>
                      <w:b/>
                      <w:bCs/>
                    </w:rPr>
                    <w:t>Δ</w:t>
                  </w:r>
                  <w:r w:rsidRPr="0032465C">
                    <w:rPr>
                      <w:b/>
                      <w:bCs/>
                      <w:lang w:val="en-US"/>
                    </w:rPr>
                    <w:t xml:space="preserve"> %</w:t>
                  </w:r>
                </w:p>
              </w:tc>
            </w:tr>
            <w:tr w:rsidR="006C57B1" w14:paraId="301B9410" w14:textId="77777777" w:rsidTr="0032465C">
              <w:trPr>
                <w:trHeight w:val="119"/>
              </w:trPr>
              <w:tc>
                <w:tcPr>
                  <w:tcW w:w="4488" w:type="dxa"/>
                  <w:gridSpan w:val="4"/>
                </w:tcPr>
                <w:p w14:paraId="106FE7C8" w14:textId="77777777" w:rsidR="006C57B1" w:rsidRDefault="006C57B1" w:rsidP="00B96D5A">
                  <w:pPr>
                    <w:jc w:val="center"/>
                    <w:rPr>
                      <w:lang w:eastAsia="en-US"/>
                    </w:rPr>
                  </w:pPr>
                  <w:r w:rsidRPr="00DC29B7">
                    <w:rPr>
                      <w:bCs/>
                      <w:lang w:val="en-US"/>
                    </w:rPr>
                    <w:t xml:space="preserve">{%tr for item in </w:t>
                  </w:r>
                  <w:proofErr w:type="spellStart"/>
                  <w:r>
                    <w:rPr>
                      <w:bCs/>
                      <w:lang w:val="en-US"/>
                    </w:rPr>
                    <w:t>HIGI</w:t>
                  </w:r>
                  <w:r w:rsidRPr="00DF6ABC">
                    <w:rPr>
                      <w:bCs/>
                      <w:lang w:val="en-US"/>
                    </w:rPr>
                    <w:t>table_contents</w:t>
                  </w:r>
                  <w:proofErr w:type="spellEnd"/>
                  <w:r w:rsidRPr="00DC29B7">
                    <w:rPr>
                      <w:bCs/>
                      <w:lang w:val="en-US"/>
                    </w:rPr>
                    <w:t>%}</w:t>
                  </w:r>
                </w:p>
              </w:tc>
            </w:tr>
            <w:tr w:rsidR="006C57B1" w14:paraId="6C9F2077" w14:textId="77777777" w:rsidTr="0032465C">
              <w:trPr>
                <w:trHeight w:val="114"/>
              </w:trPr>
              <w:tc>
                <w:tcPr>
                  <w:tcW w:w="1120" w:type="dxa"/>
                </w:tcPr>
                <w:p w14:paraId="2D0BEA54" w14:textId="77777777" w:rsidR="006C57B1" w:rsidRDefault="006C57B1" w:rsidP="00B96D5A">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121" w:type="dxa"/>
                </w:tcPr>
                <w:p w14:paraId="3D295B0D" w14:textId="77777777" w:rsidR="006C57B1" w:rsidRDefault="006C57B1" w:rsidP="00DA6B49">
                  <w:pPr>
                    <w:jc w:val="center"/>
                    <w:rPr>
                      <w:lang w:eastAsia="en-US"/>
                    </w:rPr>
                  </w:pPr>
                  <w:proofErr w:type="gramStart"/>
                  <w:r w:rsidRPr="00DC29B7">
                    <w:rPr>
                      <w:bCs/>
                      <w:lang w:val="en-US"/>
                    </w:rPr>
                    <w:t>{{ item</w:t>
                  </w:r>
                  <w:proofErr w:type="gramEnd"/>
                  <w:r>
                    <w:rPr>
                      <w:bCs/>
                      <w:lang w:val="en-US"/>
                    </w:rPr>
                    <w:t>. HIGIA</w:t>
                  </w:r>
                  <w:r w:rsidRPr="00DC29B7">
                    <w:rPr>
                      <w:bCs/>
                      <w:lang w:val="en-US"/>
                    </w:rPr>
                    <w:t>}}</w:t>
                  </w:r>
                </w:p>
              </w:tc>
              <w:tc>
                <w:tcPr>
                  <w:tcW w:w="1121" w:type="dxa"/>
                </w:tcPr>
                <w:p w14:paraId="7696E6F3" w14:textId="77777777" w:rsidR="006C57B1" w:rsidRDefault="006C57B1" w:rsidP="00DA6B49">
                  <w:pPr>
                    <w:jc w:val="center"/>
                    <w:rPr>
                      <w:lang w:eastAsia="en-US"/>
                    </w:rPr>
                  </w:pPr>
                  <w:proofErr w:type="gramStart"/>
                  <w:r w:rsidRPr="00DC29B7">
                    <w:rPr>
                      <w:bCs/>
                      <w:lang w:val="en-US"/>
                    </w:rPr>
                    <w:t>{{ item</w:t>
                  </w:r>
                  <w:proofErr w:type="gramEnd"/>
                  <w:r>
                    <w:rPr>
                      <w:bCs/>
                      <w:lang w:val="en-US"/>
                    </w:rPr>
                    <w:t>. HIGIF }}</w:t>
                  </w:r>
                </w:p>
              </w:tc>
              <w:tc>
                <w:tcPr>
                  <w:tcW w:w="1123" w:type="dxa"/>
                </w:tcPr>
                <w:p w14:paraId="1626E154" w14:textId="77777777" w:rsidR="006C57B1" w:rsidRDefault="006C57B1" w:rsidP="00DA6B49">
                  <w:pPr>
                    <w:jc w:val="center"/>
                    <w:rPr>
                      <w:lang w:eastAsia="en-US"/>
                    </w:rPr>
                  </w:pPr>
                  <w:r w:rsidRPr="00DC29B7">
                    <w:rPr>
                      <w:bCs/>
                      <w:lang w:val="en-US"/>
                    </w:rPr>
                    <w:t>{{item</w:t>
                  </w:r>
                  <w:r>
                    <w:rPr>
                      <w:bCs/>
                      <w:lang w:val="en-US"/>
                    </w:rPr>
                    <w:t>. HIGIV}}</w:t>
                  </w:r>
                </w:p>
              </w:tc>
            </w:tr>
            <w:tr w:rsidR="006C57B1" w14:paraId="29E13348" w14:textId="77777777" w:rsidTr="0032465C">
              <w:trPr>
                <w:trHeight w:val="119"/>
              </w:trPr>
              <w:tc>
                <w:tcPr>
                  <w:tcW w:w="4488" w:type="dxa"/>
                  <w:gridSpan w:val="4"/>
                </w:tcPr>
                <w:p w14:paraId="2FAD63FA" w14:textId="77777777" w:rsidR="006C57B1" w:rsidRDefault="006C57B1" w:rsidP="00B96D5A">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3F79133E" w14:textId="77777777" w:rsidR="006C57B1" w:rsidRPr="00953BC7" w:rsidRDefault="006C57B1" w:rsidP="00B96D5A">
            <w:pPr>
              <w:rPr>
                <w:lang w:eastAsia="en-US"/>
              </w:rPr>
            </w:pPr>
          </w:p>
        </w:tc>
        <w:tc>
          <w:tcPr>
            <w:tcW w:w="4697" w:type="dxa"/>
            <w:vAlign w:val="center"/>
          </w:tcPr>
          <w:p w14:paraId="22E4134F" w14:textId="77777777" w:rsidR="006C57B1" w:rsidRPr="00953BC7" w:rsidRDefault="006C57B1" w:rsidP="00B96D5A">
            <w:pPr>
              <w:jc w:val="center"/>
              <w:rPr>
                <w:lang w:eastAsia="en-US"/>
              </w:rPr>
            </w:pPr>
            <w:r w:rsidRPr="009A25A7">
              <w:rPr>
                <w:lang w:eastAsia="en-US"/>
              </w:rPr>
              <w:t>{{</w:t>
            </w:r>
            <w:proofErr w:type="spellStart"/>
            <w:r>
              <w:rPr>
                <w:lang w:eastAsia="en-US"/>
              </w:rPr>
              <w:t>HIGIImage</w:t>
            </w:r>
            <w:proofErr w:type="spellEnd"/>
            <w:r w:rsidRPr="009A25A7">
              <w:rPr>
                <w:lang w:eastAsia="en-US"/>
              </w:rPr>
              <w:t>}}</w:t>
            </w:r>
          </w:p>
        </w:tc>
      </w:tr>
      <w:tr w:rsidR="006C57B1" w:rsidRPr="00953BC7" w14:paraId="6DCD2DBC" w14:textId="77777777" w:rsidTr="002925F1">
        <w:trPr>
          <w:trHeight w:val="118"/>
          <w:jc w:val="center"/>
        </w:trPr>
        <w:tc>
          <w:tcPr>
            <w:tcW w:w="4696" w:type="dxa"/>
            <w:vAlign w:val="center"/>
          </w:tcPr>
          <w:p w14:paraId="0BCFFA4F" w14:textId="57C7D69E" w:rsidR="006C57B1" w:rsidRPr="00953BC7" w:rsidRDefault="006C57B1" w:rsidP="00363D50">
            <w:pPr>
              <w:pStyle w:val="Caption"/>
            </w:pPr>
            <w:bookmarkStart w:id="102" w:name="_Toc112872347"/>
            <w:r w:rsidRPr="00974694">
              <w:t xml:space="preserve">Table </w:t>
            </w:r>
            <w:r w:rsidRPr="00974694">
              <w:fldChar w:fldCharType="begin"/>
            </w:r>
            <w:r w:rsidRPr="00974694">
              <w:instrText>SEQ Table \* ARABIC</w:instrText>
            </w:r>
            <w:r w:rsidRPr="00974694">
              <w:fldChar w:fldCharType="separate"/>
            </w:r>
            <w:r w:rsidRPr="00974694">
              <w:rPr>
                <w:noProof/>
              </w:rPr>
              <w:t>5</w:t>
            </w:r>
            <w:r w:rsidRPr="00974694">
              <w:fldChar w:fldCharType="end"/>
            </w:r>
            <w:r w:rsidRPr="00974694">
              <w:t xml:space="preserve">: </w:t>
            </w:r>
            <w:r>
              <w:t>Highveld</w:t>
            </w:r>
            <w:r w:rsidRPr="00974694">
              <w:t xml:space="preserve"> irradiation and Forecast</w:t>
            </w:r>
            <w:bookmarkEnd w:id="102"/>
          </w:p>
        </w:tc>
        <w:tc>
          <w:tcPr>
            <w:tcW w:w="4697" w:type="dxa"/>
            <w:vAlign w:val="center"/>
          </w:tcPr>
          <w:p w14:paraId="44C251E9" w14:textId="77777777" w:rsidR="006C57B1" w:rsidRPr="00953BC7" w:rsidRDefault="006C57B1" w:rsidP="00363D50">
            <w:pPr>
              <w:pStyle w:val="Caption"/>
              <w:rPr>
                <w:lang w:eastAsia="en-US"/>
              </w:rPr>
            </w:pPr>
            <w:bookmarkStart w:id="103" w:name="_Toc112872320"/>
            <w:r w:rsidRPr="00974694">
              <w:t xml:space="preserve">Figure </w:t>
            </w:r>
            <w:r w:rsidRPr="00974694">
              <w:fldChar w:fldCharType="begin"/>
            </w:r>
            <w:r w:rsidRPr="00974694">
              <w:instrText>SEQ Figure \* ARABIC</w:instrText>
            </w:r>
            <w:r w:rsidRPr="00974694">
              <w:fldChar w:fldCharType="separate"/>
            </w:r>
            <w:r w:rsidRPr="00974694">
              <w:rPr>
                <w:noProof/>
              </w:rPr>
              <w:t>3</w:t>
            </w:r>
            <w:r w:rsidRPr="00974694">
              <w:fldChar w:fldCharType="end"/>
            </w:r>
            <w:r w:rsidRPr="00974694">
              <w:t xml:space="preserve"> </w:t>
            </w:r>
            <w:r>
              <w:t>Highveld</w:t>
            </w:r>
            <w:r w:rsidRPr="00974694">
              <w:t xml:space="preserve"> Irradiation Vs Forecast</w:t>
            </w:r>
            <w:bookmarkEnd w:id="103"/>
          </w:p>
        </w:tc>
      </w:tr>
    </w:tbl>
    <w:p w14:paraId="73607A2F" w14:textId="77777777" w:rsidR="006C57B1" w:rsidRPr="00470A0A" w:rsidRDefault="006C57B1" w:rsidP="006C57B1">
      <w:pPr>
        <w:rPr>
          <w:lang w:eastAsia="en-US"/>
        </w:rPr>
      </w:pPr>
    </w:p>
    <w:p w14:paraId="573C44B3" w14:textId="77777777" w:rsidR="006C57B1" w:rsidRPr="00953BC7" w:rsidRDefault="006C57B1" w:rsidP="006C57B1">
      <w:pPr>
        <w:rPr>
          <w:lang w:eastAsia="en-US"/>
        </w:rPr>
      </w:pPr>
      <w:r w:rsidRPr="00953BC7">
        <w:t xml:space="preserve">Lorem ipsum </w:t>
      </w:r>
      <w:proofErr w:type="spellStart"/>
      <w:r w:rsidRPr="00953BC7">
        <w:t>dolor</w:t>
      </w:r>
      <w:proofErr w:type="spellEnd"/>
      <w:r w:rsidRPr="00953BC7">
        <w:t xml:space="preserve"> sit </w:t>
      </w:r>
      <w:proofErr w:type="spellStart"/>
      <w:r w:rsidRPr="00953BC7">
        <w:t>amet</w:t>
      </w:r>
      <w:proofErr w:type="spellEnd"/>
      <w:r w:rsidRPr="00953BC7">
        <w:t xml:space="preserve">, </w:t>
      </w:r>
      <w:proofErr w:type="spellStart"/>
      <w:r w:rsidRPr="00953BC7">
        <w:t>consectetur</w:t>
      </w:r>
      <w:proofErr w:type="spellEnd"/>
      <w:r w:rsidRPr="00953BC7">
        <w:t xml:space="preserve"> </w:t>
      </w:r>
      <w:proofErr w:type="spellStart"/>
      <w:r w:rsidRPr="00953BC7">
        <w:t>adipiscing</w:t>
      </w:r>
      <w:proofErr w:type="spellEnd"/>
      <w:r w:rsidRPr="00953BC7">
        <w:t xml:space="preserve"> </w:t>
      </w:r>
      <w:proofErr w:type="spellStart"/>
      <w:r w:rsidRPr="00953BC7">
        <w:t>elit</w:t>
      </w:r>
      <w:proofErr w:type="spellEnd"/>
      <w:r w:rsidRPr="00953BC7">
        <w:t xml:space="preserve">. Aenean ac ligula </w:t>
      </w:r>
      <w:proofErr w:type="spellStart"/>
      <w:r w:rsidRPr="00953BC7">
        <w:t>consectetur</w:t>
      </w:r>
      <w:proofErr w:type="spellEnd"/>
      <w:r w:rsidRPr="00953BC7">
        <w:t xml:space="preserve"> </w:t>
      </w:r>
      <w:proofErr w:type="spellStart"/>
      <w:r w:rsidRPr="00953BC7">
        <w:t>velit</w:t>
      </w:r>
      <w:proofErr w:type="spellEnd"/>
      <w:r w:rsidRPr="00953BC7">
        <w:t xml:space="preserve"> </w:t>
      </w:r>
      <w:proofErr w:type="spellStart"/>
      <w:r w:rsidRPr="00953BC7">
        <w:t>dignissim</w:t>
      </w:r>
      <w:proofErr w:type="spellEnd"/>
      <w:r w:rsidRPr="00953BC7">
        <w:t xml:space="preserve"> </w:t>
      </w:r>
      <w:proofErr w:type="spellStart"/>
      <w:r w:rsidRPr="00953BC7">
        <w:t>aliquam</w:t>
      </w:r>
      <w:proofErr w:type="spellEnd"/>
      <w:r w:rsidRPr="00953BC7">
        <w:t xml:space="preserve"> in </w:t>
      </w:r>
      <w:proofErr w:type="spellStart"/>
      <w:r w:rsidRPr="00953BC7">
        <w:t>vel</w:t>
      </w:r>
      <w:proofErr w:type="spellEnd"/>
      <w:r w:rsidRPr="00953BC7">
        <w:t xml:space="preserve"> est. Morbi </w:t>
      </w:r>
      <w:proofErr w:type="spellStart"/>
      <w:r w:rsidRPr="00953BC7">
        <w:t>quis</w:t>
      </w:r>
      <w:proofErr w:type="spellEnd"/>
      <w:r w:rsidRPr="00953BC7">
        <w:t xml:space="preserve"> lorem </w:t>
      </w:r>
      <w:proofErr w:type="spellStart"/>
      <w:r w:rsidRPr="00953BC7">
        <w:t>metus</w:t>
      </w:r>
      <w:proofErr w:type="spellEnd"/>
      <w:r w:rsidRPr="00953BC7">
        <w:t xml:space="preserve">. </w:t>
      </w:r>
      <w:proofErr w:type="spellStart"/>
      <w:r w:rsidRPr="00953BC7">
        <w:t>Etiam</w:t>
      </w:r>
      <w:proofErr w:type="spellEnd"/>
      <w:r w:rsidRPr="00953BC7">
        <w:t xml:space="preserve"> </w:t>
      </w:r>
      <w:proofErr w:type="spellStart"/>
      <w:r w:rsidRPr="00953BC7">
        <w:t>sed</w:t>
      </w:r>
      <w:proofErr w:type="spellEnd"/>
      <w:r w:rsidRPr="00953BC7">
        <w:t xml:space="preserve"> </w:t>
      </w:r>
      <w:proofErr w:type="spellStart"/>
      <w:r w:rsidRPr="00953BC7">
        <w:t>erat</w:t>
      </w:r>
      <w:proofErr w:type="spellEnd"/>
      <w:r w:rsidRPr="00953BC7">
        <w:t xml:space="preserve"> </w:t>
      </w:r>
      <w:proofErr w:type="spellStart"/>
      <w:r w:rsidRPr="00953BC7">
        <w:t>sed</w:t>
      </w:r>
      <w:proofErr w:type="spellEnd"/>
      <w:r w:rsidRPr="00953BC7">
        <w:t xml:space="preserve"> </w:t>
      </w:r>
      <w:proofErr w:type="spellStart"/>
      <w:r w:rsidRPr="00953BC7">
        <w:t>sapien</w:t>
      </w:r>
      <w:proofErr w:type="spellEnd"/>
      <w:r w:rsidRPr="00953BC7">
        <w:t xml:space="preserve"> </w:t>
      </w:r>
      <w:proofErr w:type="spellStart"/>
      <w:r w:rsidRPr="00953BC7">
        <w:t>rhoncus</w:t>
      </w:r>
      <w:proofErr w:type="spellEnd"/>
      <w:r w:rsidRPr="00953BC7">
        <w:t xml:space="preserve"> </w:t>
      </w:r>
      <w:proofErr w:type="spellStart"/>
      <w:r w:rsidRPr="00953BC7">
        <w:t>fringilla</w:t>
      </w:r>
      <w:proofErr w:type="spellEnd"/>
      <w:r w:rsidRPr="00953BC7">
        <w:t xml:space="preserve">. </w:t>
      </w:r>
      <w:proofErr w:type="spellStart"/>
      <w:r w:rsidRPr="00953BC7">
        <w:t>Etiam</w:t>
      </w:r>
      <w:proofErr w:type="spellEnd"/>
      <w:r w:rsidRPr="00953BC7">
        <w:t xml:space="preserve"> </w:t>
      </w:r>
      <w:proofErr w:type="spellStart"/>
      <w:r w:rsidRPr="00953BC7">
        <w:t>luctus</w:t>
      </w:r>
      <w:proofErr w:type="spellEnd"/>
      <w:r w:rsidRPr="00953BC7">
        <w:t xml:space="preserve">, </w:t>
      </w:r>
      <w:proofErr w:type="spellStart"/>
      <w:r w:rsidRPr="00953BC7">
        <w:t>tellus</w:t>
      </w:r>
      <w:proofErr w:type="spellEnd"/>
      <w:r w:rsidRPr="00953BC7">
        <w:t xml:space="preserve"> </w:t>
      </w:r>
      <w:proofErr w:type="spellStart"/>
      <w:r w:rsidRPr="00953BC7">
        <w:t>nec</w:t>
      </w:r>
      <w:proofErr w:type="spellEnd"/>
      <w:r w:rsidRPr="00953BC7">
        <w:t xml:space="preserve"> </w:t>
      </w:r>
      <w:proofErr w:type="spellStart"/>
      <w:r w:rsidRPr="00953BC7">
        <w:t>porttitor</w:t>
      </w:r>
      <w:proofErr w:type="spellEnd"/>
      <w:r w:rsidRPr="00953BC7">
        <w:t xml:space="preserve"> </w:t>
      </w:r>
      <w:proofErr w:type="spellStart"/>
      <w:r w:rsidRPr="00953BC7">
        <w:t>placerat</w:t>
      </w:r>
      <w:proofErr w:type="spellEnd"/>
      <w:r w:rsidRPr="00953BC7">
        <w:t xml:space="preserve">, </w:t>
      </w:r>
      <w:proofErr w:type="spellStart"/>
      <w:r w:rsidRPr="00953BC7">
        <w:t>quam</w:t>
      </w:r>
      <w:proofErr w:type="spellEnd"/>
      <w:r w:rsidRPr="00953BC7">
        <w:t xml:space="preserve"> </w:t>
      </w:r>
      <w:proofErr w:type="spellStart"/>
      <w:r w:rsidRPr="00953BC7">
        <w:t>sem</w:t>
      </w:r>
      <w:proofErr w:type="spellEnd"/>
      <w:r w:rsidRPr="00953BC7">
        <w:t xml:space="preserve"> </w:t>
      </w:r>
      <w:proofErr w:type="spellStart"/>
      <w:r w:rsidRPr="00953BC7">
        <w:t>dignissim</w:t>
      </w:r>
      <w:proofErr w:type="spellEnd"/>
      <w:r w:rsidRPr="00953BC7">
        <w:t xml:space="preserve"> </w:t>
      </w:r>
      <w:proofErr w:type="spellStart"/>
      <w:r w:rsidRPr="00953BC7">
        <w:t>tortor</w:t>
      </w:r>
      <w:proofErr w:type="spellEnd"/>
      <w:r w:rsidRPr="00953BC7">
        <w:t xml:space="preserve">, ac </w:t>
      </w:r>
      <w:proofErr w:type="spellStart"/>
      <w:r w:rsidRPr="00953BC7">
        <w:t>aliquam</w:t>
      </w:r>
      <w:proofErr w:type="spellEnd"/>
      <w:r w:rsidRPr="00953BC7">
        <w:t xml:space="preserve"> eros </w:t>
      </w:r>
      <w:proofErr w:type="spellStart"/>
      <w:r w:rsidRPr="00953BC7">
        <w:t>justo</w:t>
      </w:r>
      <w:proofErr w:type="spellEnd"/>
      <w:r w:rsidRPr="00953BC7">
        <w:t xml:space="preserve"> ac </w:t>
      </w:r>
      <w:proofErr w:type="spellStart"/>
      <w:r w:rsidRPr="00953BC7">
        <w:t>arcu</w:t>
      </w:r>
      <w:proofErr w:type="spellEnd"/>
      <w:r w:rsidRPr="00953BC7">
        <w:t xml:space="preserve">. </w:t>
      </w:r>
      <w:proofErr w:type="spellStart"/>
      <w:r w:rsidRPr="00953BC7">
        <w:rPr>
          <w:lang w:val="es-ES"/>
        </w:rPr>
        <w:t>Vivamus</w:t>
      </w:r>
      <w:proofErr w:type="spellEnd"/>
      <w:r w:rsidRPr="00953BC7">
        <w:rPr>
          <w:lang w:val="es-ES"/>
        </w:rPr>
        <w:t xml:space="preserve"> justo ante, </w:t>
      </w:r>
      <w:proofErr w:type="spellStart"/>
      <w:r w:rsidRPr="00953BC7">
        <w:rPr>
          <w:lang w:val="es-ES"/>
        </w:rPr>
        <w:t>sollicitudin</w:t>
      </w:r>
      <w:proofErr w:type="spellEnd"/>
      <w:r w:rsidRPr="00953BC7">
        <w:rPr>
          <w:lang w:val="es-ES"/>
        </w:rPr>
        <w:t xml:space="preserve"> </w:t>
      </w:r>
      <w:proofErr w:type="spellStart"/>
      <w:r w:rsidRPr="00953BC7">
        <w:rPr>
          <w:lang w:val="es-ES"/>
        </w:rPr>
        <w:t>eget</w:t>
      </w:r>
      <w:proofErr w:type="spellEnd"/>
      <w:r w:rsidRPr="00953BC7">
        <w:rPr>
          <w:lang w:val="es-ES"/>
        </w:rPr>
        <w:t xml:space="preserve"> </w:t>
      </w:r>
      <w:proofErr w:type="spellStart"/>
      <w:r w:rsidRPr="00953BC7">
        <w:rPr>
          <w:lang w:val="es-ES"/>
        </w:rPr>
        <w:t>posuere</w:t>
      </w:r>
      <w:proofErr w:type="spellEnd"/>
      <w:r w:rsidRPr="00953BC7">
        <w:rPr>
          <w:lang w:val="es-ES"/>
        </w:rPr>
        <w:t xml:space="preserve"> vitae, ultrices et </w:t>
      </w:r>
      <w:proofErr w:type="spellStart"/>
      <w:r w:rsidRPr="00953BC7">
        <w:rPr>
          <w:lang w:val="es-ES"/>
        </w:rPr>
        <w:t>quam</w:t>
      </w:r>
      <w:proofErr w:type="spellEnd"/>
      <w:r w:rsidRPr="00953BC7">
        <w:rPr>
          <w:lang w:val="es-ES"/>
        </w:rPr>
        <w:t xml:space="preserve">. </w:t>
      </w:r>
      <w:proofErr w:type="spellStart"/>
      <w:r w:rsidRPr="00953BC7">
        <w:rPr>
          <w:lang w:val="es-ES"/>
        </w:rPr>
        <w:t>Donec</w:t>
      </w:r>
      <w:proofErr w:type="spellEnd"/>
      <w:r w:rsidRPr="00953BC7">
        <w:rPr>
          <w:lang w:val="es-ES"/>
        </w:rPr>
        <w:t xml:space="preserve"> sed</w:t>
      </w:r>
      <w:r w:rsidRPr="00953BC7">
        <w:rPr>
          <w:spacing w:val="23"/>
          <w:lang w:val="es-ES"/>
        </w:rPr>
        <w:t xml:space="preserve"> </w:t>
      </w:r>
      <w:proofErr w:type="spellStart"/>
      <w:r w:rsidRPr="00953BC7">
        <w:rPr>
          <w:lang w:val="es-ES"/>
        </w:rPr>
        <w:t>sodales</w:t>
      </w:r>
      <w:proofErr w:type="spellEnd"/>
      <w:r w:rsidRPr="00953BC7">
        <w:rPr>
          <w:lang w:val="es-ES"/>
        </w:rPr>
        <w:t xml:space="preserve"> </w:t>
      </w:r>
      <w:proofErr w:type="spellStart"/>
      <w:r w:rsidRPr="00953BC7">
        <w:rPr>
          <w:lang w:val="es-ES"/>
        </w:rPr>
        <w:t>felis</w:t>
      </w:r>
      <w:proofErr w:type="spellEnd"/>
      <w:r w:rsidRPr="00953BC7">
        <w:rPr>
          <w:lang w:val="es-ES"/>
        </w:rPr>
        <w:t xml:space="preserve">. </w:t>
      </w:r>
      <w:proofErr w:type="spellStart"/>
      <w:r w:rsidRPr="00953BC7">
        <w:rPr>
          <w:lang w:val="es-ES"/>
        </w:rPr>
        <w:t>Praesent</w:t>
      </w:r>
      <w:proofErr w:type="spellEnd"/>
      <w:r w:rsidRPr="00953BC7">
        <w:rPr>
          <w:lang w:val="es-ES"/>
        </w:rPr>
        <w:t xml:space="preserve"> </w:t>
      </w:r>
      <w:proofErr w:type="spellStart"/>
      <w:r w:rsidRPr="00953BC7">
        <w:rPr>
          <w:lang w:val="es-ES"/>
        </w:rPr>
        <w:t>gravida</w:t>
      </w:r>
      <w:proofErr w:type="spellEnd"/>
      <w:r w:rsidRPr="00953BC7">
        <w:rPr>
          <w:lang w:val="es-ES"/>
        </w:rPr>
        <w:t xml:space="preserve"> </w:t>
      </w:r>
      <w:proofErr w:type="spellStart"/>
      <w:r w:rsidRPr="00953BC7">
        <w:rPr>
          <w:lang w:val="es-ES"/>
        </w:rPr>
        <w:t>orci</w:t>
      </w:r>
      <w:proofErr w:type="spellEnd"/>
      <w:r w:rsidRPr="00953BC7">
        <w:rPr>
          <w:lang w:val="es-ES"/>
        </w:rPr>
        <w:t xml:space="preserve"> </w:t>
      </w:r>
      <w:proofErr w:type="spellStart"/>
      <w:r w:rsidRPr="00953BC7">
        <w:rPr>
          <w:lang w:val="es-ES"/>
        </w:rPr>
        <w:t>nec</w:t>
      </w:r>
      <w:proofErr w:type="spellEnd"/>
      <w:r w:rsidRPr="00953BC7">
        <w:rPr>
          <w:lang w:val="es-ES"/>
        </w:rPr>
        <w:t xml:space="preserve"> </w:t>
      </w:r>
      <w:proofErr w:type="spellStart"/>
      <w:r w:rsidRPr="00953BC7">
        <w:rPr>
          <w:lang w:val="es-ES"/>
        </w:rPr>
        <w:t>orci</w:t>
      </w:r>
      <w:proofErr w:type="spellEnd"/>
      <w:r w:rsidRPr="00953BC7">
        <w:rPr>
          <w:lang w:val="es-ES"/>
        </w:rPr>
        <w:t xml:space="preserve"> </w:t>
      </w:r>
      <w:proofErr w:type="spellStart"/>
      <w:r w:rsidRPr="00953BC7">
        <w:rPr>
          <w:lang w:val="es-ES"/>
        </w:rPr>
        <w:t>faucibus</w:t>
      </w:r>
      <w:proofErr w:type="spellEnd"/>
      <w:r w:rsidRPr="00953BC7">
        <w:rPr>
          <w:lang w:val="es-ES"/>
        </w:rPr>
        <w:t xml:space="preserve">, </w:t>
      </w:r>
      <w:proofErr w:type="spellStart"/>
      <w:r w:rsidRPr="00953BC7">
        <w:rPr>
          <w:lang w:val="es-ES"/>
        </w:rPr>
        <w:t>eu</w:t>
      </w:r>
      <w:proofErr w:type="spellEnd"/>
      <w:r w:rsidRPr="00953BC7">
        <w:rPr>
          <w:lang w:val="es-ES"/>
        </w:rPr>
        <w:t xml:space="preserve"> </w:t>
      </w:r>
      <w:proofErr w:type="spellStart"/>
      <w:r w:rsidRPr="00953BC7">
        <w:rPr>
          <w:lang w:val="es-ES"/>
        </w:rPr>
        <w:t>tincidunt</w:t>
      </w:r>
      <w:proofErr w:type="spellEnd"/>
      <w:r w:rsidRPr="00953BC7">
        <w:rPr>
          <w:lang w:val="es-ES"/>
        </w:rPr>
        <w:t xml:space="preserve"> </w:t>
      </w:r>
      <w:proofErr w:type="spellStart"/>
      <w:r w:rsidRPr="00953BC7">
        <w:rPr>
          <w:lang w:val="es-ES"/>
        </w:rPr>
        <w:t>elit</w:t>
      </w:r>
      <w:proofErr w:type="spellEnd"/>
      <w:r w:rsidRPr="00953BC7">
        <w:rPr>
          <w:lang w:val="es-ES"/>
        </w:rPr>
        <w:t xml:space="preserve"> </w:t>
      </w:r>
      <w:proofErr w:type="spellStart"/>
      <w:r w:rsidRPr="00953BC7">
        <w:rPr>
          <w:lang w:val="es-ES"/>
        </w:rPr>
        <w:t>vestibulum</w:t>
      </w:r>
      <w:proofErr w:type="spellEnd"/>
      <w:r w:rsidRPr="00953BC7">
        <w:rPr>
          <w:lang w:val="es-ES"/>
        </w:rPr>
        <w:t>.</w:t>
      </w:r>
    </w:p>
    <w:p w14:paraId="3E2468F6" w14:textId="77777777" w:rsidR="006C57B1" w:rsidRPr="00953BC7" w:rsidRDefault="006C57B1" w:rsidP="006C57B1">
      <w:pPr>
        <w:rPr>
          <w:lang w:eastAsia="en-US"/>
        </w:rPr>
      </w:pPr>
    </w:p>
    <w:p w14:paraId="15DB685B" w14:textId="77777777" w:rsidR="006C57B1" w:rsidRPr="00A45B12" w:rsidRDefault="006C57B1">
      <w:pPr>
        <w:keepNext/>
        <w:numPr>
          <w:ilvl w:val="1"/>
          <w:numId w:val="1"/>
        </w:numPr>
        <w:tabs>
          <w:tab w:val="num" w:pos="2098"/>
        </w:tabs>
        <w:spacing w:before="60" w:after="60"/>
        <w:jc w:val="both"/>
        <w:outlineLvl w:val="1"/>
        <w:rPr>
          <w:rFonts w:cs="Arial"/>
          <w:color w:val="666666"/>
          <w:sz w:val="28"/>
          <w:szCs w:val="32"/>
        </w:rPr>
      </w:pPr>
      <w:r>
        <w:rPr>
          <w:rFonts w:cs="Arial"/>
          <w:color w:val="666666"/>
          <w:sz w:val="28"/>
          <w:szCs w:val="32"/>
        </w:rPr>
        <w:t>Highveld</w:t>
      </w:r>
      <w:r w:rsidRPr="00A45B12">
        <w:rPr>
          <w:rFonts w:cs="Arial"/>
          <w:color w:val="666666"/>
          <w:sz w:val="28"/>
          <w:szCs w:val="32"/>
        </w:rPr>
        <w:t xml:space="preserve"> Availability vs Forecast</w:t>
      </w:r>
    </w:p>
    <w:p w14:paraId="1D3F2D5F" w14:textId="77777777" w:rsidR="006C57B1" w:rsidRPr="00953BC7" w:rsidRDefault="006C57B1" w:rsidP="006C57B1">
      <w:pPr>
        <w:rPr>
          <w:lang w:eastAsia="en-US"/>
        </w:rPr>
      </w:pPr>
    </w:p>
    <w:tbl>
      <w:tblPr>
        <w:tblStyle w:val="TableGridLight"/>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57B1" w:rsidRPr="00953BC7" w14:paraId="0D915A14" w14:textId="77777777" w:rsidTr="002925F1">
        <w:trPr>
          <w:trHeight w:val="1601"/>
        </w:trPr>
        <w:tc>
          <w:tcPr>
            <w:tcW w:w="4530" w:type="dxa"/>
            <w:vAlign w:val="center"/>
          </w:tcPr>
          <w:tbl>
            <w:tblPr>
              <w:tblStyle w:val="TableGridLight"/>
              <w:tblW w:w="0" w:type="auto"/>
              <w:tblLook w:val="04A0" w:firstRow="1" w:lastRow="0" w:firstColumn="1" w:lastColumn="0" w:noHBand="0" w:noVBand="1"/>
            </w:tblPr>
            <w:tblGrid>
              <w:gridCol w:w="1137"/>
              <w:gridCol w:w="1019"/>
              <w:gridCol w:w="1128"/>
              <w:gridCol w:w="1020"/>
            </w:tblGrid>
            <w:tr w:rsidR="00DA6B49" w14:paraId="09933420" w14:textId="77777777" w:rsidTr="002925F1">
              <w:trPr>
                <w:trHeight w:val="270"/>
              </w:trPr>
              <w:tc>
                <w:tcPr>
                  <w:tcW w:w="4304" w:type="dxa"/>
                  <w:gridSpan w:val="4"/>
                  <w:shd w:val="clear" w:color="auto" w:fill="5F0500"/>
                </w:tcPr>
                <w:p w14:paraId="38C5712A" w14:textId="76E80DD6" w:rsidR="00DA6B49" w:rsidRPr="002925F1" w:rsidRDefault="00DA6B49" w:rsidP="00B96D5A">
                  <w:pPr>
                    <w:jc w:val="center"/>
                    <w:rPr>
                      <w:b/>
                      <w:bCs/>
                    </w:rPr>
                  </w:pPr>
                  <w:r w:rsidRPr="002925F1">
                    <w:rPr>
                      <w:b/>
                      <w:bCs/>
                    </w:rPr>
                    <w:t>Avail</w:t>
                  </w:r>
                  <w:r w:rsidR="002925F1" w:rsidRPr="002925F1">
                    <w:rPr>
                      <w:b/>
                      <w:bCs/>
                    </w:rPr>
                    <w:t>ability</w:t>
                  </w:r>
                </w:p>
              </w:tc>
            </w:tr>
            <w:tr w:rsidR="006C57B1" w14:paraId="7E29B46A" w14:textId="77777777" w:rsidTr="002925F1">
              <w:trPr>
                <w:trHeight w:val="270"/>
              </w:trPr>
              <w:tc>
                <w:tcPr>
                  <w:tcW w:w="1137" w:type="dxa"/>
                  <w:shd w:val="clear" w:color="auto" w:fill="5F0500"/>
                </w:tcPr>
                <w:p w14:paraId="1BBC65D6" w14:textId="77777777" w:rsidR="006C57B1" w:rsidRDefault="006C57B1" w:rsidP="00B96D5A">
                  <w:pPr>
                    <w:rPr>
                      <w:lang w:eastAsia="en-US"/>
                    </w:rPr>
                  </w:pPr>
                  <w:r w:rsidRPr="00DC29B7">
                    <w:rPr>
                      <w:bCs/>
                      <w:lang w:val="en-US"/>
                    </w:rPr>
                    <w:t>Date</w:t>
                  </w:r>
                </w:p>
              </w:tc>
              <w:tc>
                <w:tcPr>
                  <w:tcW w:w="1041" w:type="dxa"/>
                  <w:shd w:val="clear" w:color="auto" w:fill="5F0500"/>
                </w:tcPr>
                <w:p w14:paraId="259B91CB" w14:textId="77777777" w:rsidR="006C57B1" w:rsidRPr="002925F1" w:rsidRDefault="006C57B1" w:rsidP="00B96D5A">
                  <w:pPr>
                    <w:jc w:val="center"/>
                    <w:rPr>
                      <w:b/>
                      <w:bCs/>
                      <w:lang w:val="en-US"/>
                    </w:rPr>
                  </w:pPr>
                  <w:r w:rsidRPr="002925F1">
                    <w:rPr>
                      <w:b/>
                      <w:bCs/>
                      <w:lang w:val="en-US"/>
                    </w:rPr>
                    <w:t>Actual</w:t>
                  </w:r>
                </w:p>
                <w:p w14:paraId="5C34E46C" w14:textId="77777777" w:rsidR="006C57B1" w:rsidRPr="002925F1" w:rsidRDefault="006C57B1" w:rsidP="00B96D5A">
                  <w:pPr>
                    <w:jc w:val="center"/>
                    <w:rPr>
                      <w:b/>
                      <w:bCs/>
                      <w:lang w:eastAsia="en-US"/>
                    </w:rPr>
                  </w:pPr>
                  <w:r w:rsidRPr="002925F1">
                    <w:rPr>
                      <w:b/>
                      <w:bCs/>
                      <w:lang w:eastAsia="en-US"/>
                    </w:rPr>
                    <w:t>%</w:t>
                  </w:r>
                </w:p>
              </w:tc>
              <w:tc>
                <w:tcPr>
                  <w:tcW w:w="1083" w:type="dxa"/>
                  <w:shd w:val="clear" w:color="auto" w:fill="5F0500"/>
                </w:tcPr>
                <w:p w14:paraId="742BEE9B" w14:textId="77777777" w:rsidR="006C57B1" w:rsidRPr="002925F1" w:rsidRDefault="006C57B1" w:rsidP="00B96D5A">
                  <w:pPr>
                    <w:jc w:val="center"/>
                    <w:rPr>
                      <w:b/>
                      <w:bCs/>
                      <w:lang w:val="en-US"/>
                    </w:rPr>
                  </w:pPr>
                  <w:r w:rsidRPr="002925F1">
                    <w:rPr>
                      <w:b/>
                      <w:bCs/>
                      <w:lang w:val="en-US"/>
                    </w:rPr>
                    <w:t>Guaranteed</w:t>
                  </w:r>
                </w:p>
                <w:p w14:paraId="546D9550" w14:textId="77777777" w:rsidR="006C57B1" w:rsidRPr="002925F1" w:rsidRDefault="006C57B1" w:rsidP="00B96D5A">
                  <w:pPr>
                    <w:jc w:val="center"/>
                    <w:rPr>
                      <w:b/>
                      <w:bCs/>
                      <w:lang w:eastAsia="en-US"/>
                    </w:rPr>
                  </w:pPr>
                  <w:r w:rsidRPr="002925F1">
                    <w:rPr>
                      <w:rFonts w:cs="Calibri"/>
                      <w:b/>
                      <w:bCs/>
                      <w:color w:val="FFFFFF"/>
                      <w:lang w:val="en-ZA" w:eastAsia="en-ZA"/>
                    </w:rPr>
                    <w:t>%</w:t>
                  </w:r>
                </w:p>
              </w:tc>
              <w:tc>
                <w:tcPr>
                  <w:tcW w:w="1043" w:type="dxa"/>
                  <w:shd w:val="clear" w:color="auto" w:fill="5F0500"/>
                </w:tcPr>
                <w:p w14:paraId="0B05F236" w14:textId="77777777" w:rsidR="006C57B1" w:rsidRPr="002925F1" w:rsidRDefault="006C57B1" w:rsidP="00B96D5A">
                  <w:pPr>
                    <w:jc w:val="center"/>
                    <w:rPr>
                      <w:b/>
                      <w:bCs/>
                      <w:lang w:eastAsia="en-US"/>
                    </w:rPr>
                  </w:pPr>
                  <w:r w:rsidRPr="002925F1">
                    <w:rPr>
                      <w:b/>
                      <w:bCs/>
                    </w:rPr>
                    <w:t>Δ</w:t>
                  </w:r>
                  <w:r w:rsidRPr="002925F1">
                    <w:rPr>
                      <w:b/>
                      <w:bCs/>
                      <w:lang w:val="en-US"/>
                    </w:rPr>
                    <w:t xml:space="preserve"> %</w:t>
                  </w:r>
                </w:p>
              </w:tc>
            </w:tr>
            <w:tr w:rsidR="006C57B1" w14:paraId="63B4BBC6" w14:textId="77777777" w:rsidTr="00DA6B49">
              <w:trPr>
                <w:trHeight w:val="137"/>
              </w:trPr>
              <w:tc>
                <w:tcPr>
                  <w:tcW w:w="4304" w:type="dxa"/>
                  <w:gridSpan w:val="4"/>
                </w:tcPr>
                <w:p w14:paraId="20FB4C8F" w14:textId="77777777" w:rsidR="006C57B1" w:rsidRDefault="006C57B1" w:rsidP="00B96D5A">
                  <w:pPr>
                    <w:jc w:val="center"/>
                    <w:rPr>
                      <w:lang w:eastAsia="en-US"/>
                    </w:rPr>
                  </w:pPr>
                  <w:r w:rsidRPr="00DC29B7">
                    <w:rPr>
                      <w:bCs/>
                      <w:lang w:val="en-US"/>
                    </w:rPr>
                    <w:t xml:space="preserve">{%tr for item in </w:t>
                  </w:r>
                  <w:proofErr w:type="spellStart"/>
                  <w:r>
                    <w:rPr>
                      <w:bCs/>
                      <w:lang w:val="en-US"/>
                    </w:rPr>
                    <w:t>HIGA</w:t>
                  </w:r>
                  <w:r w:rsidRPr="00DF6ABC">
                    <w:rPr>
                      <w:bCs/>
                      <w:lang w:val="en-US"/>
                    </w:rPr>
                    <w:t>table_contents</w:t>
                  </w:r>
                  <w:proofErr w:type="spellEnd"/>
                  <w:r w:rsidRPr="00DC29B7">
                    <w:rPr>
                      <w:bCs/>
                      <w:lang w:val="en-US"/>
                    </w:rPr>
                    <w:t>%}</w:t>
                  </w:r>
                </w:p>
              </w:tc>
            </w:tr>
            <w:tr w:rsidR="006C57B1" w14:paraId="1B179F0D" w14:textId="77777777" w:rsidTr="00DA6B49">
              <w:trPr>
                <w:trHeight w:val="132"/>
              </w:trPr>
              <w:tc>
                <w:tcPr>
                  <w:tcW w:w="1137" w:type="dxa"/>
                </w:tcPr>
                <w:p w14:paraId="2794931E" w14:textId="77777777" w:rsidR="006C57B1" w:rsidRDefault="006C57B1" w:rsidP="00B96D5A">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41" w:type="dxa"/>
                </w:tcPr>
                <w:p w14:paraId="09DCA6DD" w14:textId="77777777" w:rsidR="006C57B1" w:rsidRDefault="006C57B1" w:rsidP="002925F1">
                  <w:pPr>
                    <w:jc w:val="center"/>
                    <w:rPr>
                      <w:lang w:eastAsia="en-US"/>
                    </w:rPr>
                  </w:pPr>
                  <w:proofErr w:type="gramStart"/>
                  <w:r w:rsidRPr="00DC29B7">
                    <w:rPr>
                      <w:bCs/>
                      <w:lang w:val="en-US"/>
                    </w:rPr>
                    <w:t>{{ item</w:t>
                  </w:r>
                  <w:proofErr w:type="gramEnd"/>
                  <w:r>
                    <w:rPr>
                      <w:bCs/>
                      <w:lang w:val="en-US"/>
                    </w:rPr>
                    <w:t>. HIGAA</w:t>
                  </w:r>
                  <w:r w:rsidRPr="00DC29B7">
                    <w:rPr>
                      <w:bCs/>
                      <w:lang w:val="en-US"/>
                    </w:rPr>
                    <w:t>}}</w:t>
                  </w:r>
                </w:p>
              </w:tc>
              <w:tc>
                <w:tcPr>
                  <w:tcW w:w="1083" w:type="dxa"/>
                </w:tcPr>
                <w:p w14:paraId="70FA3244" w14:textId="77777777" w:rsidR="006C57B1" w:rsidRDefault="006C57B1" w:rsidP="002925F1">
                  <w:pPr>
                    <w:jc w:val="center"/>
                    <w:rPr>
                      <w:lang w:eastAsia="en-US"/>
                    </w:rPr>
                  </w:pPr>
                  <w:proofErr w:type="gramStart"/>
                  <w:r w:rsidRPr="00DC29B7">
                    <w:rPr>
                      <w:bCs/>
                      <w:lang w:val="en-US"/>
                    </w:rPr>
                    <w:t>{{ item</w:t>
                  </w:r>
                  <w:proofErr w:type="gramEnd"/>
                  <w:r>
                    <w:rPr>
                      <w:bCs/>
                      <w:lang w:val="en-US"/>
                    </w:rPr>
                    <w:t>. HIGAF }}</w:t>
                  </w:r>
                </w:p>
              </w:tc>
              <w:tc>
                <w:tcPr>
                  <w:tcW w:w="1043" w:type="dxa"/>
                </w:tcPr>
                <w:p w14:paraId="49674D91" w14:textId="77777777" w:rsidR="006C57B1" w:rsidRDefault="006C57B1" w:rsidP="002925F1">
                  <w:pPr>
                    <w:jc w:val="center"/>
                    <w:rPr>
                      <w:lang w:eastAsia="en-US"/>
                    </w:rPr>
                  </w:pPr>
                  <w:r w:rsidRPr="00DC29B7">
                    <w:rPr>
                      <w:bCs/>
                      <w:lang w:val="en-US"/>
                    </w:rPr>
                    <w:t>{{item</w:t>
                  </w:r>
                  <w:r>
                    <w:rPr>
                      <w:bCs/>
                      <w:lang w:val="en-US"/>
                    </w:rPr>
                    <w:t>. HIGAV}}</w:t>
                  </w:r>
                </w:p>
              </w:tc>
            </w:tr>
            <w:tr w:rsidR="006C57B1" w14:paraId="74A5E7ED" w14:textId="77777777" w:rsidTr="00DA6B49">
              <w:trPr>
                <w:trHeight w:val="137"/>
              </w:trPr>
              <w:tc>
                <w:tcPr>
                  <w:tcW w:w="4304" w:type="dxa"/>
                  <w:gridSpan w:val="4"/>
                </w:tcPr>
                <w:p w14:paraId="743D745C" w14:textId="77777777" w:rsidR="006C57B1" w:rsidRDefault="006C57B1" w:rsidP="00B96D5A">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BBF6EB4" w14:textId="77777777" w:rsidR="006C57B1" w:rsidRPr="00953BC7" w:rsidRDefault="006C57B1" w:rsidP="00B96D5A">
            <w:pPr>
              <w:rPr>
                <w:lang w:eastAsia="en-US"/>
              </w:rPr>
            </w:pPr>
          </w:p>
        </w:tc>
        <w:tc>
          <w:tcPr>
            <w:tcW w:w="4530" w:type="dxa"/>
            <w:vAlign w:val="center"/>
          </w:tcPr>
          <w:p w14:paraId="1A06AFC2" w14:textId="77777777" w:rsidR="006C57B1" w:rsidRPr="00953BC7" w:rsidRDefault="006C57B1" w:rsidP="00B96D5A">
            <w:pPr>
              <w:jc w:val="center"/>
              <w:rPr>
                <w:lang w:eastAsia="en-US"/>
              </w:rPr>
            </w:pPr>
            <w:r w:rsidRPr="009A25A7">
              <w:rPr>
                <w:lang w:eastAsia="en-US"/>
              </w:rPr>
              <w:t>{{</w:t>
            </w:r>
            <w:proofErr w:type="spellStart"/>
            <w:r>
              <w:rPr>
                <w:lang w:eastAsia="en-US"/>
              </w:rPr>
              <w:t>HIGAImage</w:t>
            </w:r>
            <w:proofErr w:type="spellEnd"/>
            <w:r w:rsidRPr="009A25A7">
              <w:rPr>
                <w:lang w:eastAsia="en-US"/>
              </w:rPr>
              <w:t>}}</w:t>
            </w:r>
          </w:p>
        </w:tc>
      </w:tr>
      <w:tr w:rsidR="006C57B1" w:rsidRPr="00953BC7" w14:paraId="1A174B69" w14:textId="77777777" w:rsidTr="002925F1">
        <w:trPr>
          <w:trHeight w:val="110"/>
        </w:trPr>
        <w:tc>
          <w:tcPr>
            <w:tcW w:w="4530" w:type="dxa"/>
            <w:vAlign w:val="center"/>
          </w:tcPr>
          <w:p w14:paraId="1C397860" w14:textId="1ABE056E" w:rsidR="006C57B1" w:rsidRPr="00953BC7" w:rsidRDefault="006C57B1" w:rsidP="00363D50">
            <w:pPr>
              <w:pStyle w:val="Caption"/>
            </w:pPr>
            <w:bookmarkStart w:id="104" w:name="_Toc112872348"/>
            <w:r w:rsidRPr="00974694">
              <w:t xml:space="preserve">Table </w:t>
            </w:r>
            <w:r w:rsidRPr="00974694">
              <w:fldChar w:fldCharType="begin"/>
            </w:r>
            <w:r w:rsidRPr="00974694">
              <w:instrText>SEQ Table \* ARABIC</w:instrText>
            </w:r>
            <w:r w:rsidRPr="00974694">
              <w:fldChar w:fldCharType="separate"/>
            </w:r>
            <w:r w:rsidRPr="00974694">
              <w:rPr>
                <w:noProof/>
              </w:rPr>
              <w:t>6</w:t>
            </w:r>
            <w:r w:rsidRPr="00974694">
              <w:fldChar w:fldCharType="end"/>
            </w:r>
            <w:r w:rsidRPr="00974694">
              <w:t xml:space="preserve">: </w:t>
            </w:r>
            <w:r>
              <w:t>Highveld</w:t>
            </w:r>
            <w:r w:rsidRPr="00974694">
              <w:t xml:space="preserve"> Availability and Forecast</w:t>
            </w:r>
            <w:bookmarkEnd w:id="104"/>
          </w:p>
        </w:tc>
        <w:tc>
          <w:tcPr>
            <w:tcW w:w="4530" w:type="dxa"/>
            <w:vAlign w:val="center"/>
          </w:tcPr>
          <w:p w14:paraId="63CBBCCF" w14:textId="77777777" w:rsidR="006C57B1" w:rsidRPr="00953BC7" w:rsidRDefault="006C57B1" w:rsidP="00363D50">
            <w:pPr>
              <w:pStyle w:val="Caption"/>
              <w:rPr>
                <w:color w:val="666666"/>
                <w:sz w:val="24"/>
              </w:rPr>
            </w:pPr>
            <w:bookmarkStart w:id="105" w:name="_Toc112872321"/>
            <w:r w:rsidRPr="00974694">
              <w:t xml:space="preserve">Figure </w:t>
            </w:r>
            <w:r w:rsidRPr="00974694">
              <w:fldChar w:fldCharType="begin"/>
            </w:r>
            <w:r w:rsidRPr="00974694">
              <w:instrText>SEQ Figure \* ARABIC</w:instrText>
            </w:r>
            <w:r w:rsidRPr="00974694">
              <w:fldChar w:fldCharType="separate"/>
            </w:r>
            <w:r w:rsidRPr="00974694">
              <w:rPr>
                <w:noProof/>
              </w:rPr>
              <w:t>4</w:t>
            </w:r>
            <w:r w:rsidRPr="00974694">
              <w:fldChar w:fldCharType="end"/>
            </w:r>
            <w:r w:rsidRPr="00974694">
              <w:t>:</w:t>
            </w:r>
            <w:r>
              <w:t>Highveld</w:t>
            </w:r>
            <w:r w:rsidRPr="00974694">
              <w:t xml:space="preserve"> Availability Vs Forecast</w:t>
            </w:r>
            <w:bookmarkEnd w:id="105"/>
          </w:p>
        </w:tc>
      </w:tr>
    </w:tbl>
    <w:p w14:paraId="0AB4B871" w14:textId="77777777" w:rsidR="006C57B1" w:rsidRPr="00953BC7" w:rsidRDefault="006C57B1" w:rsidP="006C57B1"/>
    <w:p w14:paraId="52146A7E" w14:textId="77777777" w:rsidR="006C57B1" w:rsidRPr="00953BC7" w:rsidRDefault="006C57B1" w:rsidP="006C57B1">
      <w:pPr>
        <w:rPr>
          <w:lang w:eastAsia="en-US"/>
        </w:rPr>
      </w:pPr>
      <w:r w:rsidRPr="00953BC7">
        <w:t xml:space="preserve">Lorem ipsum </w:t>
      </w:r>
      <w:proofErr w:type="spellStart"/>
      <w:r w:rsidRPr="00953BC7">
        <w:t>dolor</w:t>
      </w:r>
      <w:proofErr w:type="spellEnd"/>
      <w:r w:rsidRPr="00953BC7">
        <w:t xml:space="preserve"> sit </w:t>
      </w:r>
      <w:proofErr w:type="spellStart"/>
      <w:r w:rsidRPr="00953BC7">
        <w:t>amet</w:t>
      </w:r>
      <w:proofErr w:type="spellEnd"/>
      <w:r w:rsidRPr="00953BC7">
        <w:t xml:space="preserve">, </w:t>
      </w:r>
      <w:proofErr w:type="spellStart"/>
      <w:r w:rsidRPr="00953BC7">
        <w:t>consectetur</w:t>
      </w:r>
      <w:proofErr w:type="spellEnd"/>
      <w:r w:rsidRPr="00953BC7">
        <w:t xml:space="preserve"> </w:t>
      </w:r>
      <w:proofErr w:type="spellStart"/>
      <w:r w:rsidRPr="00953BC7">
        <w:t>adipiscing</w:t>
      </w:r>
      <w:proofErr w:type="spellEnd"/>
      <w:r w:rsidRPr="00953BC7">
        <w:t xml:space="preserve"> </w:t>
      </w:r>
      <w:proofErr w:type="spellStart"/>
      <w:r w:rsidRPr="00953BC7">
        <w:t>elit</w:t>
      </w:r>
      <w:proofErr w:type="spellEnd"/>
      <w:r w:rsidRPr="00953BC7">
        <w:t xml:space="preserve">. Aenean ac ligula </w:t>
      </w:r>
      <w:proofErr w:type="spellStart"/>
      <w:r w:rsidRPr="00953BC7">
        <w:t>consectetur</w:t>
      </w:r>
      <w:proofErr w:type="spellEnd"/>
      <w:r w:rsidRPr="00953BC7">
        <w:t xml:space="preserve"> </w:t>
      </w:r>
      <w:proofErr w:type="spellStart"/>
      <w:r w:rsidRPr="00953BC7">
        <w:t>velit</w:t>
      </w:r>
      <w:proofErr w:type="spellEnd"/>
      <w:r w:rsidRPr="00953BC7">
        <w:t xml:space="preserve"> </w:t>
      </w:r>
      <w:proofErr w:type="spellStart"/>
      <w:r w:rsidRPr="00953BC7">
        <w:t>dignissim</w:t>
      </w:r>
      <w:proofErr w:type="spellEnd"/>
      <w:r w:rsidRPr="00953BC7">
        <w:t xml:space="preserve"> </w:t>
      </w:r>
      <w:proofErr w:type="spellStart"/>
      <w:r w:rsidRPr="00953BC7">
        <w:t>aliquam</w:t>
      </w:r>
      <w:proofErr w:type="spellEnd"/>
      <w:r w:rsidRPr="00953BC7">
        <w:t xml:space="preserve"> in </w:t>
      </w:r>
      <w:proofErr w:type="spellStart"/>
      <w:r w:rsidRPr="00953BC7">
        <w:t>vel</w:t>
      </w:r>
      <w:proofErr w:type="spellEnd"/>
      <w:r w:rsidRPr="00953BC7">
        <w:t xml:space="preserve"> est. Morbi </w:t>
      </w:r>
      <w:proofErr w:type="spellStart"/>
      <w:r w:rsidRPr="00953BC7">
        <w:t>quis</w:t>
      </w:r>
      <w:proofErr w:type="spellEnd"/>
      <w:r w:rsidRPr="00953BC7">
        <w:t xml:space="preserve"> lorem </w:t>
      </w:r>
      <w:proofErr w:type="spellStart"/>
      <w:r w:rsidRPr="00953BC7">
        <w:t>metus</w:t>
      </w:r>
      <w:proofErr w:type="spellEnd"/>
      <w:r w:rsidRPr="00953BC7">
        <w:t xml:space="preserve">. </w:t>
      </w:r>
      <w:proofErr w:type="spellStart"/>
      <w:r w:rsidRPr="00953BC7">
        <w:t>Etiam</w:t>
      </w:r>
      <w:proofErr w:type="spellEnd"/>
      <w:r w:rsidRPr="00953BC7">
        <w:t xml:space="preserve"> </w:t>
      </w:r>
      <w:proofErr w:type="spellStart"/>
      <w:r w:rsidRPr="00953BC7">
        <w:t>sed</w:t>
      </w:r>
      <w:proofErr w:type="spellEnd"/>
      <w:r w:rsidRPr="00953BC7">
        <w:t xml:space="preserve"> </w:t>
      </w:r>
      <w:proofErr w:type="spellStart"/>
      <w:r w:rsidRPr="00953BC7">
        <w:t>erat</w:t>
      </w:r>
      <w:proofErr w:type="spellEnd"/>
      <w:r w:rsidRPr="00953BC7">
        <w:t xml:space="preserve"> </w:t>
      </w:r>
      <w:proofErr w:type="spellStart"/>
      <w:r w:rsidRPr="00953BC7">
        <w:t>sed</w:t>
      </w:r>
      <w:proofErr w:type="spellEnd"/>
      <w:r w:rsidRPr="00953BC7">
        <w:t xml:space="preserve"> </w:t>
      </w:r>
      <w:proofErr w:type="spellStart"/>
      <w:r w:rsidRPr="00953BC7">
        <w:t>sapien</w:t>
      </w:r>
      <w:proofErr w:type="spellEnd"/>
      <w:r w:rsidRPr="00953BC7">
        <w:t xml:space="preserve"> </w:t>
      </w:r>
      <w:proofErr w:type="spellStart"/>
      <w:r w:rsidRPr="00953BC7">
        <w:t>rhoncus</w:t>
      </w:r>
      <w:proofErr w:type="spellEnd"/>
      <w:r w:rsidRPr="00953BC7">
        <w:t xml:space="preserve"> </w:t>
      </w:r>
      <w:proofErr w:type="spellStart"/>
      <w:r w:rsidRPr="00953BC7">
        <w:t>fringilla</w:t>
      </w:r>
      <w:proofErr w:type="spellEnd"/>
      <w:r w:rsidRPr="00953BC7">
        <w:t xml:space="preserve">. </w:t>
      </w:r>
      <w:proofErr w:type="spellStart"/>
      <w:r w:rsidRPr="00953BC7">
        <w:t>Etiam</w:t>
      </w:r>
      <w:proofErr w:type="spellEnd"/>
      <w:r w:rsidRPr="00953BC7">
        <w:t xml:space="preserve"> </w:t>
      </w:r>
      <w:proofErr w:type="spellStart"/>
      <w:r w:rsidRPr="00953BC7">
        <w:t>luctus</w:t>
      </w:r>
      <w:proofErr w:type="spellEnd"/>
      <w:r w:rsidRPr="00953BC7">
        <w:t xml:space="preserve">, </w:t>
      </w:r>
      <w:proofErr w:type="spellStart"/>
      <w:r w:rsidRPr="00953BC7">
        <w:t>tellus</w:t>
      </w:r>
      <w:proofErr w:type="spellEnd"/>
      <w:r w:rsidRPr="00953BC7">
        <w:t xml:space="preserve"> </w:t>
      </w:r>
      <w:proofErr w:type="spellStart"/>
      <w:r w:rsidRPr="00953BC7">
        <w:t>nec</w:t>
      </w:r>
      <w:proofErr w:type="spellEnd"/>
      <w:r w:rsidRPr="00953BC7">
        <w:t xml:space="preserve"> </w:t>
      </w:r>
      <w:proofErr w:type="spellStart"/>
      <w:r w:rsidRPr="00953BC7">
        <w:t>porttitor</w:t>
      </w:r>
      <w:proofErr w:type="spellEnd"/>
      <w:r w:rsidRPr="00953BC7">
        <w:t xml:space="preserve"> </w:t>
      </w:r>
      <w:proofErr w:type="spellStart"/>
      <w:r w:rsidRPr="00953BC7">
        <w:t>placerat</w:t>
      </w:r>
      <w:proofErr w:type="spellEnd"/>
      <w:r w:rsidRPr="00953BC7">
        <w:t xml:space="preserve">, </w:t>
      </w:r>
      <w:proofErr w:type="spellStart"/>
      <w:r w:rsidRPr="00953BC7">
        <w:t>quam</w:t>
      </w:r>
      <w:proofErr w:type="spellEnd"/>
      <w:r w:rsidRPr="00953BC7">
        <w:t xml:space="preserve"> </w:t>
      </w:r>
      <w:proofErr w:type="spellStart"/>
      <w:r w:rsidRPr="00953BC7">
        <w:t>sem</w:t>
      </w:r>
      <w:proofErr w:type="spellEnd"/>
      <w:r w:rsidRPr="00953BC7">
        <w:t xml:space="preserve"> </w:t>
      </w:r>
      <w:proofErr w:type="spellStart"/>
      <w:r w:rsidRPr="00953BC7">
        <w:t>dignissim</w:t>
      </w:r>
      <w:proofErr w:type="spellEnd"/>
      <w:r w:rsidRPr="00953BC7">
        <w:t xml:space="preserve"> </w:t>
      </w:r>
      <w:proofErr w:type="spellStart"/>
      <w:r w:rsidRPr="00953BC7">
        <w:t>tortor</w:t>
      </w:r>
      <w:proofErr w:type="spellEnd"/>
      <w:r w:rsidRPr="00953BC7">
        <w:t xml:space="preserve">, ac </w:t>
      </w:r>
      <w:proofErr w:type="spellStart"/>
      <w:r w:rsidRPr="00953BC7">
        <w:t>aliquam</w:t>
      </w:r>
      <w:proofErr w:type="spellEnd"/>
      <w:r w:rsidRPr="00953BC7">
        <w:t xml:space="preserve"> eros </w:t>
      </w:r>
      <w:proofErr w:type="spellStart"/>
      <w:r w:rsidRPr="00953BC7">
        <w:t>justo</w:t>
      </w:r>
      <w:proofErr w:type="spellEnd"/>
      <w:r w:rsidRPr="00953BC7">
        <w:t xml:space="preserve"> ac </w:t>
      </w:r>
      <w:proofErr w:type="spellStart"/>
      <w:r w:rsidRPr="00953BC7">
        <w:t>arcu</w:t>
      </w:r>
      <w:proofErr w:type="spellEnd"/>
      <w:r w:rsidRPr="00953BC7">
        <w:t xml:space="preserve">. </w:t>
      </w:r>
      <w:proofErr w:type="spellStart"/>
      <w:r w:rsidRPr="00953BC7">
        <w:rPr>
          <w:lang w:val="es-ES"/>
        </w:rPr>
        <w:t>Vivamus</w:t>
      </w:r>
      <w:proofErr w:type="spellEnd"/>
      <w:r w:rsidRPr="00953BC7">
        <w:rPr>
          <w:lang w:val="es-ES"/>
        </w:rPr>
        <w:t xml:space="preserve"> justo ante, </w:t>
      </w:r>
      <w:proofErr w:type="spellStart"/>
      <w:r w:rsidRPr="00953BC7">
        <w:rPr>
          <w:lang w:val="es-ES"/>
        </w:rPr>
        <w:t>sollicitudin</w:t>
      </w:r>
      <w:proofErr w:type="spellEnd"/>
      <w:r w:rsidRPr="00953BC7">
        <w:rPr>
          <w:lang w:val="es-ES"/>
        </w:rPr>
        <w:t xml:space="preserve"> </w:t>
      </w:r>
      <w:proofErr w:type="spellStart"/>
      <w:r w:rsidRPr="00953BC7">
        <w:rPr>
          <w:lang w:val="es-ES"/>
        </w:rPr>
        <w:t>eget</w:t>
      </w:r>
      <w:proofErr w:type="spellEnd"/>
      <w:r w:rsidRPr="00953BC7">
        <w:rPr>
          <w:lang w:val="es-ES"/>
        </w:rPr>
        <w:t xml:space="preserve"> </w:t>
      </w:r>
      <w:proofErr w:type="spellStart"/>
      <w:r w:rsidRPr="00953BC7">
        <w:rPr>
          <w:lang w:val="es-ES"/>
        </w:rPr>
        <w:t>posuere</w:t>
      </w:r>
      <w:proofErr w:type="spellEnd"/>
      <w:r w:rsidRPr="00953BC7">
        <w:rPr>
          <w:lang w:val="es-ES"/>
        </w:rPr>
        <w:t xml:space="preserve"> vitae, ultrices et </w:t>
      </w:r>
      <w:proofErr w:type="spellStart"/>
      <w:r w:rsidRPr="00953BC7">
        <w:rPr>
          <w:lang w:val="es-ES"/>
        </w:rPr>
        <w:t>quam</w:t>
      </w:r>
      <w:proofErr w:type="spellEnd"/>
      <w:r w:rsidRPr="00953BC7">
        <w:rPr>
          <w:lang w:val="es-ES"/>
        </w:rPr>
        <w:t xml:space="preserve">. </w:t>
      </w:r>
      <w:r w:rsidRPr="006C57B1">
        <w:rPr>
          <w:lang w:val="en-ZA"/>
        </w:rPr>
        <w:t xml:space="preserve">Donec </w:t>
      </w:r>
      <w:proofErr w:type="spellStart"/>
      <w:r w:rsidRPr="006C57B1">
        <w:rPr>
          <w:lang w:val="en-ZA"/>
        </w:rPr>
        <w:t>sed</w:t>
      </w:r>
      <w:proofErr w:type="spellEnd"/>
      <w:r w:rsidRPr="006C57B1">
        <w:rPr>
          <w:spacing w:val="23"/>
          <w:lang w:val="en-ZA"/>
        </w:rPr>
        <w:t xml:space="preserve"> </w:t>
      </w:r>
      <w:proofErr w:type="spellStart"/>
      <w:r w:rsidRPr="006C57B1">
        <w:rPr>
          <w:lang w:val="en-ZA"/>
        </w:rPr>
        <w:t>sodales</w:t>
      </w:r>
      <w:proofErr w:type="spellEnd"/>
      <w:r w:rsidRPr="006C57B1">
        <w:rPr>
          <w:lang w:val="en-ZA"/>
        </w:rPr>
        <w:t xml:space="preserve"> </w:t>
      </w:r>
      <w:proofErr w:type="spellStart"/>
      <w:r w:rsidRPr="006C57B1">
        <w:rPr>
          <w:lang w:val="en-ZA"/>
        </w:rPr>
        <w:t>felis</w:t>
      </w:r>
      <w:proofErr w:type="spellEnd"/>
      <w:r w:rsidRPr="006C57B1">
        <w:rPr>
          <w:lang w:val="en-ZA"/>
        </w:rPr>
        <w:t xml:space="preserve">. </w:t>
      </w:r>
      <w:proofErr w:type="spellStart"/>
      <w:r w:rsidRPr="006C57B1">
        <w:rPr>
          <w:lang w:val="en-ZA"/>
        </w:rPr>
        <w:t>Praesent</w:t>
      </w:r>
      <w:proofErr w:type="spellEnd"/>
      <w:r w:rsidRPr="006C57B1">
        <w:rPr>
          <w:lang w:val="en-ZA"/>
        </w:rPr>
        <w:t xml:space="preserve"> gravida </w:t>
      </w:r>
      <w:proofErr w:type="spellStart"/>
      <w:r w:rsidRPr="006C57B1">
        <w:rPr>
          <w:lang w:val="en-ZA"/>
        </w:rPr>
        <w:t>orci</w:t>
      </w:r>
      <w:proofErr w:type="spellEnd"/>
      <w:r w:rsidRPr="006C57B1">
        <w:rPr>
          <w:lang w:val="en-ZA"/>
        </w:rPr>
        <w:t xml:space="preserve"> </w:t>
      </w:r>
      <w:proofErr w:type="spellStart"/>
      <w:r w:rsidRPr="006C57B1">
        <w:rPr>
          <w:lang w:val="en-ZA"/>
        </w:rPr>
        <w:t>nec</w:t>
      </w:r>
      <w:proofErr w:type="spellEnd"/>
      <w:r w:rsidRPr="006C57B1">
        <w:rPr>
          <w:lang w:val="en-ZA"/>
        </w:rPr>
        <w:t xml:space="preserve"> </w:t>
      </w:r>
      <w:proofErr w:type="spellStart"/>
      <w:r w:rsidRPr="006C57B1">
        <w:rPr>
          <w:lang w:val="en-ZA"/>
        </w:rPr>
        <w:t>orci</w:t>
      </w:r>
      <w:proofErr w:type="spellEnd"/>
      <w:r w:rsidRPr="006C57B1">
        <w:rPr>
          <w:lang w:val="en-ZA"/>
        </w:rPr>
        <w:t xml:space="preserve"> </w:t>
      </w:r>
      <w:proofErr w:type="spellStart"/>
      <w:r w:rsidRPr="006C57B1">
        <w:rPr>
          <w:lang w:val="en-ZA"/>
        </w:rPr>
        <w:t>faucibus</w:t>
      </w:r>
      <w:proofErr w:type="spellEnd"/>
      <w:r w:rsidRPr="006C57B1">
        <w:rPr>
          <w:lang w:val="en-ZA"/>
        </w:rPr>
        <w:t xml:space="preserve">, </w:t>
      </w:r>
      <w:proofErr w:type="spellStart"/>
      <w:r w:rsidRPr="006C57B1">
        <w:rPr>
          <w:lang w:val="en-ZA"/>
        </w:rPr>
        <w:t>eu</w:t>
      </w:r>
      <w:proofErr w:type="spellEnd"/>
      <w:r w:rsidRPr="006C57B1">
        <w:rPr>
          <w:lang w:val="en-ZA"/>
        </w:rPr>
        <w:t xml:space="preserve"> </w:t>
      </w:r>
      <w:proofErr w:type="spellStart"/>
      <w:r w:rsidRPr="006C57B1">
        <w:rPr>
          <w:lang w:val="en-ZA"/>
        </w:rPr>
        <w:t>tincidunt</w:t>
      </w:r>
      <w:proofErr w:type="spellEnd"/>
      <w:r w:rsidRPr="006C57B1">
        <w:rPr>
          <w:lang w:val="en-ZA"/>
        </w:rPr>
        <w:t xml:space="preserve"> </w:t>
      </w:r>
      <w:proofErr w:type="spellStart"/>
      <w:r w:rsidRPr="006C57B1">
        <w:rPr>
          <w:lang w:val="en-ZA"/>
        </w:rPr>
        <w:t>elit</w:t>
      </w:r>
      <w:proofErr w:type="spellEnd"/>
      <w:r w:rsidRPr="006C57B1">
        <w:rPr>
          <w:lang w:val="en-ZA"/>
        </w:rPr>
        <w:t xml:space="preserve"> vestibulum.</w:t>
      </w:r>
    </w:p>
    <w:p w14:paraId="74463A63" w14:textId="77777777" w:rsidR="006C57B1" w:rsidRPr="00953BC7" w:rsidRDefault="006C57B1" w:rsidP="006C57B1">
      <w:pPr>
        <w:rPr>
          <w:lang w:eastAsia="en-US"/>
        </w:rPr>
      </w:pPr>
    </w:p>
    <w:p w14:paraId="453AE745" w14:textId="77777777" w:rsidR="006C57B1" w:rsidRPr="006C57B1" w:rsidRDefault="006C57B1" w:rsidP="006C57B1">
      <w:pPr>
        <w:pStyle w:val="Heading2"/>
      </w:pPr>
      <w:bookmarkStart w:id="106" w:name="_Toc112872299"/>
      <w:r>
        <w:t>Highveld</w:t>
      </w:r>
      <w:r w:rsidRPr="006C57B1">
        <w:t xml:space="preserve"> Performance Ratio Vs Forecast</w:t>
      </w:r>
      <w:bookmarkEnd w:id="106"/>
    </w:p>
    <w:p w14:paraId="7FC70CEB" w14:textId="77777777" w:rsidR="006C57B1" w:rsidRPr="00953BC7" w:rsidRDefault="006C57B1" w:rsidP="006C57B1">
      <w:pPr>
        <w:rPr>
          <w:lang w:eastAsia="en-US"/>
        </w:rPr>
      </w:pPr>
    </w:p>
    <w:p w14:paraId="12477ED2" w14:textId="77777777" w:rsidR="006C57B1" w:rsidRPr="00953BC7" w:rsidRDefault="006C57B1" w:rsidP="006C57B1">
      <w:pPr>
        <w:rPr>
          <w:lang w:eastAsia="en-US"/>
        </w:rPr>
      </w:pPr>
      <w:r w:rsidRPr="00953BC7">
        <w:rPr>
          <w:lang w:eastAsia="en-US"/>
        </w:rPr>
        <w:t>The following table and graph compare the Scada performance ratio against the monthly guaranteed PR.</w:t>
      </w:r>
    </w:p>
    <w:p w14:paraId="5BD9040C" w14:textId="77777777" w:rsidR="006C57B1" w:rsidRPr="00953BC7" w:rsidRDefault="006C57B1" w:rsidP="006C57B1">
      <w:pPr>
        <w:rPr>
          <w:lang w:eastAsia="en-US"/>
        </w:rPr>
      </w:pPr>
    </w:p>
    <w:tbl>
      <w:tblPr>
        <w:tblStyle w:val="TableGridLight"/>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955"/>
      </w:tblGrid>
      <w:tr w:rsidR="006C57B1" w:rsidRPr="00953BC7" w14:paraId="4657FE73" w14:textId="77777777" w:rsidTr="002925F1">
        <w:trPr>
          <w:trHeight w:val="1503"/>
        </w:trPr>
        <w:tc>
          <w:tcPr>
            <w:tcW w:w="4679" w:type="dxa"/>
            <w:vAlign w:val="center"/>
          </w:tcPr>
          <w:tbl>
            <w:tblPr>
              <w:tblStyle w:val="TableGridLight"/>
              <w:tblW w:w="4439" w:type="dxa"/>
              <w:tblLook w:val="04A0" w:firstRow="1" w:lastRow="0" w:firstColumn="1" w:lastColumn="0" w:noHBand="0" w:noVBand="1"/>
            </w:tblPr>
            <w:tblGrid>
              <w:gridCol w:w="1196"/>
              <w:gridCol w:w="1051"/>
              <w:gridCol w:w="1137"/>
              <w:gridCol w:w="1055"/>
            </w:tblGrid>
            <w:tr w:rsidR="00DA6B49" w14:paraId="1A90C725" w14:textId="77777777" w:rsidTr="00FF0B17">
              <w:trPr>
                <w:trHeight w:val="274"/>
              </w:trPr>
              <w:tc>
                <w:tcPr>
                  <w:tcW w:w="4439" w:type="dxa"/>
                  <w:gridSpan w:val="4"/>
                  <w:shd w:val="clear" w:color="auto" w:fill="5F0500"/>
                </w:tcPr>
                <w:p w14:paraId="43291829" w14:textId="7142F1CA" w:rsidR="00DA6B49" w:rsidRPr="00DA6B49" w:rsidRDefault="00DA6B49" w:rsidP="00B96D5A">
                  <w:pPr>
                    <w:jc w:val="center"/>
                    <w:rPr>
                      <w:b/>
                      <w:bCs/>
                    </w:rPr>
                  </w:pPr>
                  <w:r w:rsidRPr="00DA6B49">
                    <w:rPr>
                      <w:b/>
                      <w:bCs/>
                    </w:rPr>
                    <w:t>Performance Ratio %</w:t>
                  </w:r>
                </w:p>
              </w:tc>
            </w:tr>
            <w:tr w:rsidR="006C57B1" w14:paraId="26484FB9" w14:textId="77777777" w:rsidTr="00DA6B49">
              <w:trPr>
                <w:trHeight w:val="274"/>
              </w:trPr>
              <w:tc>
                <w:tcPr>
                  <w:tcW w:w="1196" w:type="dxa"/>
                  <w:shd w:val="clear" w:color="auto" w:fill="5F0500"/>
                </w:tcPr>
                <w:p w14:paraId="2F7D1E52" w14:textId="77777777" w:rsidR="006C57B1" w:rsidRPr="00DA6B49" w:rsidRDefault="006C57B1" w:rsidP="00B96D5A">
                  <w:pPr>
                    <w:rPr>
                      <w:b/>
                      <w:bCs/>
                      <w:lang w:eastAsia="en-US"/>
                    </w:rPr>
                  </w:pPr>
                  <w:r w:rsidRPr="00DA6B49">
                    <w:rPr>
                      <w:b/>
                      <w:bCs/>
                      <w:lang w:val="en-US"/>
                    </w:rPr>
                    <w:t>Date</w:t>
                  </w:r>
                </w:p>
              </w:tc>
              <w:tc>
                <w:tcPr>
                  <w:tcW w:w="1051" w:type="dxa"/>
                  <w:shd w:val="clear" w:color="auto" w:fill="5F0500"/>
                </w:tcPr>
                <w:p w14:paraId="6E010115" w14:textId="77777777" w:rsidR="006C57B1" w:rsidRPr="00DA6B49" w:rsidRDefault="006C57B1" w:rsidP="00B96D5A">
                  <w:pPr>
                    <w:jc w:val="center"/>
                    <w:rPr>
                      <w:b/>
                      <w:bCs/>
                      <w:lang w:val="en-US"/>
                    </w:rPr>
                  </w:pPr>
                  <w:r w:rsidRPr="00DA6B49">
                    <w:rPr>
                      <w:b/>
                      <w:bCs/>
                      <w:lang w:val="en-US"/>
                    </w:rPr>
                    <w:t>Actual</w:t>
                  </w:r>
                </w:p>
                <w:p w14:paraId="379385E7" w14:textId="77777777" w:rsidR="006C57B1" w:rsidRPr="00DA6B49" w:rsidRDefault="006C57B1" w:rsidP="00B96D5A">
                  <w:pPr>
                    <w:jc w:val="center"/>
                    <w:rPr>
                      <w:b/>
                      <w:bCs/>
                      <w:lang w:eastAsia="en-US"/>
                    </w:rPr>
                  </w:pPr>
                  <w:r w:rsidRPr="00DA6B49">
                    <w:rPr>
                      <w:b/>
                      <w:bCs/>
                      <w:lang w:eastAsia="en-US"/>
                    </w:rPr>
                    <w:t>%</w:t>
                  </w:r>
                </w:p>
              </w:tc>
              <w:tc>
                <w:tcPr>
                  <w:tcW w:w="1137" w:type="dxa"/>
                  <w:shd w:val="clear" w:color="auto" w:fill="5F0500"/>
                </w:tcPr>
                <w:p w14:paraId="3184D1C0" w14:textId="77777777" w:rsidR="006C57B1" w:rsidRPr="00DA6B49" w:rsidRDefault="006C57B1" w:rsidP="00B96D5A">
                  <w:pPr>
                    <w:jc w:val="center"/>
                    <w:rPr>
                      <w:b/>
                      <w:bCs/>
                      <w:lang w:val="en-US"/>
                    </w:rPr>
                  </w:pPr>
                  <w:r w:rsidRPr="00DA6B49">
                    <w:rPr>
                      <w:b/>
                      <w:bCs/>
                      <w:lang w:val="en-US"/>
                    </w:rPr>
                    <w:t>Guaranteed</w:t>
                  </w:r>
                </w:p>
                <w:p w14:paraId="4F6F7CA1" w14:textId="77777777" w:rsidR="006C57B1" w:rsidRPr="00DA6B49" w:rsidRDefault="006C57B1" w:rsidP="00B96D5A">
                  <w:pPr>
                    <w:jc w:val="center"/>
                    <w:rPr>
                      <w:b/>
                      <w:bCs/>
                      <w:lang w:eastAsia="en-US"/>
                    </w:rPr>
                  </w:pPr>
                  <w:r w:rsidRPr="00DA6B49">
                    <w:rPr>
                      <w:rFonts w:cs="Calibri"/>
                      <w:b/>
                      <w:bCs/>
                      <w:color w:val="FFFFFF"/>
                      <w:lang w:val="en-ZA" w:eastAsia="en-ZA"/>
                    </w:rPr>
                    <w:t>%</w:t>
                  </w:r>
                </w:p>
              </w:tc>
              <w:tc>
                <w:tcPr>
                  <w:tcW w:w="1055" w:type="dxa"/>
                  <w:shd w:val="clear" w:color="auto" w:fill="5F0500"/>
                </w:tcPr>
                <w:p w14:paraId="030D0A14" w14:textId="77777777" w:rsidR="006C57B1" w:rsidRPr="00DA6B49" w:rsidRDefault="006C57B1" w:rsidP="00B96D5A">
                  <w:pPr>
                    <w:jc w:val="center"/>
                    <w:rPr>
                      <w:b/>
                      <w:bCs/>
                      <w:lang w:eastAsia="en-US"/>
                    </w:rPr>
                  </w:pPr>
                  <w:r w:rsidRPr="00DA6B49">
                    <w:rPr>
                      <w:b/>
                      <w:bCs/>
                    </w:rPr>
                    <w:t>Δ</w:t>
                  </w:r>
                  <w:r w:rsidRPr="00DA6B49">
                    <w:rPr>
                      <w:b/>
                      <w:bCs/>
                      <w:lang w:val="en-US"/>
                    </w:rPr>
                    <w:t xml:space="preserve"> %</w:t>
                  </w:r>
                </w:p>
              </w:tc>
            </w:tr>
            <w:tr w:rsidR="006C57B1" w14:paraId="5E83BC61" w14:textId="77777777" w:rsidTr="00DA6B49">
              <w:trPr>
                <w:trHeight w:val="138"/>
              </w:trPr>
              <w:tc>
                <w:tcPr>
                  <w:tcW w:w="4439" w:type="dxa"/>
                  <w:gridSpan w:val="4"/>
                </w:tcPr>
                <w:p w14:paraId="3F27375D" w14:textId="77777777" w:rsidR="006C57B1" w:rsidRDefault="006C57B1" w:rsidP="00B96D5A">
                  <w:pPr>
                    <w:jc w:val="center"/>
                    <w:rPr>
                      <w:lang w:eastAsia="en-US"/>
                    </w:rPr>
                  </w:pPr>
                  <w:r w:rsidRPr="00DC29B7">
                    <w:rPr>
                      <w:bCs/>
                      <w:lang w:val="en-US"/>
                    </w:rPr>
                    <w:t xml:space="preserve">{%tr for item in </w:t>
                  </w:r>
                  <w:proofErr w:type="spellStart"/>
                  <w:r>
                    <w:rPr>
                      <w:bCs/>
                      <w:lang w:val="en-US"/>
                    </w:rPr>
                    <w:t>HIGPR</w:t>
                  </w:r>
                  <w:r w:rsidRPr="00DF6ABC">
                    <w:rPr>
                      <w:bCs/>
                      <w:lang w:val="en-US"/>
                    </w:rPr>
                    <w:t>table_contents</w:t>
                  </w:r>
                  <w:proofErr w:type="spellEnd"/>
                  <w:r w:rsidRPr="00DC29B7">
                    <w:rPr>
                      <w:bCs/>
                      <w:lang w:val="en-US"/>
                    </w:rPr>
                    <w:t>%}</w:t>
                  </w:r>
                </w:p>
              </w:tc>
            </w:tr>
            <w:tr w:rsidR="006C57B1" w14:paraId="38D42750" w14:textId="77777777" w:rsidTr="00DA6B49">
              <w:trPr>
                <w:trHeight w:val="132"/>
              </w:trPr>
              <w:tc>
                <w:tcPr>
                  <w:tcW w:w="1196" w:type="dxa"/>
                </w:tcPr>
                <w:p w14:paraId="7EDECE05" w14:textId="77777777" w:rsidR="006C57B1" w:rsidRDefault="006C57B1" w:rsidP="00B96D5A">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051" w:type="dxa"/>
                </w:tcPr>
                <w:p w14:paraId="44928E87" w14:textId="77777777" w:rsidR="006C57B1" w:rsidRDefault="006C57B1" w:rsidP="00DA6B49">
                  <w:pPr>
                    <w:jc w:val="center"/>
                    <w:rPr>
                      <w:lang w:eastAsia="en-US"/>
                    </w:rPr>
                  </w:pPr>
                  <w:proofErr w:type="gramStart"/>
                  <w:r w:rsidRPr="00DC29B7">
                    <w:rPr>
                      <w:bCs/>
                      <w:lang w:val="en-US"/>
                    </w:rPr>
                    <w:t>{{ item</w:t>
                  </w:r>
                  <w:proofErr w:type="gramEnd"/>
                  <w:r>
                    <w:rPr>
                      <w:bCs/>
                      <w:lang w:val="en-US"/>
                    </w:rPr>
                    <w:t>. HIGPRA</w:t>
                  </w:r>
                  <w:r w:rsidRPr="00DC29B7">
                    <w:rPr>
                      <w:bCs/>
                      <w:lang w:val="en-US"/>
                    </w:rPr>
                    <w:t>}}</w:t>
                  </w:r>
                </w:p>
              </w:tc>
              <w:tc>
                <w:tcPr>
                  <w:tcW w:w="1137" w:type="dxa"/>
                </w:tcPr>
                <w:p w14:paraId="45729C7F" w14:textId="77777777" w:rsidR="006C57B1" w:rsidRDefault="006C57B1" w:rsidP="00DA6B49">
                  <w:pPr>
                    <w:jc w:val="center"/>
                    <w:rPr>
                      <w:lang w:eastAsia="en-US"/>
                    </w:rPr>
                  </w:pPr>
                  <w:r w:rsidRPr="00DC29B7">
                    <w:rPr>
                      <w:bCs/>
                      <w:lang w:val="en-US"/>
                    </w:rPr>
                    <w:t>{{item</w:t>
                  </w:r>
                  <w:r>
                    <w:rPr>
                      <w:bCs/>
                      <w:lang w:val="en-US"/>
                    </w:rPr>
                    <w:t>. HIGPRF }}</w:t>
                  </w:r>
                </w:p>
              </w:tc>
              <w:tc>
                <w:tcPr>
                  <w:tcW w:w="1055" w:type="dxa"/>
                </w:tcPr>
                <w:p w14:paraId="58EA8A9A" w14:textId="77777777" w:rsidR="006C57B1" w:rsidRDefault="006C57B1" w:rsidP="00DA6B49">
                  <w:pPr>
                    <w:jc w:val="center"/>
                    <w:rPr>
                      <w:lang w:eastAsia="en-US"/>
                    </w:rPr>
                  </w:pPr>
                  <w:r w:rsidRPr="00DC29B7">
                    <w:rPr>
                      <w:bCs/>
                      <w:lang w:val="en-US"/>
                    </w:rPr>
                    <w:t>{{item</w:t>
                  </w:r>
                  <w:r>
                    <w:rPr>
                      <w:bCs/>
                      <w:lang w:val="en-US"/>
                    </w:rPr>
                    <w:t>. HIGPRV}}</w:t>
                  </w:r>
                </w:p>
              </w:tc>
            </w:tr>
            <w:tr w:rsidR="006C57B1" w14:paraId="7A51385B" w14:textId="77777777" w:rsidTr="00DA6B49">
              <w:trPr>
                <w:trHeight w:val="138"/>
              </w:trPr>
              <w:tc>
                <w:tcPr>
                  <w:tcW w:w="4439" w:type="dxa"/>
                  <w:gridSpan w:val="4"/>
                </w:tcPr>
                <w:p w14:paraId="3DF4FB15" w14:textId="77777777" w:rsidR="006C57B1" w:rsidRDefault="006C57B1" w:rsidP="00B96D5A">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8EBF233" w14:textId="77777777" w:rsidR="006C57B1" w:rsidRPr="00953BC7" w:rsidRDefault="006C57B1" w:rsidP="00B96D5A">
            <w:pPr>
              <w:rPr>
                <w:lang w:eastAsia="en-US"/>
              </w:rPr>
            </w:pPr>
          </w:p>
        </w:tc>
        <w:tc>
          <w:tcPr>
            <w:tcW w:w="4955" w:type="dxa"/>
            <w:vAlign w:val="center"/>
          </w:tcPr>
          <w:p w14:paraId="2EB73AD0" w14:textId="77777777" w:rsidR="006C57B1" w:rsidRPr="00953BC7" w:rsidRDefault="006C57B1" w:rsidP="00B96D5A">
            <w:pPr>
              <w:jc w:val="center"/>
              <w:rPr>
                <w:lang w:eastAsia="en-US"/>
              </w:rPr>
            </w:pPr>
            <w:r w:rsidRPr="009A25A7">
              <w:rPr>
                <w:lang w:eastAsia="en-US"/>
              </w:rPr>
              <w:t>{{</w:t>
            </w:r>
            <w:r>
              <w:rPr>
                <w:lang w:eastAsia="en-US"/>
              </w:rPr>
              <w:t>HIG</w:t>
            </w:r>
            <w:r>
              <w:rPr>
                <w:bCs/>
                <w:lang w:val="en-US"/>
              </w:rPr>
              <w:t>PR</w:t>
            </w:r>
            <w:r>
              <w:rPr>
                <w:lang w:eastAsia="en-US"/>
              </w:rPr>
              <w:t>Image</w:t>
            </w:r>
            <w:r w:rsidRPr="009A25A7">
              <w:rPr>
                <w:lang w:eastAsia="en-US"/>
              </w:rPr>
              <w:t>}}</w:t>
            </w:r>
          </w:p>
        </w:tc>
      </w:tr>
      <w:tr w:rsidR="006C57B1" w:rsidRPr="00953BC7" w14:paraId="5BCED517" w14:textId="77777777" w:rsidTr="002925F1">
        <w:trPr>
          <w:trHeight w:val="107"/>
        </w:trPr>
        <w:tc>
          <w:tcPr>
            <w:tcW w:w="4679" w:type="dxa"/>
            <w:vAlign w:val="center"/>
          </w:tcPr>
          <w:p w14:paraId="38C96728" w14:textId="5A26CC2B" w:rsidR="006C57B1" w:rsidRPr="00953BC7" w:rsidRDefault="006C57B1" w:rsidP="00363D50">
            <w:pPr>
              <w:pStyle w:val="Caption"/>
            </w:pPr>
            <w:bookmarkStart w:id="107" w:name="_Toc112872349"/>
            <w:r w:rsidRPr="00974694">
              <w:t xml:space="preserve">Table </w:t>
            </w:r>
            <w:r w:rsidRPr="00974694">
              <w:fldChar w:fldCharType="begin"/>
            </w:r>
            <w:r w:rsidRPr="00974694">
              <w:instrText>SEQ Table \* ARABIC</w:instrText>
            </w:r>
            <w:r w:rsidRPr="00974694">
              <w:fldChar w:fldCharType="separate"/>
            </w:r>
            <w:r w:rsidRPr="00974694">
              <w:rPr>
                <w:noProof/>
              </w:rPr>
              <w:t>7</w:t>
            </w:r>
            <w:r w:rsidRPr="00974694">
              <w:fldChar w:fldCharType="end"/>
            </w:r>
            <w:r w:rsidRPr="00974694">
              <w:t xml:space="preserve">: </w:t>
            </w:r>
            <w:r>
              <w:t>Highveld</w:t>
            </w:r>
            <w:r w:rsidRPr="00974694">
              <w:t xml:space="preserve"> PR and Forecast</w:t>
            </w:r>
            <w:bookmarkEnd w:id="107"/>
          </w:p>
        </w:tc>
        <w:tc>
          <w:tcPr>
            <w:tcW w:w="4955" w:type="dxa"/>
            <w:vAlign w:val="center"/>
          </w:tcPr>
          <w:p w14:paraId="21873A28" w14:textId="77777777" w:rsidR="006C57B1" w:rsidRPr="00953BC7" w:rsidRDefault="006C57B1" w:rsidP="00363D50">
            <w:pPr>
              <w:pStyle w:val="Caption"/>
              <w:rPr>
                <w:color w:val="666666"/>
                <w:sz w:val="24"/>
              </w:rPr>
            </w:pPr>
            <w:bookmarkStart w:id="108" w:name="_Toc112872322"/>
            <w:r w:rsidRPr="00974694">
              <w:t xml:space="preserve">Figure </w:t>
            </w:r>
            <w:r w:rsidRPr="00974694">
              <w:fldChar w:fldCharType="begin"/>
            </w:r>
            <w:r w:rsidRPr="00974694">
              <w:instrText>SEQ Figure \* ARABIC</w:instrText>
            </w:r>
            <w:r w:rsidRPr="00974694">
              <w:fldChar w:fldCharType="separate"/>
            </w:r>
            <w:r w:rsidRPr="00974694">
              <w:rPr>
                <w:noProof/>
              </w:rPr>
              <w:t>5</w:t>
            </w:r>
            <w:r w:rsidRPr="00974694">
              <w:fldChar w:fldCharType="end"/>
            </w:r>
            <w:r w:rsidRPr="00974694">
              <w:t xml:space="preserve">: </w:t>
            </w:r>
            <w:r>
              <w:t>Highveld</w:t>
            </w:r>
            <w:r w:rsidRPr="00974694">
              <w:t xml:space="preserve"> PR Vs Forecast</w:t>
            </w:r>
            <w:bookmarkEnd w:id="108"/>
          </w:p>
        </w:tc>
      </w:tr>
    </w:tbl>
    <w:p w14:paraId="28D1B4EA" w14:textId="77777777" w:rsidR="006C57B1" w:rsidRPr="00953BC7" w:rsidRDefault="006C57B1" w:rsidP="006C57B1"/>
    <w:p w14:paraId="4F03D01C" w14:textId="77777777" w:rsidR="00C82B0C" w:rsidRDefault="00C82B0C" w:rsidP="00C82B0C">
      <w:r>
        <w:t xml:space="preserve">The above analysis calculates the performance ratio with the degradation factor </w:t>
      </w:r>
      <w:proofErr w:type="spellStart"/>
      <w:r>
        <w:t>Dn</w:t>
      </w:r>
      <w:proofErr w:type="spellEnd"/>
      <w:r>
        <w:t xml:space="preserve"> for the 9th year of operation with a degradation factor of 0.9646. </w:t>
      </w:r>
    </w:p>
    <w:p w14:paraId="6053A719" w14:textId="77777777" w:rsidR="00C82B0C" w:rsidRDefault="00C82B0C" w:rsidP="00C82B0C"/>
    <w:p w14:paraId="5E2A0FBC" w14:textId="043E5DA0" w:rsidR="006C57B1" w:rsidRDefault="00C82B0C" w:rsidP="00C82B0C">
      <w:r>
        <w:t xml:space="preserve">The PR evaluated by Harmattan is 75.47% without degradation factor and 77.93% with degradation. This does not match the PR given in the SCADA, </w:t>
      </w:r>
      <w:proofErr w:type="spellStart"/>
      <w:r>
        <w:t>Juwi</w:t>
      </w:r>
      <w:proofErr w:type="spellEnd"/>
      <w:r>
        <w:t xml:space="preserve"> and Management report for the month </w:t>
      </w:r>
      <w:proofErr w:type="gramStart"/>
      <w:r>
        <w:t>of  March</w:t>
      </w:r>
      <w:proofErr w:type="gramEnd"/>
      <w:r>
        <w:t xml:space="preserve">. The following table compares the Harmattan PR with the SCADA, Management and </w:t>
      </w:r>
      <w:proofErr w:type="spellStart"/>
      <w:r>
        <w:t>Juwi</w:t>
      </w:r>
      <w:proofErr w:type="spellEnd"/>
      <w:r>
        <w:t xml:space="preserve"> reports.</w:t>
      </w:r>
      <w:r w:rsidR="006C57B1">
        <w:br w:type="page"/>
      </w:r>
    </w:p>
    <w:p w14:paraId="7FEA906E" w14:textId="77777777" w:rsidR="00B003E1" w:rsidRPr="00974694" w:rsidRDefault="00B003E1" w:rsidP="00B003E1">
      <w:pPr>
        <w:pStyle w:val="Heading1"/>
        <w:tabs>
          <w:tab w:val="clear" w:pos="432"/>
        </w:tabs>
        <w:ind w:left="360" w:hanging="360"/>
      </w:pPr>
      <w:bookmarkStart w:id="109" w:name="_Toc111090559"/>
      <w:bookmarkStart w:id="110" w:name="_Toc112872300"/>
      <w:bookmarkEnd w:id="72"/>
      <w:r w:rsidRPr="00974694">
        <w:t>Events</w:t>
      </w:r>
      <w:bookmarkEnd w:id="109"/>
      <w:bookmarkEnd w:id="110"/>
      <w:r w:rsidRPr="00974694">
        <w:t xml:space="preserve"> </w:t>
      </w:r>
    </w:p>
    <w:p w14:paraId="64B3C15F" w14:textId="77777777" w:rsidR="00B003E1" w:rsidRPr="00974694" w:rsidRDefault="00B003E1" w:rsidP="00B003E1">
      <w:pPr>
        <w:rPr>
          <w:lang w:eastAsia="en-US"/>
        </w:rPr>
      </w:pPr>
    </w:p>
    <w:p w14:paraId="5F0E4BA0" w14:textId="77777777" w:rsidR="00B003E1" w:rsidRPr="00974694" w:rsidRDefault="00B003E1" w:rsidP="00B003E1">
      <w:pPr>
        <w:pStyle w:val="Heading2"/>
        <w:ind w:hanging="432"/>
      </w:pPr>
      <w:bookmarkStart w:id="111" w:name="_Toc111090560"/>
      <w:bookmarkStart w:id="112" w:name="_Toc112872301"/>
      <w:r w:rsidRPr="00974694">
        <w:t>Scheduled Maintenance</w:t>
      </w:r>
      <w:bookmarkEnd w:id="111"/>
      <w:bookmarkEnd w:id="112"/>
    </w:p>
    <w:p w14:paraId="42782B77" w14:textId="77777777" w:rsidR="00B003E1" w:rsidRPr="00974694" w:rsidRDefault="00B003E1" w:rsidP="00B003E1">
      <w:pPr>
        <w:rPr>
          <w:lang w:eastAsia="en-US"/>
        </w:rPr>
      </w:pPr>
    </w:p>
    <w:tbl>
      <w:tblPr>
        <w:tblStyle w:val="TableGridLight"/>
        <w:tblW w:w="9850" w:type="dxa"/>
        <w:tblLook w:val="04A0" w:firstRow="1" w:lastRow="0" w:firstColumn="1" w:lastColumn="0" w:noHBand="0" w:noVBand="1"/>
      </w:tblPr>
      <w:tblGrid>
        <w:gridCol w:w="2690"/>
        <w:gridCol w:w="1275"/>
        <w:gridCol w:w="1240"/>
        <w:gridCol w:w="1101"/>
        <w:gridCol w:w="1047"/>
        <w:gridCol w:w="1055"/>
        <w:gridCol w:w="1442"/>
      </w:tblGrid>
      <w:tr w:rsidR="00DA6B49" w:rsidRPr="00974694" w14:paraId="23B390AE" w14:textId="77777777" w:rsidTr="00DA6B49">
        <w:trPr>
          <w:trHeight w:val="24"/>
        </w:trPr>
        <w:tc>
          <w:tcPr>
            <w:tcW w:w="2690" w:type="dxa"/>
            <w:shd w:val="clear" w:color="auto" w:fill="5F0500"/>
            <w:noWrap/>
            <w:hideMark/>
          </w:tcPr>
          <w:p w14:paraId="1728551E" w14:textId="77777777" w:rsidR="00B003E1" w:rsidRPr="00DA6B49" w:rsidRDefault="00B003E1" w:rsidP="00B96D5A">
            <w:pPr>
              <w:rPr>
                <w:rFonts w:cs="Calibri"/>
                <w:b/>
                <w:bCs/>
                <w:color w:val="FFFFFF" w:themeColor="background1"/>
                <w:lang w:val="en-ZA" w:eastAsia="en-ZA"/>
              </w:rPr>
            </w:pPr>
            <w:r w:rsidRPr="00DA6B49">
              <w:rPr>
                <w:rFonts w:cs="Calibri"/>
                <w:b/>
                <w:bCs/>
                <w:color w:val="FFFFFF" w:themeColor="background1"/>
                <w:lang w:val="en-ZA" w:eastAsia="en-ZA"/>
              </w:rPr>
              <w:t xml:space="preserve">Monitoring Intervals </w:t>
            </w:r>
          </w:p>
        </w:tc>
        <w:tc>
          <w:tcPr>
            <w:tcW w:w="1275" w:type="dxa"/>
            <w:shd w:val="clear" w:color="auto" w:fill="5F0500"/>
            <w:noWrap/>
            <w:hideMark/>
          </w:tcPr>
          <w:p w14:paraId="01560E0F" w14:textId="77777777" w:rsidR="00B003E1" w:rsidRPr="00DA6B49" w:rsidRDefault="00B003E1" w:rsidP="00B96D5A">
            <w:pPr>
              <w:jc w:val="center"/>
              <w:rPr>
                <w:rFonts w:cs="Calibri"/>
                <w:b/>
                <w:bCs/>
                <w:color w:val="FFFFFF" w:themeColor="background1"/>
                <w:lang w:val="en-ZA" w:eastAsia="en-ZA"/>
              </w:rPr>
            </w:pPr>
            <w:r w:rsidRPr="00DA6B49">
              <w:rPr>
                <w:rFonts w:cs="Calibri"/>
                <w:b/>
                <w:bCs/>
                <w:color w:val="FFFFFF" w:themeColor="background1"/>
                <w:lang w:val="en-ZA" w:eastAsia="en-ZA"/>
              </w:rPr>
              <w:t>Interval</w:t>
            </w:r>
          </w:p>
        </w:tc>
        <w:tc>
          <w:tcPr>
            <w:tcW w:w="1252" w:type="dxa"/>
            <w:shd w:val="clear" w:color="auto" w:fill="5F0500"/>
          </w:tcPr>
          <w:p w14:paraId="5D6604BA" w14:textId="77777777" w:rsidR="00B003E1" w:rsidRPr="00DA6B49" w:rsidRDefault="00B003E1" w:rsidP="00B96D5A">
            <w:pPr>
              <w:jc w:val="center"/>
              <w:rPr>
                <w:rFonts w:cs="Calibri"/>
                <w:b/>
                <w:bCs/>
                <w:color w:val="FFFFFF" w:themeColor="background1"/>
                <w:lang w:val="en-ZA" w:eastAsia="en-ZA"/>
              </w:rPr>
            </w:pPr>
            <w:r w:rsidRPr="00DA6B49">
              <w:rPr>
                <w:rFonts w:cs="Calibri"/>
                <w:b/>
                <w:bCs/>
                <w:color w:val="FFFFFF" w:themeColor="background1"/>
                <w:lang w:val="en-US" w:eastAsia="en-US"/>
              </w:rPr>
              <w:t xml:space="preserve">Durbanville </w:t>
            </w:r>
          </w:p>
        </w:tc>
        <w:tc>
          <w:tcPr>
            <w:tcW w:w="1101" w:type="dxa"/>
            <w:shd w:val="clear" w:color="auto" w:fill="5F0500"/>
          </w:tcPr>
          <w:p w14:paraId="2DD04504" w14:textId="77777777" w:rsidR="00B003E1" w:rsidRPr="00DA6B49" w:rsidRDefault="00B003E1" w:rsidP="00B96D5A">
            <w:pPr>
              <w:jc w:val="center"/>
              <w:rPr>
                <w:rFonts w:cs="Calibri"/>
                <w:b/>
                <w:bCs/>
                <w:color w:val="FFFFFF" w:themeColor="background1"/>
                <w:lang w:val="en-ZA" w:eastAsia="en-ZA"/>
              </w:rPr>
            </w:pPr>
            <w:proofErr w:type="spellStart"/>
            <w:r w:rsidRPr="00DA6B49">
              <w:rPr>
                <w:rFonts w:cs="Calibri"/>
                <w:b/>
                <w:bCs/>
                <w:color w:val="FFFFFF" w:themeColor="background1"/>
                <w:lang w:val="en-US" w:eastAsia="en-US"/>
              </w:rPr>
              <w:t>Vergelegen</w:t>
            </w:r>
            <w:proofErr w:type="spellEnd"/>
          </w:p>
        </w:tc>
        <w:tc>
          <w:tcPr>
            <w:tcW w:w="1048" w:type="dxa"/>
            <w:shd w:val="clear" w:color="auto" w:fill="5F0500"/>
          </w:tcPr>
          <w:p w14:paraId="29F4698B" w14:textId="77777777" w:rsidR="00B003E1" w:rsidRPr="00DA6B49" w:rsidRDefault="00B003E1" w:rsidP="00B96D5A">
            <w:pPr>
              <w:jc w:val="center"/>
              <w:rPr>
                <w:rFonts w:cs="Calibri"/>
                <w:b/>
                <w:bCs/>
                <w:color w:val="FFFFFF" w:themeColor="background1"/>
                <w:lang w:val="en-ZA" w:eastAsia="en-ZA"/>
              </w:rPr>
            </w:pPr>
            <w:r w:rsidRPr="00DA6B49">
              <w:rPr>
                <w:rFonts w:cs="Calibri"/>
                <w:b/>
                <w:bCs/>
                <w:color w:val="FFFFFF" w:themeColor="background1"/>
                <w:lang w:val="en-US" w:eastAsia="en-US"/>
              </w:rPr>
              <w:t>Midstream</w:t>
            </w:r>
          </w:p>
        </w:tc>
        <w:tc>
          <w:tcPr>
            <w:tcW w:w="993" w:type="dxa"/>
            <w:shd w:val="clear" w:color="auto" w:fill="5F0500"/>
            <w:noWrap/>
            <w:hideMark/>
          </w:tcPr>
          <w:p w14:paraId="2081D117" w14:textId="77777777" w:rsidR="00B003E1" w:rsidRPr="00DA6B49" w:rsidRDefault="00B003E1" w:rsidP="00B96D5A">
            <w:pPr>
              <w:jc w:val="center"/>
              <w:rPr>
                <w:rFonts w:cs="Calibri"/>
                <w:b/>
                <w:bCs/>
                <w:color w:val="FFFFFF" w:themeColor="background1"/>
                <w:lang w:val="en-ZA" w:eastAsia="en-ZA"/>
              </w:rPr>
            </w:pPr>
            <w:r w:rsidRPr="00DA6B49">
              <w:rPr>
                <w:rFonts w:cs="Calibri"/>
                <w:b/>
                <w:bCs/>
                <w:color w:val="FFFFFF" w:themeColor="background1"/>
                <w:lang w:val="en-ZA" w:eastAsia="en-ZA"/>
              </w:rPr>
              <w:t xml:space="preserve">Hermanus </w:t>
            </w:r>
          </w:p>
        </w:tc>
        <w:tc>
          <w:tcPr>
            <w:tcW w:w="1491" w:type="dxa"/>
            <w:shd w:val="clear" w:color="auto" w:fill="5F0500"/>
          </w:tcPr>
          <w:p w14:paraId="2F3F1FCC" w14:textId="77777777" w:rsidR="00B003E1" w:rsidRPr="00DA6B49" w:rsidRDefault="00B003E1" w:rsidP="00B96D5A">
            <w:pPr>
              <w:jc w:val="center"/>
              <w:rPr>
                <w:rFonts w:cs="Calibri"/>
                <w:b/>
                <w:bCs/>
                <w:color w:val="FFFFFF" w:themeColor="background1"/>
                <w:lang w:val="en-US" w:eastAsia="en-US"/>
              </w:rPr>
            </w:pPr>
            <w:r w:rsidRPr="00DA6B49">
              <w:rPr>
                <w:rFonts w:cs="Calibri"/>
                <w:b/>
                <w:bCs/>
                <w:color w:val="FFFFFF" w:themeColor="background1"/>
                <w:lang w:val="en-US" w:eastAsia="en-US"/>
              </w:rPr>
              <w:t>Highveld</w:t>
            </w:r>
          </w:p>
        </w:tc>
      </w:tr>
      <w:tr w:rsidR="006F0810" w:rsidRPr="00974694" w14:paraId="4A892CED" w14:textId="77777777" w:rsidTr="00DA6B49">
        <w:trPr>
          <w:trHeight w:val="135"/>
        </w:trPr>
        <w:tc>
          <w:tcPr>
            <w:tcW w:w="2690" w:type="dxa"/>
            <w:noWrap/>
            <w:hideMark/>
          </w:tcPr>
          <w:p w14:paraId="3AC22633" w14:textId="77777777" w:rsidR="00B003E1" w:rsidRPr="00974694" w:rsidRDefault="00B003E1" w:rsidP="00B96D5A">
            <w:pPr>
              <w:rPr>
                <w:rFonts w:cs="Calibri"/>
                <w:color w:val="000000"/>
                <w:lang w:val="en-ZA" w:eastAsia="en-ZA"/>
              </w:rPr>
            </w:pPr>
            <w:r w:rsidRPr="00974694">
              <w:rPr>
                <w:rFonts w:cs="Calibri"/>
                <w:color w:val="000000"/>
                <w:lang w:val="en-ZA" w:eastAsia="en-ZA"/>
              </w:rPr>
              <w:t>Continuously monitor the performance of the plant, considering Irradiance.</w:t>
            </w:r>
          </w:p>
        </w:tc>
        <w:tc>
          <w:tcPr>
            <w:tcW w:w="1275" w:type="dxa"/>
            <w:noWrap/>
            <w:hideMark/>
          </w:tcPr>
          <w:p w14:paraId="454034D7"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252" w:type="dxa"/>
          </w:tcPr>
          <w:p w14:paraId="4B37EC6E" w14:textId="77777777" w:rsidR="00B003E1" w:rsidRPr="00974694" w:rsidRDefault="00B003E1" w:rsidP="00B96D5A">
            <w:pPr>
              <w:jc w:val="center"/>
              <w:rPr>
                <w:rFonts w:cs="Calibri"/>
                <w:color w:val="000000"/>
                <w:lang w:val="en-ZA" w:eastAsia="en-ZA"/>
              </w:rPr>
            </w:pPr>
          </w:p>
        </w:tc>
        <w:tc>
          <w:tcPr>
            <w:tcW w:w="1101" w:type="dxa"/>
          </w:tcPr>
          <w:p w14:paraId="3B760703" w14:textId="77777777" w:rsidR="00B003E1" w:rsidRPr="00974694" w:rsidRDefault="00B003E1" w:rsidP="00B96D5A">
            <w:pPr>
              <w:jc w:val="center"/>
              <w:rPr>
                <w:rFonts w:cs="Calibri"/>
                <w:color w:val="000000"/>
                <w:lang w:val="en-ZA" w:eastAsia="en-ZA"/>
              </w:rPr>
            </w:pPr>
          </w:p>
        </w:tc>
        <w:tc>
          <w:tcPr>
            <w:tcW w:w="1048" w:type="dxa"/>
          </w:tcPr>
          <w:p w14:paraId="39F7C9C5" w14:textId="77777777" w:rsidR="00B003E1" w:rsidRPr="00974694" w:rsidRDefault="00B003E1" w:rsidP="00B96D5A">
            <w:pPr>
              <w:jc w:val="center"/>
              <w:rPr>
                <w:rFonts w:cs="Calibri"/>
                <w:color w:val="000000"/>
                <w:lang w:val="en-ZA" w:eastAsia="en-ZA"/>
              </w:rPr>
            </w:pPr>
          </w:p>
        </w:tc>
        <w:tc>
          <w:tcPr>
            <w:tcW w:w="993" w:type="dxa"/>
            <w:noWrap/>
            <w:hideMark/>
          </w:tcPr>
          <w:p w14:paraId="72044F93"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Completed/ Overdue</w:t>
            </w:r>
          </w:p>
        </w:tc>
        <w:tc>
          <w:tcPr>
            <w:tcW w:w="1491" w:type="dxa"/>
          </w:tcPr>
          <w:p w14:paraId="2A6D9F68" w14:textId="77777777" w:rsidR="00B003E1" w:rsidRPr="00974694" w:rsidRDefault="00B003E1" w:rsidP="00B96D5A">
            <w:pPr>
              <w:jc w:val="center"/>
              <w:rPr>
                <w:rFonts w:cs="Calibri"/>
                <w:color w:val="000000"/>
                <w:lang w:val="en-ZA" w:eastAsia="en-ZA"/>
              </w:rPr>
            </w:pPr>
          </w:p>
        </w:tc>
      </w:tr>
      <w:tr w:rsidR="00DA6B49" w:rsidRPr="00974694" w14:paraId="2FBC89C9" w14:textId="77777777" w:rsidTr="00DA6B49">
        <w:trPr>
          <w:trHeight w:val="66"/>
        </w:trPr>
        <w:tc>
          <w:tcPr>
            <w:tcW w:w="2690" w:type="dxa"/>
            <w:noWrap/>
            <w:hideMark/>
          </w:tcPr>
          <w:p w14:paraId="0B8D5944" w14:textId="77777777" w:rsidR="00B003E1" w:rsidRPr="00974694" w:rsidRDefault="00B003E1" w:rsidP="00B96D5A">
            <w:pPr>
              <w:rPr>
                <w:rFonts w:cs="Calibri"/>
                <w:color w:val="000000"/>
                <w:lang w:val="en-ZA" w:eastAsia="en-ZA"/>
              </w:rPr>
            </w:pPr>
            <w:r w:rsidRPr="00974694">
              <w:rPr>
                <w:rFonts w:cs="Calibri"/>
                <w:color w:val="000000"/>
                <w:lang w:val="en-ZA" w:eastAsia="en-ZA"/>
              </w:rPr>
              <w:t>Check that all inverters perform as they should</w:t>
            </w:r>
          </w:p>
        </w:tc>
        <w:tc>
          <w:tcPr>
            <w:tcW w:w="1275" w:type="dxa"/>
            <w:noWrap/>
            <w:hideMark/>
          </w:tcPr>
          <w:p w14:paraId="48A63F0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252" w:type="dxa"/>
          </w:tcPr>
          <w:p w14:paraId="2CCCA14C" w14:textId="77777777" w:rsidR="00B003E1" w:rsidRPr="00974694" w:rsidRDefault="00B003E1" w:rsidP="00B96D5A">
            <w:pPr>
              <w:jc w:val="center"/>
              <w:rPr>
                <w:rFonts w:cs="Calibri"/>
                <w:color w:val="000000"/>
                <w:lang w:val="en-ZA" w:eastAsia="en-ZA"/>
              </w:rPr>
            </w:pPr>
          </w:p>
        </w:tc>
        <w:tc>
          <w:tcPr>
            <w:tcW w:w="1101" w:type="dxa"/>
          </w:tcPr>
          <w:p w14:paraId="4154AB77" w14:textId="77777777" w:rsidR="00B003E1" w:rsidRPr="00974694" w:rsidRDefault="00B003E1" w:rsidP="00B96D5A">
            <w:pPr>
              <w:jc w:val="center"/>
              <w:rPr>
                <w:rFonts w:cs="Calibri"/>
                <w:color w:val="000000"/>
                <w:lang w:val="en-ZA" w:eastAsia="en-ZA"/>
              </w:rPr>
            </w:pPr>
          </w:p>
        </w:tc>
        <w:tc>
          <w:tcPr>
            <w:tcW w:w="1048" w:type="dxa"/>
          </w:tcPr>
          <w:p w14:paraId="6842B950" w14:textId="77777777" w:rsidR="00B003E1" w:rsidRPr="00974694" w:rsidRDefault="00B003E1" w:rsidP="00B96D5A">
            <w:pPr>
              <w:jc w:val="center"/>
              <w:rPr>
                <w:rFonts w:cs="Calibri"/>
                <w:color w:val="000000"/>
                <w:lang w:val="en-ZA" w:eastAsia="en-ZA"/>
              </w:rPr>
            </w:pPr>
          </w:p>
        </w:tc>
        <w:tc>
          <w:tcPr>
            <w:tcW w:w="993" w:type="dxa"/>
            <w:noWrap/>
            <w:hideMark/>
          </w:tcPr>
          <w:p w14:paraId="62CC1E08" w14:textId="77777777" w:rsidR="00B003E1" w:rsidRPr="00974694" w:rsidRDefault="00B003E1" w:rsidP="00B96D5A">
            <w:pPr>
              <w:jc w:val="center"/>
              <w:rPr>
                <w:rFonts w:cs="Calibri"/>
                <w:color w:val="000000"/>
                <w:lang w:val="en-ZA" w:eastAsia="en-ZA"/>
              </w:rPr>
            </w:pPr>
          </w:p>
        </w:tc>
        <w:tc>
          <w:tcPr>
            <w:tcW w:w="1491" w:type="dxa"/>
          </w:tcPr>
          <w:p w14:paraId="4BA90F4B" w14:textId="77777777" w:rsidR="00B003E1" w:rsidRPr="00974694" w:rsidRDefault="00B003E1" w:rsidP="00B96D5A">
            <w:pPr>
              <w:jc w:val="center"/>
              <w:rPr>
                <w:rFonts w:cs="Calibri"/>
                <w:color w:val="000000"/>
                <w:lang w:val="en-ZA" w:eastAsia="en-ZA"/>
              </w:rPr>
            </w:pPr>
          </w:p>
        </w:tc>
      </w:tr>
      <w:tr w:rsidR="006F0810" w:rsidRPr="00974694" w14:paraId="1AB8D7FA" w14:textId="77777777" w:rsidTr="00DA6B49">
        <w:trPr>
          <w:trHeight w:val="100"/>
        </w:trPr>
        <w:tc>
          <w:tcPr>
            <w:tcW w:w="2690" w:type="dxa"/>
            <w:noWrap/>
            <w:hideMark/>
          </w:tcPr>
          <w:p w14:paraId="6EFEC02E" w14:textId="77777777" w:rsidR="00B003E1" w:rsidRPr="00974694" w:rsidRDefault="00B003E1" w:rsidP="00B96D5A">
            <w:pPr>
              <w:rPr>
                <w:rFonts w:cs="Calibri"/>
                <w:color w:val="000000"/>
                <w:lang w:val="en-ZA" w:eastAsia="en-ZA"/>
              </w:rPr>
            </w:pPr>
            <w:r w:rsidRPr="00974694">
              <w:rPr>
                <w:rFonts w:cs="Calibri"/>
                <w:color w:val="000000"/>
                <w:lang w:val="en-ZA" w:eastAsia="en-ZA"/>
              </w:rPr>
              <w:t>Keep track of the long-term performance of the plant</w:t>
            </w:r>
          </w:p>
        </w:tc>
        <w:tc>
          <w:tcPr>
            <w:tcW w:w="1275" w:type="dxa"/>
            <w:noWrap/>
            <w:hideMark/>
          </w:tcPr>
          <w:p w14:paraId="3E1F8E9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252" w:type="dxa"/>
          </w:tcPr>
          <w:p w14:paraId="5BADDD4B" w14:textId="77777777" w:rsidR="00B003E1" w:rsidRPr="00974694" w:rsidRDefault="00B003E1" w:rsidP="00B96D5A">
            <w:pPr>
              <w:jc w:val="center"/>
              <w:rPr>
                <w:rFonts w:cs="Calibri"/>
                <w:color w:val="000000"/>
                <w:lang w:val="en-ZA" w:eastAsia="en-ZA"/>
              </w:rPr>
            </w:pPr>
          </w:p>
        </w:tc>
        <w:tc>
          <w:tcPr>
            <w:tcW w:w="1101" w:type="dxa"/>
          </w:tcPr>
          <w:p w14:paraId="380F670E" w14:textId="77777777" w:rsidR="00B003E1" w:rsidRPr="00974694" w:rsidRDefault="00B003E1" w:rsidP="00B96D5A">
            <w:pPr>
              <w:jc w:val="center"/>
              <w:rPr>
                <w:rFonts w:cs="Calibri"/>
                <w:color w:val="000000"/>
                <w:lang w:val="en-ZA" w:eastAsia="en-ZA"/>
              </w:rPr>
            </w:pPr>
          </w:p>
        </w:tc>
        <w:tc>
          <w:tcPr>
            <w:tcW w:w="1048" w:type="dxa"/>
          </w:tcPr>
          <w:p w14:paraId="41F151A3" w14:textId="77777777" w:rsidR="00B003E1" w:rsidRPr="00974694" w:rsidRDefault="00B003E1" w:rsidP="00B96D5A">
            <w:pPr>
              <w:jc w:val="center"/>
              <w:rPr>
                <w:rFonts w:cs="Calibri"/>
                <w:color w:val="000000"/>
                <w:lang w:val="en-ZA" w:eastAsia="en-ZA"/>
              </w:rPr>
            </w:pPr>
          </w:p>
        </w:tc>
        <w:tc>
          <w:tcPr>
            <w:tcW w:w="993" w:type="dxa"/>
            <w:noWrap/>
            <w:hideMark/>
          </w:tcPr>
          <w:p w14:paraId="61D5B3FA" w14:textId="77777777" w:rsidR="00B003E1" w:rsidRPr="00974694" w:rsidRDefault="00B003E1" w:rsidP="00B96D5A">
            <w:pPr>
              <w:jc w:val="center"/>
              <w:rPr>
                <w:rFonts w:cs="Calibri"/>
                <w:color w:val="000000"/>
                <w:lang w:val="en-ZA" w:eastAsia="en-ZA"/>
              </w:rPr>
            </w:pPr>
          </w:p>
        </w:tc>
        <w:tc>
          <w:tcPr>
            <w:tcW w:w="1491" w:type="dxa"/>
          </w:tcPr>
          <w:p w14:paraId="5E666EE3" w14:textId="77777777" w:rsidR="00B003E1" w:rsidRPr="00974694" w:rsidRDefault="00B003E1" w:rsidP="00B96D5A">
            <w:pPr>
              <w:jc w:val="center"/>
              <w:rPr>
                <w:rFonts w:cs="Calibri"/>
                <w:color w:val="000000"/>
                <w:lang w:val="en-ZA" w:eastAsia="en-ZA"/>
              </w:rPr>
            </w:pPr>
          </w:p>
        </w:tc>
      </w:tr>
      <w:tr w:rsidR="00DA6B49" w:rsidRPr="00974694" w14:paraId="1A5015A6" w14:textId="77777777" w:rsidTr="00DA6B49">
        <w:trPr>
          <w:trHeight w:val="168"/>
        </w:trPr>
        <w:tc>
          <w:tcPr>
            <w:tcW w:w="2690" w:type="dxa"/>
            <w:noWrap/>
            <w:hideMark/>
          </w:tcPr>
          <w:p w14:paraId="40425FAC" w14:textId="77777777" w:rsidR="00B003E1" w:rsidRPr="00974694" w:rsidRDefault="00B003E1" w:rsidP="00B96D5A">
            <w:pPr>
              <w:rPr>
                <w:rFonts w:cs="Calibri"/>
                <w:color w:val="000000"/>
                <w:lang w:val="en-ZA" w:eastAsia="en-ZA"/>
              </w:rPr>
            </w:pPr>
            <w:r w:rsidRPr="00974694">
              <w:rPr>
                <w:rFonts w:cs="Calibri"/>
                <w:color w:val="000000"/>
                <w:lang w:val="en-ZA" w:eastAsia="en-ZA"/>
              </w:rPr>
              <w:t>Thermal image report of PV modules and Electrical (AC and DC) connections.</w:t>
            </w:r>
          </w:p>
        </w:tc>
        <w:tc>
          <w:tcPr>
            <w:tcW w:w="1275" w:type="dxa"/>
            <w:noWrap/>
            <w:hideMark/>
          </w:tcPr>
          <w:p w14:paraId="4D5D18C2"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Annually</w:t>
            </w:r>
          </w:p>
        </w:tc>
        <w:tc>
          <w:tcPr>
            <w:tcW w:w="1252" w:type="dxa"/>
          </w:tcPr>
          <w:p w14:paraId="078BAB10" w14:textId="77777777" w:rsidR="00B003E1" w:rsidRPr="00974694" w:rsidRDefault="00B003E1" w:rsidP="00B96D5A">
            <w:pPr>
              <w:jc w:val="center"/>
              <w:rPr>
                <w:rFonts w:cs="Calibri"/>
                <w:color w:val="000000"/>
                <w:lang w:val="en-ZA" w:eastAsia="en-ZA"/>
              </w:rPr>
            </w:pPr>
          </w:p>
        </w:tc>
        <w:tc>
          <w:tcPr>
            <w:tcW w:w="1101" w:type="dxa"/>
          </w:tcPr>
          <w:p w14:paraId="142E3D76" w14:textId="77777777" w:rsidR="00B003E1" w:rsidRPr="00974694" w:rsidRDefault="00B003E1" w:rsidP="00B96D5A">
            <w:pPr>
              <w:jc w:val="center"/>
              <w:rPr>
                <w:rFonts w:cs="Calibri"/>
                <w:color w:val="000000"/>
                <w:lang w:val="en-ZA" w:eastAsia="en-ZA"/>
              </w:rPr>
            </w:pPr>
          </w:p>
        </w:tc>
        <w:tc>
          <w:tcPr>
            <w:tcW w:w="1048" w:type="dxa"/>
          </w:tcPr>
          <w:p w14:paraId="4CF897A1" w14:textId="77777777" w:rsidR="00B003E1" w:rsidRPr="00974694" w:rsidRDefault="00B003E1" w:rsidP="00B96D5A">
            <w:pPr>
              <w:jc w:val="center"/>
              <w:rPr>
                <w:rFonts w:cs="Calibri"/>
                <w:color w:val="000000"/>
                <w:lang w:val="en-ZA" w:eastAsia="en-ZA"/>
              </w:rPr>
            </w:pPr>
          </w:p>
        </w:tc>
        <w:tc>
          <w:tcPr>
            <w:tcW w:w="993" w:type="dxa"/>
            <w:noWrap/>
            <w:hideMark/>
          </w:tcPr>
          <w:p w14:paraId="77DDEB6E" w14:textId="77777777" w:rsidR="00B003E1" w:rsidRPr="00974694" w:rsidRDefault="00B003E1" w:rsidP="00B96D5A">
            <w:pPr>
              <w:jc w:val="center"/>
              <w:rPr>
                <w:rFonts w:cs="Calibri"/>
                <w:color w:val="000000"/>
                <w:lang w:val="en-ZA" w:eastAsia="en-ZA"/>
              </w:rPr>
            </w:pPr>
          </w:p>
        </w:tc>
        <w:tc>
          <w:tcPr>
            <w:tcW w:w="1491" w:type="dxa"/>
          </w:tcPr>
          <w:p w14:paraId="179DC30A" w14:textId="77777777" w:rsidR="00B003E1" w:rsidRPr="00974694" w:rsidRDefault="00B003E1" w:rsidP="00B96D5A">
            <w:pPr>
              <w:jc w:val="center"/>
              <w:rPr>
                <w:rFonts w:cs="Calibri"/>
                <w:color w:val="000000"/>
                <w:lang w:val="en-ZA" w:eastAsia="en-ZA"/>
              </w:rPr>
            </w:pPr>
          </w:p>
        </w:tc>
      </w:tr>
      <w:tr w:rsidR="006F0810" w:rsidRPr="00974694" w14:paraId="50F7F955" w14:textId="77777777" w:rsidTr="00DA6B49">
        <w:trPr>
          <w:trHeight w:val="271"/>
        </w:trPr>
        <w:tc>
          <w:tcPr>
            <w:tcW w:w="2690" w:type="dxa"/>
            <w:noWrap/>
            <w:hideMark/>
          </w:tcPr>
          <w:p w14:paraId="0D5B51EE" w14:textId="77777777" w:rsidR="00B003E1" w:rsidRPr="00974694" w:rsidRDefault="00B003E1" w:rsidP="00B96D5A">
            <w:pPr>
              <w:rPr>
                <w:rFonts w:cs="Calibri"/>
                <w:color w:val="000000"/>
                <w:lang w:val="en-ZA" w:eastAsia="en-ZA"/>
              </w:rPr>
            </w:pPr>
            <w:r w:rsidRPr="00974694">
              <w:rPr>
                <w:rFonts w:cs="Calibri"/>
                <w:color w:val="000000"/>
                <w:lang w:val="en-ZA" w:eastAsia="en-ZA"/>
              </w:rPr>
              <w:t>Ensure that the router and sim card is loaded with enough data to ensure uninterrupted remote monitoring and data acquisition for the next two to three months</w:t>
            </w:r>
          </w:p>
        </w:tc>
        <w:tc>
          <w:tcPr>
            <w:tcW w:w="1275" w:type="dxa"/>
            <w:noWrap/>
            <w:hideMark/>
          </w:tcPr>
          <w:p w14:paraId="0362DC0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252" w:type="dxa"/>
          </w:tcPr>
          <w:p w14:paraId="029F8D61" w14:textId="77777777" w:rsidR="00B003E1" w:rsidRPr="00974694" w:rsidRDefault="00B003E1" w:rsidP="00B96D5A">
            <w:pPr>
              <w:jc w:val="center"/>
              <w:rPr>
                <w:rFonts w:cs="Calibri"/>
                <w:color w:val="000000"/>
                <w:lang w:val="en-ZA" w:eastAsia="en-ZA"/>
              </w:rPr>
            </w:pPr>
          </w:p>
        </w:tc>
        <w:tc>
          <w:tcPr>
            <w:tcW w:w="1101" w:type="dxa"/>
          </w:tcPr>
          <w:p w14:paraId="3DFF6262" w14:textId="77777777" w:rsidR="00B003E1" w:rsidRPr="00974694" w:rsidRDefault="00B003E1" w:rsidP="00B96D5A">
            <w:pPr>
              <w:jc w:val="center"/>
              <w:rPr>
                <w:rFonts w:cs="Calibri"/>
                <w:color w:val="000000"/>
                <w:lang w:val="en-ZA" w:eastAsia="en-ZA"/>
              </w:rPr>
            </w:pPr>
          </w:p>
        </w:tc>
        <w:tc>
          <w:tcPr>
            <w:tcW w:w="1048" w:type="dxa"/>
          </w:tcPr>
          <w:p w14:paraId="096E2086" w14:textId="77777777" w:rsidR="00B003E1" w:rsidRPr="00974694" w:rsidRDefault="00B003E1" w:rsidP="00B96D5A">
            <w:pPr>
              <w:jc w:val="center"/>
              <w:rPr>
                <w:rFonts w:cs="Calibri"/>
                <w:color w:val="000000"/>
                <w:lang w:val="en-ZA" w:eastAsia="en-ZA"/>
              </w:rPr>
            </w:pPr>
          </w:p>
        </w:tc>
        <w:tc>
          <w:tcPr>
            <w:tcW w:w="993" w:type="dxa"/>
            <w:noWrap/>
            <w:hideMark/>
          </w:tcPr>
          <w:p w14:paraId="60E273C5" w14:textId="77777777" w:rsidR="00B003E1" w:rsidRPr="00974694" w:rsidRDefault="00B003E1" w:rsidP="00B96D5A">
            <w:pPr>
              <w:jc w:val="center"/>
              <w:rPr>
                <w:rFonts w:cs="Calibri"/>
                <w:color w:val="000000"/>
                <w:lang w:val="en-ZA" w:eastAsia="en-ZA"/>
              </w:rPr>
            </w:pPr>
          </w:p>
        </w:tc>
        <w:tc>
          <w:tcPr>
            <w:tcW w:w="1491" w:type="dxa"/>
          </w:tcPr>
          <w:p w14:paraId="6A802428" w14:textId="77777777" w:rsidR="00B003E1" w:rsidRPr="00974694" w:rsidRDefault="00B003E1" w:rsidP="00B96D5A">
            <w:pPr>
              <w:jc w:val="center"/>
              <w:rPr>
                <w:rFonts w:cs="Calibri"/>
                <w:color w:val="000000"/>
                <w:lang w:val="en-ZA" w:eastAsia="en-ZA"/>
              </w:rPr>
            </w:pPr>
          </w:p>
        </w:tc>
      </w:tr>
      <w:tr w:rsidR="00DA6B49" w:rsidRPr="00974694" w14:paraId="2E34DF32" w14:textId="77777777" w:rsidTr="00DA6B49">
        <w:trPr>
          <w:trHeight w:val="151"/>
        </w:trPr>
        <w:tc>
          <w:tcPr>
            <w:tcW w:w="2690" w:type="dxa"/>
            <w:noWrap/>
            <w:hideMark/>
          </w:tcPr>
          <w:p w14:paraId="542513CF" w14:textId="77777777" w:rsidR="00B003E1" w:rsidRPr="00974694" w:rsidRDefault="00B003E1" w:rsidP="00B96D5A">
            <w:pPr>
              <w:rPr>
                <w:rFonts w:cs="Calibri"/>
                <w:color w:val="000000"/>
                <w:lang w:val="en-ZA" w:eastAsia="en-ZA"/>
              </w:rPr>
            </w:pPr>
            <w:r w:rsidRPr="00974694">
              <w:rPr>
                <w:rFonts w:cs="Calibri"/>
                <w:color w:val="000000"/>
                <w:lang w:val="en-ZA" w:eastAsia="en-ZA"/>
              </w:rPr>
              <w:t>License fees are paid up to ensure the continued monitoring of the Energy Project</w:t>
            </w:r>
          </w:p>
        </w:tc>
        <w:tc>
          <w:tcPr>
            <w:tcW w:w="1275" w:type="dxa"/>
            <w:noWrap/>
            <w:hideMark/>
          </w:tcPr>
          <w:p w14:paraId="2D75D58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252" w:type="dxa"/>
          </w:tcPr>
          <w:p w14:paraId="1C8E4489" w14:textId="77777777" w:rsidR="00B003E1" w:rsidRPr="00974694" w:rsidRDefault="00B003E1" w:rsidP="00B96D5A">
            <w:pPr>
              <w:jc w:val="center"/>
              <w:rPr>
                <w:rFonts w:cs="Calibri"/>
                <w:color w:val="000000"/>
                <w:lang w:val="en-ZA" w:eastAsia="en-ZA"/>
              </w:rPr>
            </w:pPr>
          </w:p>
        </w:tc>
        <w:tc>
          <w:tcPr>
            <w:tcW w:w="1101" w:type="dxa"/>
          </w:tcPr>
          <w:p w14:paraId="18E80C18" w14:textId="77777777" w:rsidR="00B003E1" w:rsidRPr="00974694" w:rsidRDefault="00B003E1" w:rsidP="00B96D5A">
            <w:pPr>
              <w:jc w:val="center"/>
              <w:rPr>
                <w:rFonts w:cs="Calibri"/>
                <w:color w:val="000000"/>
                <w:lang w:val="en-ZA" w:eastAsia="en-ZA"/>
              </w:rPr>
            </w:pPr>
          </w:p>
        </w:tc>
        <w:tc>
          <w:tcPr>
            <w:tcW w:w="1048" w:type="dxa"/>
          </w:tcPr>
          <w:p w14:paraId="1924C3C5" w14:textId="77777777" w:rsidR="00B003E1" w:rsidRPr="00974694" w:rsidRDefault="00B003E1" w:rsidP="00B96D5A">
            <w:pPr>
              <w:jc w:val="center"/>
              <w:rPr>
                <w:rFonts w:cs="Calibri"/>
                <w:color w:val="000000"/>
                <w:lang w:val="en-ZA" w:eastAsia="en-ZA"/>
              </w:rPr>
            </w:pPr>
          </w:p>
        </w:tc>
        <w:tc>
          <w:tcPr>
            <w:tcW w:w="993" w:type="dxa"/>
            <w:noWrap/>
            <w:hideMark/>
          </w:tcPr>
          <w:p w14:paraId="3277283F" w14:textId="77777777" w:rsidR="00B003E1" w:rsidRPr="00974694" w:rsidRDefault="00B003E1" w:rsidP="00B96D5A">
            <w:pPr>
              <w:jc w:val="center"/>
              <w:rPr>
                <w:rFonts w:cs="Calibri"/>
                <w:color w:val="000000"/>
                <w:lang w:val="en-ZA" w:eastAsia="en-ZA"/>
              </w:rPr>
            </w:pPr>
          </w:p>
        </w:tc>
        <w:tc>
          <w:tcPr>
            <w:tcW w:w="1491" w:type="dxa"/>
          </w:tcPr>
          <w:p w14:paraId="204FBDE6" w14:textId="77777777" w:rsidR="00B003E1" w:rsidRPr="00974694" w:rsidRDefault="00B003E1" w:rsidP="00B96D5A">
            <w:pPr>
              <w:jc w:val="center"/>
              <w:rPr>
                <w:rFonts w:cs="Calibri"/>
                <w:color w:val="000000"/>
                <w:lang w:val="en-ZA" w:eastAsia="en-ZA"/>
              </w:rPr>
            </w:pPr>
          </w:p>
        </w:tc>
      </w:tr>
      <w:tr w:rsidR="006F0810" w:rsidRPr="00974694" w14:paraId="6D049D54" w14:textId="77777777" w:rsidTr="00DA6B49">
        <w:trPr>
          <w:trHeight w:val="323"/>
        </w:trPr>
        <w:tc>
          <w:tcPr>
            <w:tcW w:w="2690" w:type="dxa"/>
            <w:noWrap/>
            <w:hideMark/>
          </w:tcPr>
          <w:p w14:paraId="3D63554F" w14:textId="77777777" w:rsidR="00B003E1" w:rsidRPr="00974694" w:rsidRDefault="00B003E1" w:rsidP="00B96D5A">
            <w:pPr>
              <w:rPr>
                <w:rFonts w:cs="Calibri"/>
                <w:color w:val="000000"/>
                <w:lang w:val="en-ZA" w:eastAsia="en-ZA"/>
              </w:rPr>
            </w:pPr>
            <w:r w:rsidRPr="00974694">
              <w:rPr>
                <w:rFonts w:cs="Calibri"/>
                <w:color w:val="000000"/>
                <w:lang w:val="en-ZA" w:eastAsia="en-ZA"/>
              </w:rPr>
              <w:t>Maintain a log of cumulative power delivery (kWh to date) and chart this value against date and reference yield. Explain variation by season, weather, or site-based activities.</w:t>
            </w:r>
          </w:p>
        </w:tc>
        <w:tc>
          <w:tcPr>
            <w:tcW w:w="1275" w:type="dxa"/>
            <w:noWrap/>
            <w:hideMark/>
          </w:tcPr>
          <w:p w14:paraId="26CC90DE"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252" w:type="dxa"/>
          </w:tcPr>
          <w:p w14:paraId="10DE4DF9" w14:textId="77777777" w:rsidR="00B003E1" w:rsidRPr="00974694" w:rsidRDefault="00B003E1" w:rsidP="00B96D5A">
            <w:pPr>
              <w:jc w:val="center"/>
              <w:rPr>
                <w:rFonts w:cs="Calibri"/>
                <w:color w:val="000000"/>
                <w:lang w:val="en-ZA" w:eastAsia="en-ZA"/>
              </w:rPr>
            </w:pPr>
          </w:p>
        </w:tc>
        <w:tc>
          <w:tcPr>
            <w:tcW w:w="1101" w:type="dxa"/>
          </w:tcPr>
          <w:p w14:paraId="3B61FB36" w14:textId="77777777" w:rsidR="00B003E1" w:rsidRPr="00974694" w:rsidRDefault="00B003E1" w:rsidP="00B96D5A">
            <w:pPr>
              <w:jc w:val="center"/>
              <w:rPr>
                <w:rFonts w:cs="Calibri"/>
                <w:color w:val="000000"/>
                <w:lang w:val="en-ZA" w:eastAsia="en-ZA"/>
              </w:rPr>
            </w:pPr>
          </w:p>
        </w:tc>
        <w:tc>
          <w:tcPr>
            <w:tcW w:w="1048" w:type="dxa"/>
          </w:tcPr>
          <w:p w14:paraId="38EF1179" w14:textId="77777777" w:rsidR="00B003E1" w:rsidRPr="00974694" w:rsidRDefault="00B003E1" w:rsidP="00B96D5A">
            <w:pPr>
              <w:jc w:val="center"/>
              <w:rPr>
                <w:rFonts w:cs="Calibri"/>
                <w:color w:val="000000"/>
                <w:lang w:val="en-ZA" w:eastAsia="en-ZA"/>
              </w:rPr>
            </w:pPr>
          </w:p>
        </w:tc>
        <w:tc>
          <w:tcPr>
            <w:tcW w:w="993" w:type="dxa"/>
            <w:noWrap/>
            <w:hideMark/>
          </w:tcPr>
          <w:p w14:paraId="467E140A" w14:textId="77777777" w:rsidR="00B003E1" w:rsidRPr="00974694" w:rsidRDefault="00B003E1" w:rsidP="00B96D5A">
            <w:pPr>
              <w:jc w:val="center"/>
              <w:rPr>
                <w:rFonts w:cs="Calibri"/>
                <w:color w:val="000000"/>
                <w:lang w:val="en-ZA" w:eastAsia="en-ZA"/>
              </w:rPr>
            </w:pPr>
          </w:p>
        </w:tc>
        <w:tc>
          <w:tcPr>
            <w:tcW w:w="1491" w:type="dxa"/>
          </w:tcPr>
          <w:p w14:paraId="6DD3AF9A" w14:textId="77777777" w:rsidR="00B003E1" w:rsidRPr="00974694" w:rsidRDefault="00B003E1" w:rsidP="00B96D5A">
            <w:pPr>
              <w:jc w:val="center"/>
              <w:rPr>
                <w:rFonts w:cs="Calibri"/>
                <w:color w:val="000000"/>
                <w:lang w:val="en-ZA" w:eastAsia="en-ZA"/>
              </w:rPr>
            </w:pPr>
          </w:p>
        </w:tc>
      </w:tr>
      <w:tr w:rsidR="00DA6B49" w:rsidRPr="00974694" w14:paraId="280D6C2B" w14:textId="77777777" w:rsidTr="00DA6B49">
        <w:trPr>
          <w:trHeight w:val="168"/>
        </w:trPr>
        <w:tc>
          <w:tcPr>
            <w:tcW w:w="2690" w:type="dxa"/>
            <w:noWrap/>
            <w:hideMark/>
          </w:tcPr>
          <w:p w14:paraId="65149F6B" w14:textId="77777777" w:rsidR="00B003E1" w:rsidRPr="00974694" w:rsidRDefault="00B003E1" w:rsidP="00B96D5A">
            <w:pPr>
              <w:rPr>
                <w:rFonts w:cs="Calibri"/>
                <w:color w:val="000000"/>
                <w:lang w:val="en-ZA" w:eastAsia="en-ZA"/>
              </w:rPr>
            </w:pPr>
            <w:r w:rsidRPr="00974694">
              <w:rPr>
                <w:rFonts w:cs="Calibri"/>
                <w:color w:val="000000"/>
                <w:lang w:val="en-ZA" w:eastAsia="en-ZA"/>
              </w:rPr>
              <w:t xml:space="preserve">Maintain a log of lost energy generation and motivate when deemed energy can be claimed </w:t>
            </w:r>
          </w:p>
        </w:tc>
        <w:tc>
          <w:tcPr>
            <w:tcW w:w="1275" w:type="dxa"/>
            <w:noWrap/>
            <w:hideMark/>
          </w:tcPr>
          <w:p w14:paraId="6334A81B"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252" w:type="dxa"/>
          </w:tcPr>
          <w:p w14:paraId="762204A6" w14:textId="77777777" w:rsidR="00B003E1" w:rsidRPr="00974694" w:rsidRDefault="00B003E1" w:rsidP="00B96D5A">
            <w:pPr>
              <w:jc w:val="center"/>
              <w:rPr>
                <w:rFonts w:cs="Calibri"/>
                <w:color w:val="000000"/>
                <w:lang w:val="en-ZA" w:eastAsia="en-ZA"/>
              </w:rPr>
            </w:pPr>
          </w:p>
        </w:tc>
        <w:tc>
          <w:tcPr>
            <w:tcW w:w="1101" w:type="dxa"/>
          </w:tcPr>
          <w:p w14:paraId="12194347" w14:textId="77777777" w:rsidR="00B003E1" w:rsidRPr="00974694" w:rsidRDefault="00B003E1" w:rsidP="00B96D5A">
            <w:pPr>
              <w:jc w:val="center"/>
              <w:rPr>
                <w:rFonts w:cs="Calibri"/>
                <w:color w:val="000000"/>
                <w:lang w:val="en-ZA" w:eastAsia="en-ZA"/>
              </w:rPr>
            </w:pPr>
          </w:p>
        </w:tc>
        <w:tc>
          <w:tcPr>
            <w:tcW w:w="1048" w:type="dxa"/>
          </w:tcPr>
          <w:p w14:paraId="6E36AEB7" w14:textId="77777777" w:rsidR="00B003E1" w:rsidRPr="00974694" w:rsidRDefault="00B003E1" w:rsidP="00B96D5A">
            <w:pPr>
              <w:jc w:val="center"/>
              <w:rPr>
                <w:rFonts w:cs="Calibri"/>
                <w:color w:val="000000"/>
                <w:lang w:val="en-ZA" w:eastAsia="en-ZA"/>
              </w:rPr>
            </w:pPr>
          </w:p>
        </w:tc>
        <w:tc>
          <w:tcPr>
            <w:tcW w:w="993" w:type="dxa"/>
            <w:noWrap/>
            <w:hideMark/>
          </w:tcPr>
          <w:p w14:paraId="42D99DF6" w14:textId="77777777" w:rsidR="00B003E1" w:rsidRPr="00974694" w:rsidRDefault="00B003E1" w:rsidP="00B96D5A">
            <w:pPr>
              <w:jc w:val="center"/>
              <w:rPr>
                <w:rFonts w:cs="Calibri"/>
                <w:color w:val="000000"/>
                <w:lang w:val="en-ZA" w:eastAsia="en-ZA"/>
              </w:rPr>
            </w:pPr>
          </w:p>
        </w:tc>
        <w:tc>
          <w:tcPr>
            <w:tcW w:w="1491" w:type="dxa"/>
          </w:tcPr>
          <w:p w14:paraId="318DCD65" w14:textId="77777777" w:rsidR="00B003E1" w:rsidRPr="00974694" w:rsidRDefault="00B003E1" w:rsidP="00B96D5A">
            <w:pPr>
              <w:jc w:val="center"/>
              <w:rPr>
                <w:rFonts w:cs="Calibri"/>
                <w:color w:val="000000"/>
                <w:lang w:val="en-ZA" w:eastAsia="en-ZA"/>
              </w:rPr>
            </w:pPr>
          </w:p>
        </w:tc>
      </w:tr>
    </w:tbl>
    <w:p w14:paraId="25FB643F" w14:textId="0588F61E" w:rsidR="00B003E1" w:rsidRPr="00974694" w:rsidRDefault="00B003E1" w:rsidP="00363D50">
      <w:pPr>
        <w:pStyle w:val="Caption"/>
        <w:rPr>
          <w:lang w:eastAsia="en-US"/>
        </w:rPr>
      </w:pPr>
      <w:bookmarkStart w:id="113" w:name="_Toc112872350"/>
      <w:r w:rsidRPr="00974694">
        <w:t xml:space="preserve">Table </w:t>
      </w:r>
      <w:r w:rsidRPr="00974694">
        <w:fldChar w:fldCharType="begin"/>
      </w:r>
      <w:r w:rsidRPr="00974694">
        <w:instrText>SEQ Table \* ARABIC</w:instrText>
      </w:r>
      <w:r w:rsidRPr="00974694">
        <w:fldChar w:fldCharType="separate"/>
      </w:r>
      <w:r w:rsidRPr="00974694">
        <w:rPr>
          <w:noProof/>
        </w:rPr>
        <w:t>28</w:t>
      </w:r>
      <w:r w:rsidRPr="00974694">
        <w:fldChar w:fldCharType="end"/>
      </w:r>
      <w:r w:rsidRPr="00974694">
        <w:t xml:space="preserve">: Scheduled </w:t>
      </w:r>
      <w:bookmarkEnd w:id="113"/>
      <w:r w:rsidR="00363D50" w:rsidRPr="00974694">
        <w:t>Maintenance</w:t>
      </w:r>
    </w:p>
    <w:p w14:paraId="38418853" w14:textId="77777777" w:rsidR="00B003E1" w:rsidRPr="00974694" w:rsidRDefault="00B003E1" w:rsidP="00B003E1">
      <w:pPr>
        <w:rPr>
          <w:lang w:eastAsia="en-US"/>
        </w:rPr>
      </w:pPr>
    </w:p>
    <w:p w14:paraId="45179DE9" w14:textId="77777777" w:rsidR="00B003E1" w:rsidRPr="00974694" w:rsidRDefault="00B003E1" w:rsidP="00B003E1">
      <w:pPr>
        <w:pStyle w:val="Heading2"/>
        <w:ind w:hanging="432"/>
      </w:pPr>
      <w:bookmarkStart w:id="114" w:name="_Toc111090561"/>
      <w:bookmarkStart w:id="115" w:name="_Toc112872302"/>
      <w:r w:rsidRPr="00974694">
        <w:t>Unscheduled Maintenance</w:t>
      </w:r>
      <w:bookmarkEnd w:id="114"/>
      <w:bookmarkEnd w:id="115"/>
    </w:p>
    <w:p w14:paraId="22CC1D42" w14:textId="0B8B28D9" w:rsidR="00C82B0C" w:rsidRDefault="00C82B0C" w:rsidP="00B003E1">
      <w:pPr>
        <w:rPr>
          <w:lang w:eastAsia="en-US"/>
        </w:rPr>
      </w:pPr>
    </w:p>
    <w:p w14:paraId="4F62A071" w14:textId="77777777" w:rsidR="00C82B0C" w:rsidRDefault="00C82B0C" w:rsidP="00C82B0C">
      <w:pPr>
        <w:rPr>
          <w:lang w:eastAsia="en-US"/>
        </w:rPr>
      </w:pPr>
      <w:r>
        <w:rPr>
          <w:lang w:eastAsia="en-US"/>
        </w:rPr>
        <w:t xml:space="preserve">Corrective maintenance was performed on the 2EO1 inverter. The inverter's fan failed on 05 March 2022 and was replaced by SMA on 22 March 2022. The other corrective maintenance was performed on the buffer module of inverter 2EO2. The inverter failed during </w:t>
      </w:r>
      <w:proofErr w:type="spellStart"/>
      <w:r>
        <w:rPr>
          <w:lang w:eastAsia="en-US"/>
        </w:rPr>
        <w:t>startup</w:t>
      </w:r>
      <w:proofErr w:type="spellEnd"/>
      <w:r>
        <w:rPr>
          <w:lang w:eastAsia="en-US"/>
        </w:rPr>
        <w:t>. The buffer module was also replaced on 22 March 2022. inverter 2EO</w:t>
      </w:r>
      <w:proofErr w:type="gramStart"/>
      <w:r>
        <w:rPr>
          <w:lang w:eastAsia="en-US"/>
        </w:rPr>
        <w:t>1  fan</w:t>
      </w:r>
      <w:proofErr w:type="gramEnd"/>
      <w:r>
        <w:rPr>
          <w:lang w:eastAsia="en-US"/>
        </w:rPr>
        <w:t xml:space="preserve"> failure did not affect the production, while the inverter buffer module resulted in a total loss of 15015.00 kWh.</w:t>
      </w:r>
    </w:p>
    <w:p w14:paraId="15B1EF30" w14:textId="77777777" w:rsidR="00C82B0C" w:rsidRDefault="00C82B0C" w:rsidP="00C82B0C">
      <w:pPr>
        <w:rPr>
          <w:lang w:eastAsia="en-US"/>
        </w:rPr>
      </w:pPr>
    </w:p>
    <w:p w14:paraId="5B282F38" w14:textId="068DD7D7" w:rsidR="00B003E1" w:rsidRDefault="00C82B0C" w:rsidP="00B003E1">
      <w:pPr>
        <w:rPr>
          <w:lang w:eastAsia="en-US"/>
        </w:rPr>
      </w:pPr>
      <w:r>
        <w:rPr>
          <w:lang w:eastAsia="en-US"/>
        </w:rPr>
        <w:t xml:space="preserve">Harmattan recommends negotiating with SMA to increase response time as the inverter fan was replaced 17 days after the incident and SMA took 5 days to replace the buffer module of the 2EO2 inverter. </w:t>
      </w:r>
    </w:p>
    <w:p w14:paraId="0A9DF44D" w14:textId="42E198E1" w:rsidR="00DA6B49" w:rsidRDefault="00DA6B49">
      <w:pPr>
        <w:rPr>
          <w:lang w:eastAsia="en-US"/>
        </w:rPr>
      </w:pPr>
      <w:r>
        <w:rPr>
          <w:lang w:eastAsia="en-US"/>
        </w:rPr>
        <w:br w:type="page"/>
      </w:r>
    </w:p>
    <w:p w14:paraId="63B2D052" w14:textId="77777777" w:rsidR="00C82B0C" w:rsidRPr="00974694" w:rsidRDefault="00C82B0C" w:rsidP="00B003E1">
      <w:pPr>
        <w:rPr>
          <w:lang w:eastAsia="en-US"/>
        </w:rPr>
      </w:pPr>
    </w:p>
    <w:p w14:paraId="2FA85A2D" w14:textId="6DF71C69" w:rsidR="00B003E1" w:rsidRPr="00974694" w:rsidRDefault="00B003E1" w:rsidP="00B003E1">
      <w:pPr>
        <w:pStyle w:val="Heading2"/>
        <w:ind w:hanging="432"/>
      </w:pPr>
      <w:bookmarkStart w:id="116" w:name="_Toc111090562"/>
      <w:bookmarkStart w:id="117" w:name="_Toc112872303"/>
      <w:r w:rsidRPr="00974694">
        <w:t>Spare Parts</w:t>
      </w:r>
      <w:bookmarkEnd w:id="116"/>
      <w:bookmarkEnd w:id="117"/>
    </w:p>
    <w:p w14:paraId="68983A3A" w14:textId="77777777" w:rsidR="00B003E1" w:rsidRPr="00974694" w:rsidRDefault="00B003E1" w:rsidP="00B003E1">
      <w:pPr>
        <w:rPr>
          <w:lang w:eastAsia="en-US"/>
        </w:rPr>
      </w:pPr>
    </w:p>
    <w:tbl>
      <w:tblPr>
        <w:tblStyle w:val="TableGridLight"/>
        <w:tblW w:w="8728" w:type="dxa"/>
        <w:jc w:val="center"/>
        <w:tblLook w:val="04A0" w:firstRow="1" w:lastRow="0" w:firstColumn="1" w:lastColumn="0" w:noHBand="0" w:noVBand="1"/>
      </w:tblPr>
      <w:tblGrid>
        <w:gridCol w:w="2506"/>
        <w:gridCol w:w="989"/>
        <w:gridCol w:w="1107"/>
        <w:gridCol w:w="1126"/>
        <w:gridCol w:w="1048"/>
        <w:gridCol w:w="1039"/>
        <w:gridCol w:w="913"/>
      </w:tblGrid>
      <w:tr w:rsidR="00B003E1" w:rsidRPr="00974694" w14:paraId="4EE08D8D" w14:textId="77777777" w:rsidTr="00DA6B49">
        <w:trPr>
          <w:trHeight w:val="90"/>
          <w:jc w:val="center"/>
        </w:trPr>
        <w:tc>
          <w:tcPr>
            <w:tcW w:w="2506" w:type="dxa"/>
            <w:shd w:val="clear" w:color="auto" w:fill="5F0500"/>
            <w:noWrap/>
            <w:hideMark/>
          </w:tcPr>
          <w:p w14:paraId="32FEA0A8" w14:textId="77777777" w:rsidR="00B003E1" w:rsidRPr="00974694" w:rsidRDefault="00B003E1" w:rsidP="00B96D5A">
            <w:pPr>
              <w:rPr>
                <w:rFonts w:cs="Calibri"/>
                <w:color w:val="FFFFFF" w:themeColor="background1"/>
                <w:lang w:val="en-ZA" w:eastAsia="en-ZA"/>
              </w:rPr>
            </w:pPr>
            <w:r w:rsidRPr="00974694">
              <w:rPr>
                <w:rFonts w:cs="Calibri"/>
                <w:color w:val="FFFFFF" w:themeColor="background1"/>
                <w:lang w:val="en-ZA" w:eastAsia="en-ZA"/>
              </w:rPr>
              <w:t>Major Parts List – 2022</w:t>
            </w:r>
          </w:p>
        </w:tc>
        <w:tc>
          <w:tcPr>
            <w:tcW w:w="989" w:type="dxa"/>
            <w:shd w:val="clear" w:color="auto" w:fill="5F0500"/>
            <w:noWrap/>
            <w:hideMark/>
          </w:tcPr>
          <w:p w14:paraId="6D6621D9" w14:textId="77777777" w:rsidR="00B003E1" w:rsidRPr="00974694" w:rsidRDefault="00B003E1" w:rsidP="00B96D5A">
            <w:pPr>
              <w:jc w:val="center"/>
              <w:rPr>
                <w:rFonts w:cs="Calibri"/>
                <w:color w:val="FFFFFF" w:themeColor="background1"/>
                <w:lang w:val="en-ZA" w:eastAsia="en-ZA"/>
              </w:rPr>
            </w:pPr>
            <w:r w:rsidRPr="00974694">
              <w:rPr>
                <w:rFonts w:cs="Calibri"/>
                <w:color w:val="FFFFFF" w:themeColor="background1"/>
                <w:lang w:val="en-ZA" w:eastAsia="en-ZA"/>
              </w:rPr>
              <w:t>Maximum QTY</w:t>
            </w:r>
          </w:p>
        </w:tc>
        <w:tc>
          <w:tcPr>
            <w:tcW w:w="1107" w:type="dxa"/>
            <w:shd w:val="clear" w:color="auto" w:fill="5F0500"/>
          </w:tcPr>
          <w:p w14:paraId="022D735A" w14:textId="77777777" w:rsidR="00B003E1" w:rsidRPr="00974694" w:rsidRDefault="00B003E1" w:rsidP="00B96D5A">
            <w:pPr>
              <w:jc w:val="center"/>
              <w:rPr>
                <w:rFonts w:cs="Calibri"/>
                <w:color w:val="FFFFFF" w:themeColor="background1"/>
                <w:lang w:val="en-ZA" w:eastAsia="en-ZA"/>
              </w:rPr>
            </w:pPr>
            <w:r w:rsidRPr="00974694">
              <w:t>Durbanville QTY</w:t>
            </w:r>
          </w:p>
        </w:tc>
        <w:tc>
          <w:tcPr>
            <w:tcW w:w="1126" w:type="dxa"/>
            <w:shd w:val="clear" w:color="auto" w:fill="5F0500"/>
          </w:tcPr>
          <w:p w14:paraId="24AEFE5E" w14:textId="77777777" w:rsidR="00B003E1" w:rsidRPr="00974694" w:rsidRDefault="00B003E1" w:rsidP="00B96D5A">
            <w:pPr>
              <w:jc w:val="center"/>
              <w:rPr>
                <w:rFonts w:cs="Calibri"/>
                <w:color w:val="FFFFFF" w:themeColor="background1"/>
                <w:lang w:val="en-ZA" w:eastAsia="en-ZA"/>
              </w:rPr>
            </w:pPr>
            <w:proofErr w:type="spellStart"/>
            <w:r w:rsidRPr="00974694">
              <w:t>Vergelegen</w:t>
            </w:r>
            <w:proofErr w:type="spellEnd"/>
            <w:r w:rsidRPr="00974694">
              <w:t xml:space="preserve"> QTY</w:t>
            </w:r>
          </w:p>
        </w:tc>
        <w:tc>
          <w:tcPr>
            <w:tcW w:w="1048" w:type="dxa"/>
            <w:shd w:val="clear" w:color="auto" w:fill="5F0500"/>
          </w:tcPr>
          <w:p w14:paraId="6861183E" w14:textId="77777777" w:rsidR="00B003E1" w:rsidRPr="00974694" w:rsidRDefault="00B003E1" w:rsidP="00B96D5A">
            <w:pPr>
              <w:jc w:val="center"/>
              <w:rPr>
                <w:rFonts w:cs="Calibri"/>
                <w:color w:val="FFFFFF" w:themeColor="background1"/>
                <w:lang w:val="en-ZA" w:eastAsia="en-ZA"/>
              </w:rPr>
            </w:pPr>
            <w:r w:rsidRPr="00974694">
              <w:t>Midstream QTY</w:t>
            </w:r>
          </w:p>
        </w:tc>
        <w:tc>
          <w:tcPr>
            <w:tcW w:w="1039" w:type="dxa"/>
            <w:shd w:val="clear" w:color="auto" w:fill="5F0500"/>
          </w:tcPr>
          <w:p w14:paraId="6FEBE6ED" w14:textId="77777777" w:rsidR="00B003E1" w:rsidRPr="00974694" w:rsidRDefault="00B003E1" w:rsidP="00B96D5A">
            <w:pPr>
              <w:jc w:val="center"/>
              <w:rPr>
                <w:rFonts w:cs="Calibri"/>
                <w:color w:val="FFFFFF" w:themeColor="background1"/>
                <w:lang w:val="en-ZA" w:eastAsia="en-ZA"/>
              </w:rPr>
            </w:pPr>
            <w:r w:rsidRPr="00974694">
              <w:t>Hermanus QTY</w:t>
            </w:r>
          </w:p>
        </w:tc>
        <w:tc>
          <w:tcPr>
            <w:tcW w:w="913" w:type="dxa"/>
            <w:shd w:val="clear" w:color="auto" w:fill="5F0500"/>
          </w:tcPr>
          <w:p w14:paraId="4806FB39" w14:textId="77777777" w:rsidR="00B003E1" w:rsidRPr="00974694" w:rsidRDefault="00B003E1" w:rsidP="00B96D5A">
            <w:pPr>
              <w:jc w:val="center"/>
              <w:rPr>
                <w:rFonts w:cs="Calibri"/>
                <w:color w:val="FFFFFF" w:themeColor="background1"/>
                <w:lang w:val="en-ZA" w:eastAsia="en-ZA"/>
              </w:rPr>
            </w:pPr>
            <w:r w:rsidRPr="00974694">
              <w:t>Highveld QTY</w:t>
            </w:r>
          </w:p>
        </w:tc>
      </w:tr>
      <w:tr w:rsidR="006F0810" w:rsidRPr="00974694" w14:paraId="2BB62FD9" w14:textId="77777777" w:rsidTr="00DA6B49">
        <w:trPr>
          <w:trHeight w:val="228"/>
          <w:jc w:val="center"/>
        </w:trPr>
        <w:tc>
          <w:tcPr>
            <w:tcW w:w="2506" w:type="dxa"/>
            <w:noWrap/>
            <w:hideMark/>
          </w:tcPr>
          <w:p w14:paraId="17A33DE1" w14:textId="77777777" w:rsidR="00B003E1" w:rsidRPr="00974694" w:rsidRDefault="00B003E1" w:rsidP="00B96D5A">
            <w:pPr>
              <w:rPr>
                <w:rFonts w:cs="Calibri"/>
                <w:color w:val="000000"/>
                <w:lang w:val="en-ZA" w:eastAsia="en-ZA"/>
              </w:rPr>
            </w:pPr>
            <w:r w:rsidRPr="00974694">
              <w:rPr>
                <w:rFonts w:cs="Calibri"/>
                <w:color w:val="000000"/>
                <w:lang w:val="en-ZA" w:eastAsia="en-ZA"/>
              </w:rPr>
              <w:t>SUN2000 100KTL Inverter</w:t>
            </w:r>
          </w:p>
        </w:tc>
        <w:tc>
          <w:tcPr>
            <w:tcW w:w="989" w:type="dxa"/>
            <w:noWrap/>
            <w:hideMark/>
          </w:tcPr>
          <w:p w14:paraId="6C89AA8A"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78606D1C" w14:textId="77777777" w:rsidR="00B003E1" w:rsidRPr="00974694" w:rsidRDefault="00B003E1" w:rsidP="00B96D5A">
            <w:pPr>
              <w:jc w:val="center"/>
              <w:rPr>
                <w:rFonts w:cs="Calibri"/>
                <w:color w:val="000000"/>
                <w:lang w:val="en-ZA" w:eastAsia="en-ZA"/>
              </w:rPr>
            </w:pPr>
          </w:p>
        </w:tc>
        <w:tc>
          <w:tcPr>
            <w:tcW w:w="1126" w:type="dxa"/>
          </w:tcPr>
          <w:p w14:paraId="2646CA7A" w14:textId="77777777" w:rsidR="00B003E1" w:rsidRPr="00974694" w:rsidRDefault="00B003E1" w:rsidP="00B96D5A">
            <w:pPr>
              <w:jc w:val="center"/>
              <w:rPr>
                <w:rFonts w:cs="Calibri"/>
                <w:color w:val="000000"/>
                <w:lang w:val="en-ZA" w:eastAsia="en-ZA"/>
              </w:rPr>
            </w:pPr>
          </w:p>
        </w:tc>
        <w:tc>
          <w:tcPr>
            <w:tcW w:w="1048" w:type="dxa"/>
          </w:tcPr>
          <w:p w14:paraId="04D2752D" w14:textId="77777777" w:rsidR="00B003E1" w:rsidRPr="00974694" w:rsidRDefault="00B003E1" w:rsidP="00B96D5A">
            <w:pPr>
              <w:jc w:val="center"/>
              <w:rPr>
                <w:rFonts w:cs="Calibri"/>
                <w:color w:val="000000"/>
                <w:lang w:val="en-ZA" w:eastAsia="en-ZA"/>
              </w:rPr>
            </w:pPr>
          </w:p>
        </w:tc>
        <w:tc>
          <w:tcPr>
            <w:tcW w:w="1039" w:type="dxa"/>
          </w:tcPr>
          <w:p w14:paraId="18E6046F" w14:textId="77777777" w:rsidR="00B003E1" w:rsidRPr="00974694" w:rsidRDefault="00B003E1" w:rsidP="00B96D5A">
            <w:pPr>
              <w:jc w:val="center"/>
              <w:rPr>
                <w:rFonts w:cs="Calibri"/>
                <w:color w:val="000000"/>
                <w:lang w:val="en-ZA" w:eastAsia="en-ZA"/>
              </w:rPr>
            </w:pPr>
          </w:p>
        </w:tc>
        <w:tc>
          <w:tcPr>
            <w:tcW w:w="913" w:type="dxa"/>
          </w:tcPr>
          <w:p w14:paraId="4B44DBEF" w14:textId="77777777" w:rsidR="00B003E1" w:rsidRPr="00974694" w:rsidRDefault="00B003E1" w:rsidP="00B96D5A">
            <w:pPr>
              <w:jc w:val="center"/>
              <w:rPr>
                <w:rFonts w:cs="Calibri"/>
                <w:color w:val="000000"/>
                <w:lang w:val="en-ZA" w:eastAsia="en-ZA"/>
              </w:rPr>
            </w:pPr>
          </w:p>
        </w:tc>
      </w:tr>
      <w:tr w:rsidR="00B003E1" w:rsidRPr="00974694" w14:paraId="56E2A0A3" w14:textId="77777777" w:rsidTr="00DA6B49">
        <w:trPr>
          <w:trHeight w:val="228"/>
          <w:jc w:val="center"/>
        </w:trPr>
        <w:tc>
          <w:tcPr>
            <w:tcW w:w="2506" w:type="dxa"/>
            <w:noWrap/>
            <w:hideMark/>
          </w:tcPr>
          <w:p w14:paraId="07567160" w14:textId="77777777" w:rsidR="00B003E1" w:rsidRPr="00974694" w:rsidRDefault="00B003E1" w:rsidP="00B96D5A">
            <w:pPr>
              <w:rPr>
                <w:rFonts w:cs="Calibri"/>
                <w:color w:val="000000"/>
                <w:lang w:val="en-ZA" w:eastAsia="en-ZA"/>
              </w:rPr>
            </w:pPr>
            <w:r w:rsidRPr="00974694">
              <w:rPr>
                <w:rFonts w:cs="Calibri"/>
                <w:color w:val="000000"/>
                <w:lang w:val="en-ZA" w:eastAsia="en-ZA"/>
              </w:rPr>
              <w:t>SUN2000 50KTL Inverter</w:t>
            </w:r>
          </w:p>
        </w:tc>
        <w:tc>
          <w:tcPr>
            <w:tcW w:w="989" w:type="dxa"/>
            <w:noWrap/>
            <w:hideMark/>
          </w:tcPr>
          <w:p w14:paraId="1A4825A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5CDA215B" w14:textId="77777777" w:rsidR="00B003E1" w:rsidRPr="00974694" w:rsidRDefault="00B003E1" w:rsidP="00B96D5A">
            <w:pPr>
              <w:jc w:val="center"/>
              <w:rPr>
                <w:rFonts w:cs="Calibri"/>
                <w:color w:val="000000"/>
                <w:lang w:val="en-ZA" w:eastAsia="en-ZA"/>
              </w:rPr>
            </w:pPr>
          </w:p>
        </w:tc>
        <w:tc>
          <w:tcPr>
            <w:tcW w:w="1126" w:type="dxa"/>
          </w:tcPr>
          <w:p w14:paraId="373E9326" w14:textId="77777777" w:rsidR="00B003E1" w:rsidRPr="00974694" w:rsidRDefault="00B003E1" w:rsidP="00B96D5A">
            <w:pPr>
              <w:jc w:val="center"/>
              <w:rPr>
                <w:rFonts w:cs="Calibri"/>
                <w:color w:val="000000"/>
                <w:lang w:val="en-ZA" w:eastAsia="en-ZA"/>
              </w:rPr>
            </w:pPr>
          </w:p>
        </w:tc>
        <w:tc>
          <w:tcPr>
            <w:tcW w:w="1048" w:type="dxa"/>
          </w:tcPr>
          <w:p w14:paraId="769FF2A4" w14:textId="77777777" w:rsidR="00B003E1" w:rsidRPr="00974694" w:rsidRDefault="00B003E1" w:rsidP="00B96D5A">
            <w:pPr>
              <w:jc w:val="center"/>
              <w:rPr>
                <w:rFonts w:cs="Calibri"/>
                <w:color w:val="000000"/>
                <w:lang w:val="en-ZA" w:eastAsia="en-ZA"/>
              </w:rPr>
            </w:pPr>
          </w:p>
        </w:tc>
        <w:tc>
          <w:tcPr>
            <w:tcW w:w="1039" w:type="dxa"/>
          </w:tcPr>
          <w:p w14:paraId="712C759C" w14:textId="77777777" w:rsidR="00B003E1" w:rsidRPr="00974694" w:rsidRDefault="00B003E1" w:rsidP="00B96D5A">
            <w:pPr>
              <w:jc w:val="center"/>
              <w:rPr>
                <w:rFonts w:cs="Calibri"/>
                <w:color w:val="000000"/>
                <w:lang w:val="en-ZA" w:eastAsia="en-ZA"/>
              </w:rPr>
            </w:pPr>
          </w:p>
        </w:tc>
        <w:tc>
          <w:tcPr>
            <w:tcW w:w="913" w:type="dxa"/>
          </w:tcPr>
          <w:p w14:paraId="51A8E193" w14:textId="77777777" w:rsidR="00B003E1" w:rsidRPr="00974694" w:rsidRDefault="00B003E1" w:rsidP="00B96D5A">
            <w:pPr>
              <w:jc w:val="center"/>
              <w:rPr>
                <w:rFonts w:cs="Calibri"/>
                <w:color w:val="000000"/>
                <w:lang w:val="en-ZA" w:eastAsia="en-ZA"/>
              </w:rPr>
            </w:pPr>
          </w:p>
        </w:tc>
      </w:tr>
      <w:tr w:rsidR="006F0810" w:rsidRPr="00974694" w14:paraId="593F52F2" w14:textId="77777777" w:rsidTr="00DA6B49">
        <w:trPr>
          <w:trHeight w:val="90"/>
          <w:jc w:val="center"/>
        </w:trPr>
        <w:tc>
          <w:tcPr>
            <w:tcW w:w="2506" w:type="dxa"/>
            <w:noWrap/>
            <w:hideMark/>
          </w:tcPr>
          <w:p w14:paraId="4F397E0E" w14:textId="77777777" w:rsidR="00B003E1" w:rsidRPr="00974694" w:rsidRDefault="00B003E1" w:rsidP="00B96D5A">
            <w:pPr>
              <w:rPr>
                <w:rFonts w:cs="Calibri"/>
                <w:color w:val="000000"/>
                <w:lang w:val="en-ZA" w:eastAsia="en-ZA"/>
              </w:rPr>
            </w:pPr>
            <w:r w:rsidRPr="00974694">
              <w:rPr>
                <w:rFonts w:cs="Calibri"/>
                <w:color w:val="000000"/>
                <w:lang w:val="en-ZA" w:eastAsia="en-ZA"/>
              </w:rPr>
              <w:t>630A CB</w:t>
            </w:r>
          </w:p>
        </w:tc>
        <w:tc>
          <w:tcPr>
            <w:tcW w:w="989" w:type="dxa"/>
            <w:noWrap/>
            <w:hideMark/>
          </w:tcPr>
          <w:p w14:paraId="6BA5CE0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52DEC94C" w14:textId="77777777" w:rsidR="00B003E1" w:rsidRPr="00974694" w:rsidRDefault="00B003E1" w:rsidP="00B96D5A">
            <w:pPr>
              <w:jc w:val="center"/>
              <w:rPr>
                <w:rFonts w:cs="Calibri"/>
                <w:color w:val="000000"/>
                <w:lang w:val="en-ZA" w:eastAsia="en-ZA"/>
              </w:rPr>
            </w:pPr>
          </w:p>
        </w:tc>
        <w:tc>
          <w:tcPr>
            <w:tcW w:w="1126" w:type="dxa"/>
          </w:tcPr>
          <w:p w14:paraId="47DD5D1F" w14:textId="77777777" w:rsidR="00B003E1" w:rsidRPr="00974694" w:rsidRDefault="00B003E1" w:rsidP="00B96D5A">
            <w:pPr>
              <w:jc w:val="center"/>
              <w:rPr>
                <w:rFonts w:cs="Calibri"/>
                <w:color w:val="000000"/>
                <w:lang w:val="en-ZA" w:eastAsia="en-ZA"/>
              </w:rPr>
            </w:pPr>
          </w:p>
        </w:tc>
        <w:tc>
          <w:tcPr>
            <w:tcW w:w="1048" w:type="dxa"/>
          </w:tcPr>
          <w:p w14:paraId="124A596A" w14:textId="77777777" w:rsidR="00B003E1" w:rsidRPr="00974694" w:rsidRDefault="00B003E1" w:rsidP="00B96D5A">
            <w:pPr>
              <w:jc w:val="center"/>
              <w:rPr>
                <w:rFonts w:cs="Calibri"/>
                <w:color w:val="000000"/>
                <w:lang w:val="en-ZA" w:eastAsia="en-ZA"/>
              </w:rPr>
            </w:pPr>
          </w:p>
        </w:tc>
        <w:tc>
          <w:tcPr>
            <w:tcW w:w="1039" w:type="dxa"/>
          </w:tcPr>
          <w:p w14:paraId="4954E13E" w14:textId="77777777" w:rsidR="00B003E1" w:rsidRPr="00974694" w:rsidRDefault="00B003E1" w:rsidP="00B96D5A">
            <w:pPr>
              <w:jc w:val="center"/>
              <w:rPr>
                <w:rFonts w:cs="Calibri"/>
                <w:color w:val="000000"/>
                <w:lang w:val="en-ZA" w:eastAsia="en-ZA"/>
              </w:rPr>
            </w:pPr>
          </w:p>
        </w:tc>
        <w:tc>
          <w:tcPr>
            <w:tcW w:w="913" w:type="dxa"/>
          </w:tcPr>
          <w:p w14:paraId="5851E808" w14:textId="77777777" w:rsidR="00B003E1" w:rsidRPr="00974694" w:rsidRDefault="00B003E1" w:rsidP="00B96D5A">
            <w:pPr>
              <w:jc w:val="center"/>
              <w:rPr>
                <w:rFonts w:cs="Calibri"/>
                <w:color w:val="000000"/>
                <w:lang w:val="en-ZA" w:eastAsia="en-ZA"/>
              </w:rPr>
            </w:pPr>
          </w:p>
        </w:tc>
      </w:tr>
      <w:tr w:rsidR="00B003E1" w:rsidRPr="00974694" w14:paraId="1577F04F" w14:textId="77777777" w:rsidTr="00DA6B49">
        <w:trPr>
          <w:trHeight w:val="90"/>
          <w:jc w:val="center"/>
        </w:trPr>
        <w:tc>
          <w:tcPr>
            <w:tcW w:w="2506" w:type="dxa"/>
            <w:noWrap/>
            <w:hideMark/>
          </w:tcPr>
          <w:p w14:paraId="6D5DF829" w14:textId="77777777" w:rsidR="00B003E1" w:rsidRPr="00974694" w:rsidRDefault="00B003E1" w:rsidP="00B96D5A">
            <w:pPr>
              <w:rPr>
                <w:rFonts w:cs="Calibri"/>
                <w:color w:val="000000"/>
                <w:lang w:val="en-ZA" w:eastAsia="en-ZA"/>
              </w:rPr>
            </w:pPr>
            <w:r w:rsidRPr="00974694">
              <w:rPr>
                <w:rFonts w:cs="Calibri"/>
                <w:color w:val="000000"/>
                <w:lang w:val="en-ZA" w:eastAsia="en-ZA"/>
              </w:rPr>
              <w:t>200A CB</w:t>
            </w:r>
          </w:p>
        </w:tc>
        <w:tc>
          <w:tcPr>
            <w:tcW w:w="989" w:type="dxa"/>
            <w:noWrap/>
            <w:hideMark/>
          </w:tcPr>
          <w:p w14:paraId="49062C7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0CE4968B" w14:textId="77777777" w:rsidR="00B003E1" w:rsidRPr="00974694" w:rsidRDefault="00B003E1" w:rsidP="00B96D5A">
            <w:pPr>
              <w:jc w:val="center"/>
              <w:rPr>
                <w:rFonts w:cs="Calibri"/>
                <w:color w:val="000000"/>
                <w:lang w:val="en-ZA" w:eastAsia="en-ZA"/>
              </w:rPr>
            </w:pPr>
          </w:p>
        </w:tc>
        <w:tc>
          <w:tcPr>
            <w:tcW w:w="1126" w:type="dxa"/>
          </w:tcPr>
          <w:p w14:paraId="387006A6" w14:textId="77777777" w:rsidR="00B003E1" w:rsidRPr="00974694" w:rsidRDefault="00B003E1" w:rsidP="00B96D5A">
            <w:pPr>
              <w:jc w:val="center"/>
              <w:rPr>
                <w:rFonts w:cs="Calibri"/>
                <w:color w:val="000000"/>
                <w:lang w:val="en-ZA" w:eastAsia="en-ZA"/>
              </w:rPr>
            </w:pPr>
          </w:p>
        </w:tc>
        <w:tc>
          <w:tcPr>
            <w:tcW w:w="1048" w:type="dxa"/>
          </w:tcPr>
          <w:p w14:paraId="3CBBD1F7" w14:textId="77777777" w:rsidR="00B003E1" w:rsidRPr="00974694" w:rsidRDefault="00B003E1" w:rsidP="00B96D5A">
            <w:pPr>
              <w:jc w:val="center"/>
              <w:rPr>
                <w:rFonts w:cs="Calibri"/>
                <w:color w:val="000000"/>
                <w:lang w:val="en-ZA" w:eastAsia="en-ZA"/>
              </w:rPr>
            </w:pPr>
          </w:p>
        </w:tc>
        <w:tc>
          <w:tcPr>
            <w:tcW w:w="1039" w:type="dxa"/>
          </w:tcPr>
          <w:p w14:paraId="0C72CB66" w14:textId="77777777" w:rsidR="00B003E1" w:rsidRPr="00974694" w:rsidRDefault="00B003E1" w:rsidP="00B96D5A">
            <w:pPr>
              <w:jc w:val="center"/>
              <w:rPr>
                <w:rFonts w:cs="Calibri"/>
                <w:color w:val="000000"/>
                <w:lang w:val="en-ZA" w:eastAsia="en-ZA"/>
              </w:rPr>
            </w:pPr>
          </w:p>
        </w:tc>
        <w:tc>
          <w:tcPr>
            <w:tcW w:w="913" w:type="dxa"/>
          </w:tcPr>
          <w:p w14:paraId="2AF1B34A" w14:textId="77777777" w:rsidR="00B003E1" w:rsidRPr="00974694" w:rsidRDefault="00B003E1" w:rsidP="00B96D5A">
            <w:pPr>
              <w:jc w:val="center"/>
              <w:rPr>
                <w:rFonts w:cs="Calibri"/>
                <w:color w:val="000000"/>
                <w:lang w:val="en-ZA" w:eastAsia="en-ZA"/>
              </w:rPr>
            </w:pPr>
          </w:p>
        </w:tc>
      </w:tr>
      <w:tr w:rsidR="006F0810" w:rsidRPr="00974694" w14:paraId="41E5C9CA" w14:textId="77777777" w:rsidTr="00DA6B49">
        <w:trPr>
          <w:trHeight w:val="90"/>
          <w:jc w:val="center"/>
        </w:trPr>
        <w:tc>
          <w:tcPr>
            <w:tcW w:w="2506" w:type="dxa"/>
            <w:noWrap/>
            <w:hideMark/>
          </w:tcPr>
          <w:p w14:paraId="354AB2AF" w14:textId="77777777" w:rsidR="00B003E1" w:rsidRPr="00974694" w:rsidRDefault="00B003E1" w:rsidP="00B96D5A">
            <w:pPr>
              <w:rPr>
                <w:rFonts w:cs="Calibri"/>
                <w:color w:val="000000"/>
                <w:lang w:val="en-ZA" w:eastAsia="en-ZA"/>
              </w:rPr>
            </w:pPr>
            <w:r w:rsidRPr="00974694">
              <w:rPr>
                <w:rFonts w:cs="Calibri"/>
                <w:color w:val="000000"/>
                <w:lang w:val="en-ZA" w:eastAsia="en-ZA"/>
              </w:rPr>
              <w:t>100A CB</w:t>
            </w:r>
          </w:p>
        </w:tc>
        <w:tc>
          <w:tcPr>
            <w:tcW w:w="989" w:type="dxa"/>
            <w:noWrap/>
            <w:hideMark/>
          </w:tcPr>
          <w:p w14:paraId="0DB5AEF5"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0E059625" w14:textId="77777777" w:rsidR="00B003E1" w:rsidRPr="00974694" w:rsidRDefault="00B003E1" w:rsidP="00B96D5A">
            <w:pPr>
              <w:jc w:val="center"/>
              <w:rPr>
                <w:rFonts w:cs="Calibri"/>
                <w:color w:val="000000"/>
                <w:lang w:val="en-ZA" w:eastAsia="en-ZA"/>
              </w:rPr>
            </w:pPr>
          </w:p>
        </w:tc>
        <w:tc>
          <w:tcPr>
            <w:tcW w:w="1126" w:type="dxa"/>
          </w:tcPr>
          <w:p w14:paraId="075DB235" w14:textId="77777777" w:rsidR="00B003E1" w:rsidRPr="00974694" w:rsidRDefault="00B003E1" w:rsidP="00B96D5A">
            <w:pPr>
              <w:jc w:val="center"/>
              <w:rPr>
                <w:rFonts w:cs="Calibri"/>
                <w:color w:val="000000"/>
                <w:lang w:val="en-ZA" w:eastAsia="en-ZA"/>
              </w:rPr>
            </w:pPr>
          </w:p>
        </w:tc>
        <w:tc>
          <w:tcPr>
            <w:tcW w:w="1048" w:type="dxa"/>
          </w:tcPr>
          <w:p w14:paraId="308A478A" w14:textId="77777777" w:rsidR="00B003E1" w:rsidRPr="00974694" w:rsidRDefault="00B003E1" w:rsidP="00B96D5A">
            <w:pPr>
              <w:jc w:val="center"/>
              <w:rPr>
                <w:rFonts w:cs="Calibri"/>
                <w:color w:val="000000"/>
                <w:lang w:val="en-ZA" w:eastAsia="en-ZA"/>
              </w:rPr>
            </w:pPr>
          </w:p>
        </w:tc>
        <w:tc>
          <w:tcPr>
            <w:tcW w:w="1039" w:type="dxa"/>
          </w:tcPr>
          <w:p w14:paraId="43E73A05" w14:textId="77777777" w:rsidR="00B003E1" w:rsidRPr="00974694" w:rsidRDefault="00B003E1" w:rsidP="00B96D5A">
            <w:pPr>
              <w:jc w:val="center"/>
              <w:rPr>
                <w:rFonts w:cs="Calibri"/>
                <w:color w:val="000000"/>
                <w:lang w:val="en-ZA" w:eastAsia="en-ZA"/>
              </w:rPr>
            </w:pPr>
          </w:p>
        </w:tc>
        <w:tc>
          <w:tcPr>
            <w:tcW w:w="913" w:type="dxa"/>
          </w:tcPr>
          <w:p w14:paraId="18A9B732" w14:textId="77777777" w:rsidR="00B003E1" w:rsidRPr="00974694" w:rsidRDefault="00B003E1" w:rsidP="00B96D5A">
            <w:pPr>
              <w:jc w:val="center"/>
              <w:rPr>
                <w:rFonts w:cs="Calibri"/>
                <w:color w:val="000000"/>
                <w:lang w:val="en-ZA" w:eastAsia="en-ZA"/>
              </w:rPr>
            </w:pPr>
          </w:p>
        </w:tc>
      </w:tr>
      <w:tr w:rsidR="00B003E1" w:rsidRPr="00974694" w14:paraId="0F53E6EC" w14:textId="77777777" w:rsidTr="00DA6B49">
        <w:trPr>
          <w:trHeight w:val="228"/>
          <w:jc w:val="center"/>
        </w:trPr>
        <w:tc>
          <w:tcPr>
            <w:tcW w:w="2506" w:type="dxa"/>
            <w:noWrap/>
            <w:hideMark/>
          </w:tcPr>
          <w:p w14:paraId="277B0EF2" w14:textId="77777777" w:rsidR="00B003E1" w:rsidRPr="00974694" w:rsidRDefault="00B003E1" w:rsidP="00B96D5A">
            <w:pPr>
              <w:rPr>
                <w:rFonts w:cs="Calibri"/>
                <w:color w:val="000000"/>
                <w:lang w:val="en-ZA" w:eastAsia="en-ZA"/>
              </w:rPr>
            </w:pPr>
            <w:r w:rsidRPr="00974694">
              <w:rPr>
                <w:rFonts w:cs="Calibri"/>
                <w:color w:val="000000"/>
                <w:lang w:val="en-ZA" w:eastAsia="en-ZA"/>
              </w:rPr>
              <w:t>Motorised Breaker Mechanism</w:t>
            </w:r>
          </w:p>
        </w:tc>
        <w:tc>
          <w:tcPr>
            <w:tcW w:w="989" w:type="dxa"/>
            <w:noWrap/>
            <w:hideMark/>
          </w:tcPr>
          <w:p w14:paraId="36F9151C"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1107" w:type="dxa"/>
          </w:tcPr>
          <w:p w14:paraId="0CAB99AF" w14:textId="77777777" w:rsidR="00B003E1" w:rsidRPr="00974694" w:rsidRDefault="00B003E1" w:rsidP="00B96D5A">
            <w:pPr>
              <w:jc w:val="center"/>
              <w:rPr>
                <w:rFonts w:cs="Calibri"/>
                <w:color w:val="000000"/>
                <w:lang w:val="en-ZA" w:eastAsia="en-ZA"/>
              </w:rPr>
            </w:pPr>
          </w:p>
        </w:tc>
        <w:tc>
          <w:tcPr>
            <w:tcW w:w="1126" w:type="dxa"/>
          </w:tcPr>
          <w:p w14:paraId="2E337F21" w14:textId="77777777" w:rsidR="00B003E1" w:rsidRPr="00974694" w:rsidRDefault="00B003E1" w:rsidP="00B96D5A">
            <w:pPr>
              <w:jc w:val="center"/>
              <w:rPr>
                <w:rFonts w:cs="Calibri"/>
                <w:color w:val="000000"/>
                <w:lang w:val="en-ZA" w:eastAsia="en-ZA"/>
              </w:rPr>
            </w:pPr>
          </w:p>
        </w:tc>
        <w:tc>
          <w:tcPr>
            <w:tcW w:w="1048" w:type="dxa"/>
          </w:tcPr>
          <w:p w14:paraId="08A0E371" w14:textId="77777777" w:rsidR="00B003E1" w:rsidRPr="00974694" w:rsidRDefault="00B003E1" w:rsidP="00B96D5A">
            <w:pPr>
              <w:jc w:val="center"/>
              <w:rPr>
                <w:rFonts w:cs="Calibri"/>
                <w:color w:val="000000"/>
                <w:lang w:val="en-ZA" w:eastAsia="en-ZA"/>
              </w:rPr>
            </w:pPr>
          </w:p>
        </w:tc>
        <w:tc>
          <w:tcPr>
            <w:tcW w:w="1039" w:type="dxa"/>
          </w:tcPr>
          <w:p w14:paraId="1F422059" w14:textId="77777777" w:rsidR="00B003E1" w:rsidRPr="00974694" w:rsidRDefault="00B003E1" w:rsidP="00B96D5A">
            <w:pPr>
              <w:jc w:val="center"/>
              <w:rPr>
                <w:rFonts w:cs="Calibri"/>
                <w:color w:val="000000"/>
                <w:lang w:val="en-ZA" w:eastAsia="en-ZA"/>
              </w:rPr>
            </w:pPr>
          </w:p>
        </w:tc>
        <w:tc>
          <w:tcPr>
            <w:tcW w:w="913" w:type="dxa"/>
          </w:tcPr>
          <w:p w14:paraId="46DFB5F2" w14:textId="77777777" w:rsidR="00B003E1" w:rsidRPr="00974694" w:rsidRDefault="00B003E1" w:rsidP="00B96D5A">
            <w:pPr>
              <w:jc w:val="center"/>
              <w:rPr>
                <w:rFonts w:cs="Calibri"/>
                <w:color w:val="000000"/>
                <w:lang w:val="en-ZA" w:eastAsia="en-ZA"/>
              </w:rPr>
            </w:pPr>
          </w:p>
        </w:tc>
      </w:tr>
      <w:tr w:rsidR="006F0810" w:rsidRPr="00974694" w14:paraId="05638BC5" w14:textId="77777777" w:rsidTr="00DA6B49">
        <w:trPr>
          <w:trHeight w:val="232"/>
          <w:jc w:val="center"/>
        </w:trPr>
        <w:tc>
          <w:tcPr>
            <w:tcW w:w="2506" w:type="dxa"/>
            <w:noWrap/>
            <w:hideMark/>
          </w:tcPr>
          <w:p w14:paraId="20CEB5B1" w14:textId="77777777" w:rsidR="00B003E1" w:rsidRPr="00974694" w:rsidRDefault="00B003E1" w:rsidP="00B96D5A">
            <w:pPr>
              <w:rPr>
                <w:rFonts w:cs="Calibri"/>
                <w:color w:val="000000"/>
                <w:lang w:val="en-ZA" w:eastAsia="en-ZA"/>
              </w:rPr>
            </w:pPr>
            <w:r w:rsidRPr="00974694">
              <w:rPr>
                <w:rFonts w:cs="Calibri"/>
                <w:color w:val="000000"/>
                <w:lang w:val="en-ZA" w:eastAsia="en-ZA"/>
              </w:rPr>
              <w:t>JA Solar 540 W modules</w:t>
            </w:r>
          </w:p>
        </w:tc>
        <w:tc>
          <w:tcPr>
            <w:tcW w:w="989" w:type="dxa"/>
            <w:noWrap/>
            <w:hideMark/>
          </w:tcPr>
          <w:p w14:paraId="351D057E"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10</w:t>
            </w:r>
          </w:p>
        </w:tc>
        <w:tc>
          <w:tcPr>
            <w:tcW w:w="1107" w:type="dxa"/>
          </w:tcPr>
          <w:p w14:paraId="35688379" w14:textId="77777777" w:rsidR="00B003E1" w:rsidRPr="00974694" w:rsidRDefault="00B003E1" w:rsidP="00B96D5A">
            <w:pPr>
              <w:jc w:val="center"/>
              <w:rPr>
                <w:rFonts w:cs="Calibri"/>
                <w:color w:val="000000"/>
                <w:lang w:val="en-ZA" w:eastAsia="en-ZA"/>
              </w:rPr>
            </w:pPr>
          </w:p>
        </w:tc>
        <w:tc>
          <w:tcPr>
            <w:tcW w:w="1126" w:type="dxa"/>
          </w:tcPr>
          <w:p w14:paraId="0588847D" w14:textId="77777777" w:rsidR="00B003E1" w:rsidRPr="00974694" w:rsidRDefault="00B003E1" w:rsidP="00B96D5A">
            <w:pPr>
              <w:jc w:val="center"/>
              <w:rPr>
                <w:rFonts w:cs="Calibri"/>
                <w:color w:val="000000"/>
                <w:lang w:val="en-ZA" w:eastAsia="en-ZA"/>
              </w:rPr>
            </w:pPr>
          </w:p>
        </w:tc>
        <w:tc>
          <w:tcPr>
            <w:tcW w:w="1048" w:type="dxa"/>
          </w:tcPr>
          <w:p w14:paraId="614F667B" w14:textId="77777777" w:rsidR="00B003E1" w:rsidRPr="00974694" w:rsidRDefault="00B003E1" w:rsidP="00B96D5A">
            <w:pPr>
              <w:jc w:val="center"/>
              <w:rPr>
                <w:rFonts w:cs="Calibri"/>
                <w:color w:val="000000"/>
                <w:lang w:val="en-ZA" w:eastAsia="en-ZA"/>
              </w:rPr>
            </w:pPr>
          </w:p>
        </w:tc>
        <w:tc>
          <w:tcPr>
            <w:tcW w:w="1039" w:type="dxa"/>
          </w:tcPr>
          <w:p w14:paraId="3E1B69EE" w14:textId="77777777" w:rsidR="00B003E1" w:rsidRPr="00974694" w:rsidRDefault="00B003E1" w:rsidP="00B96D5A">
            <w:pPr>
              <w:jc w:val="center"/>
              <w:rPr>
                <w:rFonts w:cs="Calibri"/>
                <w:color w:val="000000"/>
                <w:lang w:val="en-ZA" w:eastAsia="en-ZA"/>
              </w:rPr>
            </w:pPr>
          </w:p>
        </w:tc>
        <w:tc>
          <w:tcPr>
            <w:tcW w:w="913" w:type="dxa"/>
          </w:tcPr>
          <w:p w14:paraId="3CBBA2DB" w14:textId="77777777" w:rsidR="00B003E1" w:rsidRPr="00974694" w:rsidRDefault="00B003E1" w:rsidP="00B96D5A">
            <w:pPr>
              <w:jc w:val="center"/>
              <w:rPr>
                <w:rFonts w:cs="Calibri"/>
                <w:color w:val="000000"/>
                <w:lang w:val="en-ZA" w:eastAsia="en-ZA"/>
              </w:rPr>
            </w:pPr>
          </w:p>
        </w:tc>
      </w:tr>
    </w:tbl>
    <w:p w14:paraId="56F5C0BC" w14:textId="77777777" w:rsidR="00B003E1" w:rsidRPr="00974694" w:rsidRDefault="00B003E1" w:rsidP="00363D50">
      <w:pPr>
        <w:pStyle w:val="Caption"/>
        <w:rPr>
          <w:lang w:eastAsia="en-US"/>
        </w:rPr>
      </w:pPr>
      <w:bookmarkStart w:id="118" w:name="_Toc112872351"/>
      <w:r w:rsidRPr="00974694">
        <w:t xml:space="preserve">Table </w:t>
      </w:r>
      <w:r w:rsidRPr="00974694">
        <w:fldChar w:fldCharType="begin"/>
      </w:r>
      <w:r w:rsidRPr="00974694">
        <w:instrText>SEQ Table \* ARABIC</w:instrText>
      </w:r>
      <w:r w:rsidRPr="00974694">
        <w:fldChar w:fldCharType="separate"/>
      </w:r>
      <w:r w:rsidRPr="00974694">
        <w:rPr>
          <w:noProof/>
        </w:rPr>
        <w:t>29</w:t>
      </w:r>
      <w:r w:rsidRPr="00974694">
        <w:fldChar w:fldCharType="end"/>
      </w:r>
      <w:r w:rsidRPr="00974694">
        <w:t>: Major Spare parts</w:t>
      </w:r>
      <w:bookmarkEnd w:id="118"/>
    </w:p>
    <w:p w14:paraId="3467C356" w14:textId="77777777" w:rsidR="00B003E1" w:rsidRPr="00974694" w:rsidRDefault="00B003E1" w:rsidP="00B003E1">
      <w:pPr>
        <w:rPr>
          <w:lang w:eastAsia="en-US"/>
        </w:rPr>
      </w:pPr>
    </w:p>
    <w:p w14:paraId="0BBD937C" w14:textId="77777777" w:rsidR="00B003E1" w:rsidRPr="00974694" w:rsidRDefault="00B003E1" w:rsidP="00B003E1">
      <w:pPr>
        <w:pStyle w:val="Heading1"/>
        <w:tabs>
          <w:tab w:val="clear" w:pos="432"/>
        </w:tabs>
        <w:ind w:left="360" w:hanging="360"/>
      </w:pPr>
      <w:bookmarkStart w:id="119" w:name="_Toc111090563"/>
      <w:bookmarkStart w:id="120" w:name="_Toc112872304"/>
      <w:r w:rsidRPr="00974694">
        <w:t>Project Budget</w:t>
      </w:r>
      <w:bookmarkEnd w:id="119"/>
      <w:bookmarkEnd w:id="120"/>
      <w:r w:rsidRPr="00974694">
        <w:t xml:space="preserve"> </w:t>
      </w:r>
    </w:p>
    <w:p w14:paraId="02CFBC57" w14:textId="77777777" w:rsidR="00B003E1" w:rsidRPr="00DA6B49" w:rsidRDefault="00B003E1" w:rsidP="00B003E1">
      <w:pPr>
        <w:rPr>
          <w:b/>
          <w:bCs/>
          <w:lang w:eastAsia="en-US"/>
        </w:rPr>
      </w:pPr>
    </w:p>
    <w:tbl>
      <w:tblPr>
        <w:tblStyle w:val="TableGridLight"/>
        <w:tblW w:w="9831" w:type="dxa"/>
        <w:tblLook w:val="04A0" w:firstRow="1" w:lastRow="0" w:firstColumn="1" w:lastColumn="0" w:noHBand="0" w:noVBand="1"/>
      </w:tblPr>
      <w:tblGrid>
        <w:gridCol w:w="1089"/>
        <w:gridCol w:w="864"/>
        <w:gridCol w:w="1161"/>
        <w:gridCol w:w="992"/>
        <w:gridCol w:w="1957"/>
        <w:gridCol w:w="1374"/>
        <w:gridCol w:w="1150"/>
        <w:gridCol w:w="1244"/>
      </w:tblGrid>
      <w:tr w:rsidR="00DA6B49" w:rsidRPr="00DA6B49" w14:paraId="33F84BA6" w14:textId="77777777" w:rsidTr="00DA6B49">
        <w:trPr>
          <w:trHeight w:val="240"/>
        </w:trPr>
        <w:tc>
          <w:tcPr>
            <w:tcW w:w="9831" w:type="dxa"/>
            <w:gridSpan w:val="8"/>
            <w:shd w:val="clear" w:color="auto" w:fill="5F0500"/>
            <w:noWrap/>
          </w:tcPr>
          <w:p w14:paraId="3D3EF98C" w14:textId="0233BE4E" w:rsidR="00DA6B49" w:rsidRPr="00DA6B49" w:rsidRDefault="00DA6B49" w:rsidP="00363D50">
            <w:pPr>
              <w:jc w:val="center"/>
              <w:rPr>
                <w:b/>
                <w:bCs/>
                <w:lang w:val="en-US" w:eastAsia="en-US"/>
              </w:rPr>
            </w:pPr>
            <w:r w:rsidRPr="00DA6B49">
              <w:rPr>
                <w:b/>
                <w:bCs/>
                <w:lang w:val="en-US" w:eastAsia="en-US"/>
              </w:rPr>
              <w:t xml:space="preserve">Project Budget </w:t>
            </w:r>
          </w:p>
        </w:tc>
      </w:tr>
      <w:tr w:rsidR="00B003E1" w:rsidRPr="00DA6B49" w14:paraId="0F6D3650" w14:textId="77777777" w:rsidTr="00DA6B49">
        <w:trPr>
          <w:trHeight w:val="403"/>
        </w:trPr>
        <w:tc>
          <w:tcPr>
            <w:tcW w:w="1953" w:type="dxa"/>
            <w:gridSpan w:val="2"/>
            <w:shd w:val="clear" w:color="auto" w:fill="5F0500"/>
            <w:noWrap/>
            <w:hideMark/>
          </w:tcPr>
          <w:p w14:paraId="7679033C" w14:textId="77777777" w:rsidR="00B003E1" w:rsidRPr="00DA6B49" w:rsidRDefault="00B003E1" w:rsidP="00B96D5A">
            <w:pPr>
              <w:rPr>
                <w:b/>
                <w:bCs/>
                <w:lang w:val="en-US" w:eastAsia="en-US"/>
              </w:rPr>
            </w:pPr>
            <w:r w:rsidRPr="00DA6B49">
              <w:rPr>
                <w:b/>
                <w:bCs/>
                <w:lang w:val="en-US" w:eastAsia="en-US"/>
              </w:rPr>
              <w:t>Site</w:t>
            </w:r>
          </w:p>
        </w:tc>
        <w:tc>
          <w:tcPr>
            <w:tcW w:w="1161" w:type="dxa"/>
            <w:shd w:val="clear" w:color="auto" w:fill="5F0500"/>
            <w:noWrap/>
            <w:hideMark/>
          </w:tcPr>
          <w:p w14:paraId="1B7E0665" w14:textId="51C9A2CC" w:rsidR="00B003E1" w:rsidRPr="00DA6B49" w:rsidRDefault="00B003E1" w:rsidP="00363D50">
            <w:pPr>
              <w:jc w:val="center"/>
              <w:rPr>
                <w:b/>
                <w:bCs/>
                <w:lang w:eastAsia="en-US"/>
              </w:rPr>
            </w:pPr>
            <w:r w:rsidRPr="00DA6B49">
              <w:rPr>
                <w:b/>
                <w:bCs/>
                <w:lang w:val="en-US" w:eastAsia="en-US"/>
              </w:rPr>
              <w:t>Monitoring</w:t>
            </w:r>
          </w:p>
        </w:tc>
        <w:tc>
          <w:tcPr>
            <w:tcW w:w="992" w:type="dxa"/>
            <w:shd w:val="clear" w:color="auto" w:fill="5F0500"/>
            <w:noWrap/>
            <w:hideMark/>
          </w:tcPr>
          <w:p w14:paraId="4CC802F8" w14:textId="3F7741C1" w:rsidR="00B003E1" w:rsidRPr="00DA6B49" w:rsidRDefault="00B003E1" w:rsidP="00363D50">
            <w:pPr>
              <w:jc w:val="center"/>
              <w:rPr>
                <w:b/>
                <w:bCs/>
                <w:lang w:eastAsia="en-US"/>
              </w:rPr>
            </w:pPr>
            <w:r w:rsidRPr="00DA6B49">
              <w:rPr>
                <w:b/>
                <w:bCs/>
                <w:lang w:val="en-US" w:eastAsia="en-US"/>
              </w:rPr>
              <w:t>Satellite Data</w:t>
            </w:r>
          </w:p>
        </w:tc>
        <w:tc>
          <w:tcPr>
            <w:tcW w:w="1957" w:type="dxa"/>
            <w:shd w:val="clear" w:color="auto" w:fill="5F0500"/>
            <w:noWrap/>
            <w:hideMark/>
          </w:tcPr>
          <w:p w14:paraId="3026B95D" w14:textId="77777777" w:rsidR="00B003E1" w:rsidRPr="00DA6B49" w:rsidRDefault="00B003E1" w:rsidP="00363D50">
            <w:pPr>
              <w:jc w:val="center"/>
              <w:rPr>
                <w:b/>
                <w:bCs/>
                <w:lang w:eastAsia="en-US"/>
              </w:rPr>
            </w:pPr>
            <w:r w:rsidRPr="00DA6B49">
              <w:rPr>
                <w:b/>
                <w:bCs/>
                <w:lang w:val="en-US" w:eastAsia="en-US"/>
              </w:rPr>
              <w:t>Site Maintenance &amp; Cleaning</w:t>
            </w:r>
          </w:p>
        </w:tc>
        <w:tc>
          <w:tcPr>
            <w:tcW w:w="1374" w:type="dxa"/>
            <w:shd w:val="clear" w:color="auto" w:fill="5F0500"/>
            <w:noWrap/>
            <w:hideMark/>
          </w:tcPr>
          <w:p w14:paraId="58A1F362" w14:textId="5D225431" w:rsidR="00B003E1" w:rsidRPr="00DA6B49" w:rsidRDefault="00B003E1" w:rsidP="00363D50">
            <w:pPr>
              <w:jc w:val="center"/>
              <w:rPr>
                <w:b/>
                <w:bCs/>
                <w:lang w:eastAsia="en-US"/>
              </w:rPr>
            </w:pPr>
            <w:r w:rsidRPr="00DA6B49">
              <w:rPr>
                <w:b/>
                <w:bCs/>
                <w:lang w:val="en-US" w:eastAsia="en-US"/>
              </w:rPr>
              <w:t>Administration</w:t>
            </w:r>
          </w:p>
        </w:tc>
        <w:tc>
          <w:tcPr>
            <w:tcW w:w="1150" w:type="dxa"/>
            <w:shd w:val="clear" w:color="auto" w:fill="5F0500"/>
            <w:noWrap/>
            <w:hideMark/>
          </w:tcPr>
          <w:p w14:paraId="5802E532" w14:textId="77777777" w:rsidR="00B003E1" w:rsidRPr="00DA6B49" w:rsidRDefault="00B003E1" w:rsidP="00363D50">
            <w:pPr>
              <w:jc w:val="center"/>
              <w:rPr>
                <w:b/>
                <w:bCs/>
                <w:lang w:eastAsia="en-US"/>
              </w:rPr>
            </w:pPr>
            <w:r w:rsidRPr="00DA6B49">
              <w:rPr>
                <w:b/>
                <w:bCs/>
                <w:lang w:val="en-US" w:eastAsia="en-US"/>
              </w:rPr>
              <w:t>Spare Parts</w:t>
            </w:r>
          </w:p>
        </w:tc>
        <w:tc>
          <w:tcPr>
            <w:tcW w:w="1244" w:type="dxa"/>
            <w:shd w:val="clear" w:color="auto" w:fill="5F0500"/>
            <w:noWrap/>
            <w:hideMark/>
          </w:tcPr>
          <w:p w14:paraId="021F8CE7" w14:textId="77777777" w:rsidR="00B003E1" w:rsidRPr="00DA6B49" w:rsidRDefault="00B003E1" w:rsidP="00363D50">
            <w:pPr>
              <w:jc w:val="center"/>
              <w:rPr>
                <w:b/>
                <w:bCs/>
                <w:lang w:eastAsia="en-US"/>
              </w:rPr>
            </w:pPr>
            <w:r w:rsidRPr="00DA6B49">
              <w:rPr>
                <w:b/>
                <w:bCs/>
                <w:lang w:val="en-US" w:eastAsia="en-US"/>
              </w:rPr>
              <w:t>Total Cost</w:t>
            </w:r>
          </w:p>
        </w:tc>
      </w:tr>
      <w:tr w:rsidR="006F0810" w:rsidRPr="00974694" w14:paraId="2F85A344" w14:textId="77777777" w:rsidTr="00DA6B49">
        <w:trPr>
          <w:trHeight w:val="236"/>
        </w:trPr>
        <w:tc>
          <w:tcPr>
            <w:tcW w:w="1089" w:type="dxa"/>
            <w:vMerge w:val="restart"/>
            <w:noWrap/>
            <w:hideMark/>
          </w:tcPr>
          <w:p w14:paraId="6BC95DF9" w14:textId="77777777" w:rsidR="00B003E1" w:rsidRPr="00974694" w:rsidRDefault="00B003E1" w:rsidP="00B96D5A">
            <w:pPr>
              <w:rPr>
                <w:lang w:eastAsia="en-US"/>
              </w:rPr>
            </w:pPr>
            <w:r w:rsidRPr="00974694">
              <w:rPr>
                <w:lang w:val="en-US" w:eastAsia="en-US"/>
              </w:rPr>
              <w:t>Durbanville</w:t>
            </w:r>
          </w:p>
        </w:tc>
        <w:tc>
          <w:tcPr>
            <w:tcW w:w="864" w:type="dxa"/>
          </w:tcPr>
          <w:p w14:paraId="2727122B" w14:textId="77777777" w:rsidR="00B003E1" w:rsidRPr="00974694" w:rsidRDefault="00B003E1" w:rsidP="00B96D5A">
            <w:pPr>
              <w:rPr>
                <w:lang w:val="en-US" w:eastAsia="en-US"/>
              </w:rPr>
            </w:pPr>
            <w:r w:rsidRPr="00974694">
              <w:rPr>
                <w:lang w:val="en-US" w:eastAsia="en-US"/>
              </w:rPr>
              <w:t>Forecast</w:t>
            </w:r>
          </w:p>
        </w:tc>
        <w:tc>
          <w:tcPr>
            <w:tcW w:w="1161" w:type="dxa"/>
            <w:noWrap/>
            <w:hideMark/>
          </w:tcPr>
          <w:p w14:paraId="20F0C713" w14:textId="77777777" w:rsidR="00B003E1" w:rsidRPr="00974694" w:rsidRDefault="00B003E1" w:rsidP="00363D50">
            <w:pPr>
              <w:jc w:val="center"/>
              <w:rPr>
                <w:lang w:eastAsia="en-US"/>
              </w:rPr>
            </w:pPr>
            <w:r w:rsidRPr="00974694">
              <w:rPr>
                <w:lang w:val="en-US" w:eastAsia="en-US"/>
              </w:rPr>
              <w:t>R7'785.83</w:t>
            </w:r>
          </w:p>
        </w:tc>
        <w:tc>
          <w:tcPr>
            <w:tcW w:w="992" w:type="dxa"/>
            <w:noWrap/>
            <w:hideMark/>
          </w:tcPr>
          <w:p w14:paraId="5011FA5E" w14:textId="77777777" w:rsidR="00B003E1" w:rsidRPr="00974694" w:rsidRDefault="00B003E1" w:rsidP="00363D50">
            <w:pPr>
              <w:jc w:val="center"/>
              <w:rPr>
                <w:lang w:eastAsia="en-US"/>
              </w:rPr>
            </w:pPr>
            <w:r w:rsidRPr="00974694">
              <w:rPr>
                <w:lang w:val="en-US" w:eastAsia="en-US"/>
              </w:rPr>
              <w:t>R9'673.89</w:t>
            </w:r>
          </w:p>
        </w:tc>
        <w:tc>
          <w:tcPr>
            <w:tcW w:w="1957" w:type="dxa"/>
            <w:noWrap/>
            <w:hideMark/>
          </w:tcPr>
          <w:p w14:paraId="5CBED983" w14:textId="77777777" w:rsidR="00B003E1" w:rsidRPr="00974694" w:rsidRDefault="00B003E1" w:rsidP="00363D50">
            <w:pPr>
              <w:jc w:val="center"/>
              <w:rPr>
                <w:lang w:eastAsia="en-US"/>
              </w:rPr>
            </w:pPr>
            <w:r w:rsidRPr="00974694">
              <w:rPr>
                <w:lang w:val="en-US" w:eastAsia="en-US"/>
              </w:rPr>
              <w:t>R37'191.36</w:t>
            </w:r>
          </w:p>
        </w:tc>
        <w:tc>
          <w:tcPr>
            <w:tcW w:w="1374" w:type="dxa"/>
            <w:noWrap/>
            <w:hideMark/>
          </w:tcPr>
          <w:p w14:paraId="20AB6FFA"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6BF3872F" w14:textId="77777777" w:rsidR="00B003E1" w:rsidRPr="00974694" w:rsidRDefault="00B003E1" w:rsidP="00363D50">
            <w:pPr>
              <w:jc w:val="center"/>
              <w:rPr>
                <w:lang w:eastAsia="en-US"/>
              </w:rPr>
            </w:pPr>
          </w:p>
        </w:tc>
        <w:tc>
          <w:tcPr>
            <w:tcW w:w="1244" w:type="dxa"/>
            <w:noWrap/>
            <w:hideMark/>
          </w:tcPr>
          <w:p w14:paraId="78960D35" w14:textId="77777777" w:rsidR="00B003E1" w:rsidRPr="00974694" w:rsidRDefault="00B003E1" w:rsidP="00363D50">
            <w:pPr>
              <w:jc w:val="center"/>
              <w:rPr>
                <w:lang w:eastAsia="en-US"/>
              </w:rPr>
            </w:pPr>
            <w:r w:rsidRPr="00974694">
              <w:rPr>
                <w:lang w:val="en-US" w:eastAsia="en-US"/>
              </w:rPr>
              <w:t>R69'651.08</w:t>
            </w:r>
          </w:p>
        </w:tc>
      </w:tr>
      <w:tr w:rsidR="00B003E1" w:rsidRPr="00974694" w14:paraId="53FBECC2" w14:textId="77777777" w:rsidTr="00DA6B49">
        <w:trPr>
          <w:trHeight w:val="236"/>
        </w:trPr>
        <w:tc>
          <w:tcPr>
            <w:tcW w:w="1089" w:type="dxa"/>
            <w:vMerge/>
            <w:noWrap/>
          </w:tcPr>
          <w:p w14:paraId="34D528AB" w14:textId="77777777" w:rsidR="00B003E1" w:rsidRPr="00974694" w:rsidRDefault="00B003E1" w:rsidP="00B96D5A">
            <w:pPr>
              <w:rPr>
                <w:lang w:val="en-US" w:eastAsia="en-US"/>
              </w:rPr>
            </w:pPr>
          </w:p>
        </w:tc>
        <w:tc>
          <w:tcPr>
            <w:tcW w:w="864" w:type="dxa"/>
          </w:tcPr>
          <w:p w14:paraId="7085EE1A" w14:textId="77777777" w:rsidR="00B003E1" w:rsidRPr="00974694" w:rsidRDefault="00B003E1" w:rsidP="00B96D5A">
            <w:pPr>
              <w:rPr>
                <w:lang w:val="en-US" w:eastAsia="en-US"/>
              </w:rPr>
            </w:pPr>
            <w:r w:rsidRPr="00974694">
              <w:rPr>
                <w:lang w:val="en-US" w:eastAsia="en-US"/>
              </w:rPr>
              <w:t>Actual</w:t>
            </w:r>
          </w:p>
        </w:tc>
        <w:tc>
          <w:tcPr>
            <w:tcW w:w="1161" w:type="dxa"/>
            <w:noWrap/>
          </w:tcPr>
          <w:p w14:paraId="5D0C4E4F" w14:textId="77777777" w:rsidR="00B003E1" w:rsidRPr="00974694" w:rsidRDefault="00B003E1" w:rsidP="00363D50">
            <w:pPr>
              <w:jc w:val="center"/>
              <w:rPr>
                <w:lang w:val="en-US" w:eastAsia="en-US"/>
              </w:rPr>
            </w:pPr>
          </w:p>
        </w:tc>
        <w:tc>
          <w:tcPr>
            <w:tcW w:w="992" w:type="dxa"/>
            <w:noWrap/>
          </w:tcPr>
          <w:p w14:paraId="3C251812" w14:textId="77777777" w:rsidR="00B003E1" w:rsidRPr="00974694" w:rsidRDefault="00B003E1" w:rsidP="00363D50">
            <w:pPr>
              <w:jc w:val="center"/>
              <w:rPr>
                <w:lang w:val="en-US" w:eastAsia="en-US"/>
              </w:rPr>
            </w:pPr>
          </w:p>
        </w:tc>
        <w:tc>
          <w:tcPr>
            <w:tcW w:w="1957" w:type="dxa"/>
            <w:noWrap/>
          </w:tcPr>
          <w:p w14:paraId="76194F8A" w14:textId="77777777" w:rsidR="00B003E1" w:rsidRPr="00974694" w:rsidRDefault="00B003E1" w:rsidP="00363D50">
            <w:pPr>
              <w:jc w:val="center"/>
              <w:rPr>
                <w:lang w:val="en-US" w:eastAsia="en-US"/>
              </w:rPr>
            </w:pPr>
          </w:p>
        </w:tc>
        <w:tc>
          <w:tcPr>
            <w:tcW w:w="1374" w:type="dxa"/>
            <w:noWrap/>
          </w:tcPr>
          <w:p w14:paraId="440D5BA4" w14:textId="77777777" w:rsidR="00B003E1" w:rsidRPr="00974694" w:rsidRDefault="00B003E1" w:rsidP="00363D50">
            <w:pPr>
              <w:jc w:val="center"/>
              <w:rPr>
                <w:lang w:val="en-US" w:eastAsia="en-US"/>
              </w:rPr>
            </w:pPr>
          </w:p>
        </w:tc>
        <w:tc>
          <w:tcPr>
            <w:tcW w:w="1150" w:type="dxa"/>
            <w:noWrap/>
          </w:tcPr>
          <w:p w14:paraId="4F817BD1" w14:textId="77777777" w:rsidR="00B003E1" w:rsidRPr="00974694" w:rsidRDefault="00B003E1" w:rsidP="00363D50">
            <w:pPr>
              <w:jc w:val="center"/>
              <w:rPr>
                <w:lang w:val="en-US" w:eastAsia="en-US"/>
              </w:rPr>
            </w:pPr>
          </w:p>
        </w:tc>
        <w:tc>
          <w:tcPr>
            <w:tcW w:w="1244" w:type="dxa"/>
            <w:noWrap/>
          </w:tcPr>
          <w:p w14:paraId="3577E794" w14:textId="77777777" w:rsidR="00B003E1" w:rsidRPr="00974694" w:rsidRDefault="00B003E1" w:rsidP="00363D50">
            <w:pPr>
              <w:jc w:val="center"/>
              <w:rPr>
                <w:lang w:val="en-US" w:eastAsia="en-US"/>
              </w:rPr>
            </w:pPr>
          </w:p>
        </w:tc>
      </w:tr>
      <w:tr w:rsidR="006F0810" w:rsidRPr="00974694" w14:paraId="11C2C18F" w14:textId="77777777" w:rsidTr="00DA6B49">
        <w:trPr>
          <w:trHeight w:val="236"/>
        </w:trPr>
        <w:tc>
          <w:tcPr>
            <w:tcW w:w="1089" w:type="dxa"/>
            <w:vMerge/>
            <w:noWrap/>
          </w:tcPr>
          <w:p w14:paraId="02B6C012" w14:textId="77777777" w:rsidR="00B003E1" w:rsidRPr="00974694" w:rsidRDefault="00B003E1" w:rsidP="00B96D5A">
            <w:pPr>
              <w:rPr>
                <w:lang w:val="en-US" w:eastAsia="en-US"/>
              </w:rPr>
            </w:pPr>
          </w:p>
        </w:tc>
        <w:tc>
          <w:tcPr>
            <w:tcW w:w="864" w:type="dxa"/>
          </w:tcPr>
          <w:p w14:paraId="37F3341A" w14:textId="77777777" w:rsidR="00B003E1" w:rsidRPr="00974694" w:rsidRDefault="00B003E1" w:rsidP="00B96D5A">
            <w:pPr>
              <w:rPr>
                <w:lang w:val="en-US" w:eastAsia="en-US"/>
              </w:rPr>
            </w:pPr>
            <w:r w:rsidRPr="00974694">
              <w:rPr>
                <w:lang w:val="en-US" w:eastAsia="en-US"/>
              </w:rPr>
              <w:t>Variance</w:t>
            </w:r>
          </w:p>
        </w:tc>
        <w:tc>
          <w:tcPr>
            <w:tcW w:w="1161" w:type="dxa"/>
            <w:noWrap/>
          </w:tcPr>
          <w:p w14:paraId="0822A0D1" w14:textId="77777777" w:rsidR="00B003E1" w:rsidRPr="00974694" w:rsidRDefault="00B003E1" w:rsidP="00363D50">
            <w:pPr>
              <w:jc w:val="center"/>
              <w:rPr>
                <w:lang w:val="en-US" w:eastAsia="en-US"/>
              </w:rPr>
            </w:pPr>
          </w:p>
        </w:tc>
        <w:tc>
          <w:tcPr>
            <w:tcW w:w="992" w:type="dxa"/>
            <w:noWrap/>
          </w:tcPr>
          <w:p w14:paraId="33803477" w14:textId="77777777" w:rsidR="00B003E1" w:rsidRPr="00974694" w:rsidRDefault="00B003E1" w:rsidP="00363D50">
            <w:pPr>
              <w:jc w:val="center"/>
              <w:rPr>
                <w:lang w:val="en-US" w:eastAsia="en-US"/>
              </w:rPr>
            </w:pPr>
          </w:p>
        </w:tc>
        <w:tc>
          <w:tcPr>
            <w:tcW w:w="1957" w:type="dxa"/>
            <w:noWrap/>
          </w:tcPr>
          <w:p w14:paraId="58697818" w14:textId="77777777" w:rsidR="00B003E1" w:rsidRPr="00974694" w:rsidRDefault="00B003E1" w:rsidP="00363D50">
            <w:pPr>
              <w:jc w:val="center"/>
              <w:rPr>
                <w:lang w:val="en-US" w:eastAsia="en-US"/>
              </w:rPr>
            </w:pPr>
          </w:p>
        </w:tc>
        <w:tc>
          <w:tcPr>
            <w:tcW w:w="1374" w:type="dxa"/>
            <w:noWrap/>
          </w:tcPr>
          <w:p w14:paraId="613119C4" w14:textId="77777777" w:rsidR="00B003E1" w:rsidRPr="00974694" w:rsidRDefault="00B003E1" w:rsidP="00363D50">
            <w:pPr>
              <w:jc w:val="center"/>
              <w:rPr>
                <w:lang w:val="en-US" w:eastAsia="en-US"/>
              </w:rPr>
            </w:pPr>
          </w:p>
        </w:tc>
        <w:tc>
          <w:tcPr>
            <w:tcW w:w="1150" w:type="dxa"/>
            <w:noWrap/>
          </w:tcPr>
          <w:p w14:paraId="33B6675E" w14:textId="77777777" w:rsidR="00B003E1" w:rsidRPr="00974694" w:rsidRDefault="00B003E1" w:rsidP="00363D50">
            <w:pPr>
              <w:jc w:val="center"/>
              <w:rPr>
                <w:lang w:val="en-US" w:eastAsia="en-US"/>
              </w:rPr>
            </w:pPr>
          </w:p>
        </w:tc>
        <w:tc>
          <w:tcPr>
            <w:tcW w:w="1244" w:type="dxa"/>
            <w:noWrap/>
          </w:tcPr>
          <w:p w14:paraId="77A861F4" w14:textId="77777777" w:rsidR="00B003E1" w:rsidRPr="00974694" w:rsidRDefault="00B003E1" w:rsidP="00363D50">
            <w:pPr>
              <w:jc w:val="center"/>
              <w:rPr>
                <w:lang w:val="en-US" w:eastAsia="en-US"/>
              </w:rPr>
            </w:pPr>
          </w:p>
        </w:tc>
      </w:tr>
      <w:tr w:rsidR="00B003E1" w:rsidRPr="00974694" w14:paraId="79B62E05" w14:textId="77777777" w:rsidTr="00DA6B49">
        <w:trPr>
          <w:trHeight w:val="236"/>
        </w:trPr>
        <w:tc>
          <w:tcPr>
            <w:tcW w:w="1089" w:type="dxa"/>
            <w:vMerge w:val="restart"/>
            <w:noWrap/>
            <w:hideMark/>
          </w:tcPr>
          <w:p w14:paraId="77883E6C" w14:textId="77777777" w:rsidR="00B003E1" w:rsidRPr="00974694" w:rsidRDefault="00B003E1" w:rsidP="00B96D5A">
            <w:pPr>
              <w:rPr>
                <w:lang w:eastAsia="en-US"/>
              </w:rPr>
            </w:pPr>
            <w:proofErr w:type="spellStart"/>
            <w:r w:rsidRPr="00974694">
              <w:rPr>
                <w:lang w:val="en-US" w:eastAsia="en-US"/>
              </w:rPr>
              <w:t>Vergelegen</w:t>
            </w:r>
            <w:proofErr w:type="spellEnd"/>
          </w:p>
        </w:tc>
        <w:tc>
          <w:tcPr>
            <w:tcW w:w="864" w:type="dxa"/>
          </w:tcPr>
          <w:p w14:paraId="40CFAD45" w14:textId="77777777" w:rsidR="00B003E1" w:rsidRPr="00974694" w:rsidRDefault="00B003E1" w:rsidP="00B96D5A">
            <w:pPr>
              <w:rPr>
                <w:lang w:val="en-US" w:eastAsia="en-US"/>
              </w:rPr>
            </w:pPr>
            <w:r w:rsidRPr="00974694">
              <w:rPr>
                <w:lang w:val="en-US" w:eastAsia="en-US"/>
              </w:rPr>
              <w:t>Forecast</w:t>
            </w:r>
          </w:p>
        </w:tc>
        <w:tc>
          <w:tcPr>
            <w:tcW w:w="1161" w:type="dxa"/>
            <w:noWrap/>
            <w:hideMark/>
          </w:tcPr>
          <w:p w14:paraId="7A37099A" w14:textId="77777777" w:rsidR="00B003E1" w:rsidRPr="00974694" w:rsidRDefault="00B003E1" w:rsidP="00363D50">
            <w:pPr>
              <w:jc w:val="center"/>
              <w:rPr>
                <w:lang w:eastAsia="en-US"/>
              </w:rPr>
            </w:pPr>
            <w:r w:rsidRPr="00974694">
              <w:rPr>
                <w:lang w:val="en-US" w:eastAsia="en-US"/>
              </w:rPr>
              <w:t>R7'702.96</w:t>
            </w:r>
          </w:p>
        </w:tc>
        <w:tc>
          <w:tcPr>
            <w:tcW w:w="992" w:type="dxa"/>
            <w:noWrap/>
            <w:hideMark/>
          </w:tcPr>
          <w:p w14:paraId="2C785B79" w14:textId="77777777" w:rsidR="00B003E1" w:rsidRPr="00974694" w:rsidRDefault="00B003E1" w:rsidP="00363D50">
            <w:pPr>
              <w:jc w:val="center"/>
              <w:rPr>
                <w:lang w:eastAsia="en-US"/>
              </w:rPr>
            </w:pPr>
            <w:r w:rsidRPr="00974694">
              <w:rPr>
                <w:lang w:val="en-US" w:eastAsia="en-US"/>
              </w:rPr>
              <w:t>R9'673.89</w:t>
            </w:r>
          </w:p>
        </w:tc>
        <w:tc>
          <w:tcPr>
            <w:tcW w:w="1957" w:type="dxa"/>
            <w:noWrap/>
            <w:hideMark/>
          </w:tcPr>
          <w:p w14:paraId="2059F49F" w14:textId="77777777" w:rsidR="00B003E1" w:rsidRPr="00974694" w:rsidRDefault="00B003E1" w:rsidP="00363D50">
            <w:pPr>
              <w:jc w:val="center"/>
              <w:rPr>
                <w:lang w:eastAsia="en-US"/>
              </w:rPr>
            </w:pPr>
            <w:r w:rsidRPr="00974694">
              <w:rPr>
                <w:lang w:eastAsia="en-US"/>
              </w:rPr>
              <w:t>R36'879.36</w:t>
            </w:r>
          </w:p>
        </w:tc>
        <w:tc>
          <w:tcPr>
            <w:tcW w:w="1374" w:type="dxa"/>
            <w:noWrap/>
            <w:hideMark/>
          </w:tcPr>
          <w:p w14:paraId="360A2C10" w14:textId="77777777" w:rsidR="00B003E1" w:rsidRPr="00974694" w:rsidRDefault="00B003E1" w:rsidP="00363D50">
            <w:pPr>
              <w:jc w:val="center"/>
              <w:rPr>
                <w:lang w:eastAsia="en-US"/>
              </w:rPr>
            </w:pPr>
            <w:r w:rsidRPr="00974694">
              <w:rPr>
                <w:lang w:eastAsia="en-US"/>
              </w:rPr>
              <w:t>R15'000.00</w:t>
            </w:r>
          </w:p>
        </w:tc>
        <w:tc>
          <w:tcPr>
            <w:tcW w:w="1150" w:type="dxa"/>
            <w:noWrap/>
          </w:tcPr>
          <w:p w14:paraId="3F493369" w14:textId="77777777" w:rsidR="00B003E1" w:rsidRPr="00974694" w:rsidRDefault="00B003E1" w:rsidP="00363D50">
            <w:pPr>
              <w:jc w:val="center"/>
              <w:rPr>
                <w:lang w:eastAsia="en-US"/>
              </w:rPr>
            </w:pPr>
          </w:p>
        </w:tc>
        <w:tc>
          <w:tcPr>
            <w:tcW w:w="1244" w:type="dxa"/>
            <w:noWrap/>
            <w:hideMark/>
          </w:tcPr>
          <w:p w14:paraId="76461590" w14:textId="77777777" w:rsidR="00B003E1" w:rsidRPr="00974694" w:rsidRDefault="00B003E1" w:rsidP="00363D50">
            <w:pPr>
              <w:jc w:val="center"/>
              <w:rPr>
                <w:lang w:eastAsia="en-US"/>
              </w:rPr>
            </w:pPr>
            <w:r w:rsidRPr="00974694">
              <w:rPr>
                <w:lang w:val="en-US" w:eastAsia="en-US"/>
              </w:rPr>
              <w:t>R69'256.21</w:t>
            </w:r>
          </w:p>
        </w:tc>
      </w:tr>
      <w:tr w:rsidR="006F0810" w:rsidRPr="00974694" w14:paraId="7F0CF0FE" w14:textId="77777777" w:rsidTr="00DA6B49">
        <w:trPr>
          <w:trHeight w:val="236"/>
        </w:trPr>
        <w:tc>
          <w:tcPr>
            <w:tcW w:w="1089" w:type="dxa"/>
            <w:vMerge/>
            <w:noWrap/>
          </w:tcPr>
          <w:p w14:paraId="5D1067A2" w14:textId="77777777" w:rsidR="00B003E1" w:rsidRPr="00974694" w:rsidRDefault="00B003E1" w:rsidP="00B96D5A">
            <w:pPr>
              <w:rPr>
                <w:lang w:val="en-US" w:eastAsia="en-US"/>
              </w:rPr>
            </w:pPr>
          </w:p>
        </w:tc>
        <w:tc>
          <w:tcPr>
            <w:tcW w:w="864" w:type="dxa"/>
          </w:tcPr>
          <w:p w14:paraId="59648864" w14:textId="77777777" w:rsidR="00B003E1" w:rsidRPr="00974694" w:rsidRDefault="00B003E1" w:rsidP="00B96D5A">
            <w:pPr>
              <w:rPr>
                <w:lang w:val="en-US" w:eastAsia="en-US"/>
              </w:rPr>
            </w:pPr>
            <w:r w:rsidRPr="00974694">
              <w:rPr>
                <w:lang w:val="en-US" w:eastAsia="en-US"/>
              </w:rPr>
              <w:t>Actual</w:t>
            </w:r>
          </w:p>
        </w:tc>
        <w:tc>
          <w:tcPr>
            <w:tcW w:w="1161" w:type="dxa"/>
            <w:noWrap/>
          </w:tcPr>
          <w:p w14:paraId="00D15CAB" w14:textId="77777777" w:rsidR="00B003E1" w:rsidRPr="00974694" w:rsidRDefault="00B003E1" w:rsidP="00363D50">
            <w:pPr>
              <w:jc w:val="center"/>
              <w:rPr>
                <w:lang w:val="en-US" w:eastAsia="en-US"/>
              </w:rPr>
            </w:pPr>
          </w:p>
        </w:tc>
        <w:tc>
          <w:tcPr>
            <w:tcW w:w="992" w:type="dxa"/>
            <w:noWrap/>
          </w:tcPr>
          <w:p w14:paraId="7ADCB4A7" w14:textId="77777777" w:rsidR="00B003E1" w:rsidRPr="00974694" w:rsidRDefault="00B003E1" w:rsidP="00363D50">
            <w:pPr>
              <w:jc w:val="center"/>
              <w:rPr>
                <w:lang w:val="en-US" w:eastAsia="en-US"/>
              </w:rPr>
            </w:pPr>
          </w:p>
        </w:tc>
        <w:tc>
          <w:tcPr>
            <w:tcW w:w="1957" w:type="dxa"/>
            <w:noWrap/>
          </w:tcPr>
          <w:p w14:paraId="000B7524" w14:textId="77777777" w:rsidR="00B003E1" w:rsidRPr="00974694" w:rsidRDefault="00B003E1" w:rsidP="00363D50">
            <w:pPr>
              <w:jc w:val="center"/>
              <w:rPr>
                <w:lang w:eastAsia="en-US"/>
              </w:rPr>
            </w:pPr>
          </w:p>
        </w:tc>
        <w:tc>
          <w:tcPr>
            <w:tcW w:w="1374" w:type="dxa"/>
            <w:noWrap/>
          </w:tcPr>
          <w:p w14:paraId="52999881" w14:textId="77777777" w:rsidR="00B003E1" w:rsidRPr="00974694" w:rsidRDefault="00B003E1" w:rsidP="00363D50">
            <w:pPr>
              <w:jc w:val="center"/>
              <w:rPr>
                <w:lang w:eastAsia="en-US"/>
              </w:rPr>
            </w:pPr>
          </w:p>
        </w:tc>
        <w:tc>
          <w:tcPr>
            <w:tcW w:w="1150" w:type="dxa"/>
            <w:noWrap/>
          </w:tcPr>
          <w:p w14:paraId="697C7011" w14:textId="77777777" w:rsidR="00B003E1" w:rsidRPr="00974694" w:rsidRDefault="00B003E1" w:rsidP="00363D50">
            <w:pPr>
              <w:jc w:val="center"/>
              <w:rPr>
                <w:lang w:val="en-US" w:eastAsia="en-US"/>
              </w:rPr>
            </w:pPr>
          </w:p>
        </w:tc>
        <w:tc>
          <w:tcPr>
            <w:tcW w:w="1244" w:type="dxa"/>
            <w:noWrap/>
          </w:tcPr>
          <w:p w14:paraId="65E43688" w14:textId="77777777" w:rsidR="00B003E1" w:rsidRPr="00974694" w:rsidRDefault="00B003E1" w:rsidP="00363D50">
            <w:pPr>
              <w:jc w:val="center"/>
              <w:rPr>
                <w:lang w:val="en-US" w:eastAsia="en-US"/>
              </w:rPr>
            </w:pPr>
          </w:p>
        </w:tc>
      </w:tr>
      <w:tr w:rsidR="00B003E1" w:rsidRPr="00974694" w14:paraId="6E000D3F" w14:textId="77777777" w:rsidTr="00DA6B49">
        <w:trPr>
          <w:trHeight w:val="236"/>
        </w:trPr>
        <w:tc>
          <w:tcPr>
            <w:tcW w:w="1089" w:type="dxa"/>
            <w:vMerge/>
            <w:noWrap/>
          </w:tcPr>
          <w:p w14:paraId="2E864E90" w14:textId="77777777" w:rsidR="00B003E1" w:rsidRPr="00974694" w:rsidRDefault="00B003E1" w:rsidP="00B96D5A">
            <w:pPr>
              <w:rPr>
                <w:lang w:val="en-US" w:eastAsia="en-US"/>
              </w:rPr>
            </w:pPr>
          </w:p>
        </w:tc>
        <w:tc>
          <w:tcPr>
            <w:tcW w:w="864" w:type="dxa"/>
          </w:tcPr>
          <w:p w14:paraId="7180C1C0" w14:textId="77777777" w:rsidR="00B003E1" w:rsidRPr="00974694" w:rsidRDefault="00B003E1" w:rsidP="00B96D5A">
            <w:pPr>
              <w:rPr>
                <w:lang w:val="en-US" w:eastAsia="en-US"/>
              </w:rPr>
            </w:pPr>
            <w:r w:rsidRPr="00974694">
              <w:rPr>
                <w:lang w:val="en-US" w:eastAsia="en-US"/>
              </w:rPr>
              <w:t>Variance</w:t>
            </w:r>
          </w:p>
        </w:tc>
        <w:tc>
          <w:tcPr>
            <w:tcW w:w="1161" w:type="dxa"/>
            <w:noWrap/>
          </w:tcPr>
          <w:p w14:paraId="7395E1FA" w14:textId="77777777" w:rsidR="00B003E1" w:rsidRPr="00974694" w:rsidRDefault="00B003E1" w:rsidP="00363D50">
            <w:pPr>
              <w:jc w:val="center"/>
              <w:rPr>
                <w:lang w:val="en-US" w:eastAsia="en-US"/>
              </w:rPr>
            </w:pPr>
          </w:p>
        </w:tc>
        <w:tc>
          <w:tcPr>
            <w:tcW w:w="992" w:type="dxa"/>
            <w:noWrap/>
          </w:tcPr>
          <w:p w14:paraId="580B1E24" w14:textId="77777777" w:rsidR="00B003E1" w:rsidRPr="00974694" w:rsidRDefault="00B003E1" w:rsidP="00363D50">
            <w:pPr>
              <w:jc w:val="center"/>
              <w:rPr>
                <w:lang w:val="en-US" w:eastAsia="en-US"/>
              </w:rPr>
            </w:pPr>
          </w:p>
        </w:tc>
        <w:tc>
          <w:tcPr>
            <w:tcW w:w="1957" w:type="dxa"/>
            <w:noWrap/>
          </w:tcPr>
          <w:p w14:paraId="3D9041B1" w14:textId="77777777" w:rsidR="00B003E1" w:rsidRPr="00974694" w:rsidRDefault="00B003E1" w:rsidP="00363D50">
            <w:pPr>
              <w:jc w:val="center"/>
              <w:rPr>
                <w:lang w:eastAsia="en-US"/>
              </w:rPr>
            </w:pPr>
          </w:p>
        </w:tc>
        <w:tc>
          <w:tcPr>
            <w:tcW w:w="1374" w:type="dxa"/>
            <w:noWrap/>
          </w:tcPr>
          <w:p w14:paraId="6234EB61" w14:textId="77777777" w:rsidR="00B003E1" w:rsidRPr="00974694" w:rsidRDefault="00B003E1" w:rsidP="00363D50">
            <w:pPr>
              <w:jc w:val="center"/>
              <w:rPr>
                <w:lang w:eastAsia="en-US"/>
              </w:rPr>
            </w:pPr>
          </w:p>
        </w:tc>
        <w:tc>
          <w:tcPr>
            <w:tcW w:w="1150" w:type="dxa"/>
            <w:noWrap/>
          </w:tcPr>
          <w:p w14:paraId="2336DE67" w14:textId="77777777" w:rsidR="00B003E1" w:rsidRPr="00974694" w:rsidRDefault="00B003E1" w:rsidP="00363D50">
            <w:pPr>
              <w:jc w:val="center"/>
              <w:rPr>
                <w:lang w:val="en-US" w:eastAsia="en-US"/>
              </w:rPr>
            </w:pPr>
          </w:p>
        </w:tc>
        <w:tc>
          <w:tcPr>
            <w:tcW w:w="1244" w:type="dxa"/>
            <w:noWrap/>
          </w:tcPr>
          <w:p w14:paraId="0AFEDA0E" w14:textId="77777777" w:rsidR="00B003E1" w:rsidRPr="00974694" w:rsidRDefault="00B003E1" w:rsidP="00363D50">
            <w:pPr>
              <w:jc w:val="center"/>
              <w:rPr>
                <w:lang w:val="en-US" w:eastAsia="en-US"/>
              </w:rPr>
            </w:pPr>
          </w:p>
        </w:tc>
      </w:tr>
      <w:tr w:rsidR="006F0810" w:rsidRPr="00974694" w14:paraId="59DB0804" w14:textId="77777777" w:rsidTr="00DA6B49">
        <w:trPr>
          <w:trHeight w:val="236"/>
        </w:trPr>
        <w:tc>
          <w:tcPr>
            <w:tcW w:w="1089" w:type="dxa"/>
            <w:vMerge w:val="restart"/>
            <w:noWrap/>
            <w:hideMark/>
          </w:tcPr>
          <w:p w14:paraId="130912A4" w14:textId="77777777" w:rsidR="00B003E1" w:rsidRPr="00974694" w:rsidRDefault="00B003E1" w:rsidP="00B96D5A">
            <w:pPr>
              <w:rPr>
                <w:lang w:eastAsia="en-US"/>
              </w:rPr>
            </w:pPr>
            <w:r w:rsidRPr="00974694">
              <w:rPr>
                <w:lang w:val="en-US" w:eastAsia="en-US"/>
              </w:rPr>
              <w:t>Midstream</w:t>
            </w:r>
          </w:p>
        </w:tc>
        <w:tc>
          <w:tcPr>
            <w:tcW w:w="864" w:type="dxa"/>
          </w:tcPr>
          <w:p w14:paraId="5E1CCEA8" w14:textId="77777777" w:rsidR="00B003E1" w:rsidRPr="00974694" w:rsidRDefault="00B003E1" w:rsidP="00B96D5A">
            <w:pPr>
              <w:rPr>
                <w:lang w:val="en-US" w:eastAsia="en-US"/>
              </w:rPr>
            </w:pPr>
            <w:r w:rsidRPr="00974694">
              <w:rPr>
                <w:lang w:val="en-US" w:eastAsia="en-US"/>
              </w:rPr>
              <w:t>Forecast</w:t>
            </w:r>
          </w:p>
        </w:tc>
        <w:tc>
          <w:tcPr>
            <w:tcW w:w="1161" w:type="dxa"/>
            <w:noWrap/>
            <w:hideMark/>
          </w:tcPr>
          <w:p w14:paraId="1230DBE6" w14:textId="77777777" w:rsidR="00B003E1" w:rsidRPr="00974694" w:rsidRDefault="00B003E1" w:rsidP="00363D50">
            <w:pPr>
              <w:jc w:val="center"/>
              <w:rPr>
                <w:lang w:eastAsia="en-US"/>
              </w:rPr>
            </w:pPr>
            <w:r w:rsidRPr="00974694">
              <w:rPr>
                <w:lang w:val="en-US" w:eastAsia="en-US"/>
              </w:rPr>
              <w:t>R2'518.30</w:t>
            </w:r>
          </w:p>
        </w:tc>
        <w:tc>
          <w:tcPr>
            <w:tcW w:w="992" w:type="dxa"/>
            <w:noWrap/>
            <w:hideMark/>
          </w:tcPr>
          <w:p w14:paraId="7770CA5D" w14:textId="77777777" w:rsidR="00B003E1" w:rsidRPr="00974694" w:rsidRDefault="00B003E1" w:rsidP="00363D50">
            <w:pPr>
              <w:jc w:val="center"/>
              <w:rPr>
                <w:lang w:eastAsia="en-US"/>
              </w:rPr>
            </w:pPr>
            <w:r w:rsidRPr="00974694">
              <w:rPr>
                <w:lang w:val="en-US" w:eastAsia="en-US"/>
              </w:rPr>
              <w:t>R9'673.89</w:t>
            </w:r>
          </w:p>
        </w:tc>
        <w:tc>
          <w:tcPr>
            <w:tcW w:w="1957" w:type="dxa"/>
            <w:noWrap/>
            <w:hideMark/>
          </w:tcPr>
          <w:p w14:paraId="3D103A63" w14:textId="77777777" w:rsidR="00B003E1" w:rsidRPr="00974694" w:rsidRDefault="00B003E1" w:rsidP="00363D50">
            <w:pPr>
              <w:jc w:val="center"/>
              <w:rPr>
                <w:lang w:eastAsia="en-US"/>
              </w:rPr>
            </w:pPr>
            <w:r w:rsidRPr="00974694">
              <w:rPr>
                <w:lang w:eastAsia="en-US"/>
              </w:rPr>
              <w:t>R17'360.64</w:t>
            </w:r>
          </w:p>
        </w:tc>
        <w:tc>
          <w:tcPr>
            <w:tcW w:w="1374" w:type="dxa"/>
            <w:noWrap/>
            <w:hideMark/>
          </w:tcPr>
          <w:p w14:paraId="329CB152"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404B69F6" w14:textId="77777777" w:rsidR="00B003E1" w:rsidRPr="00974694" w:rsidRDefault="00B003E1" w:rsidP="00363D50">
            <w:pPr>
              <w:jc w:val="center"/>
              <w:rPr>
                <w:lang w:eastAsia="en-US"/>
              </w:rPr>
            </w:pPr>
          </w:p>
        </w:tc>
        <w:tc>
          <w:tcPr>
            <w:tcW w:w="1244" w:type="dxa"/>
            <w:noWrap/>
            <w:hideMark/>
          </w:tcPr>
          <w:p w14:paraId="282CCDAC" w14:textId="77777777" w:rsidR="00B003E1" w:rsidRPr="00974694" w:rsidRDefault="00B003E1" w:rsidP="00363D50">
            <w:pPr>
              <w:jc w:val="center"/>
              <w:rPr>
                <w:lang w:eastAsia="en-US"/>
              </w:rPr>
            </w:pPr>
            <w:r w:rsidRPr="00974694">
              <w:rPr>
                <w:lang w:val="en-US" w:eastAsia="en-US"/>
              </w:rPr>
              <w:t>R44'552.83</w:t>
            </w:r>
          </w:p>
        </w:tc>
      </w:tr>
      <w:tr w:rsidR="00B003E1" w:rsidRPr="00974694" w14:paraId="599E7862" w14:textId="77777777" w:rsidTr="00DA6B49">
        <w:trPr>
          <w:trHeight w:val="236"/>
        </w:trPr>
        <w:tc>
          <w:tcPr>
            <w:tcW w:w="1089" w:type="dxa"/>
            <w:vMerge/>
            <w:noWrap/>
          </w:tcPr>
          <w:p w14:paraId="42CF54B3" w14:textId="77777777" w:rsidR="00B003E1" w:rsidRPr="00974694" w:rsidRDefault="00B003E1" w:rsidP="00B96D5A">
            <w:pPr>
              <w:rPr>
                <w:lang w:val="en-US" w:eastAsia="en-US"/>
              </w:rPr>
            </w:pPr>
          </w:p>
        </w:tc>
        <w:tc>
          <w:tcPr>
            <w:tcW w:w="864" w:type="dxa"/>
          </w:tcPr>
          <w:p w14:paraId="26F1294D" w14:textId="77777777" w:rsidR="00B003E1" w:rsidRPr="00974694" w:rsidRDefault="00B003E1" w:rsidP="00B96D5A">
            <w:pPr>
              <w:rPr>
                <w:lang w:val="en-US" w:eastAsia="en-US"/>
              </w:rPr>
            </w:pPr>
            <w:r w:rsidRPr="00974694">
              <w:rPr>
                <w:lang w:val="en-US" w:eastAsia="en-US"/>
              </w:rPr>
              <w:t>Actual</w:t>
            </w:r>
          </w:p>
        </w:tc>
        <w:tc>
          <w:tcPr>
            <w:tcW w:w="1161" w:type="dxa"/>
            <w:noWrap/>
          </w:tcPr>
          <w:p w14:paraId="0CCA3363" w14:textId="77777777" w:rsidR="00B003E1" w:rsidRPr="00974694" w:rsidRDefault="00B003E1" w:rsidP="00363D50">
            <w:pPr>
              <w:jc w:val="center"/>
              <w:rPr>
                <w:lang w:val="en-US" w:eastAsia="en-US"/>
              </w:rPr>
            </w:pPr>
          </w:p>
        </w:tc>
        <w:tc>
          <w:tcPr>
            <w:tcW w:w="992" w:type="dxa"/>
            <w:noWrap/>
          </w:tcPr>
          <w:p w14:paraId="44220A39" w14:textId="77777777" w:rsidR="00B003E1" w:rsidRPr="00974694" w:rsidRDefault="00B003E1" w:rsidP="00363D50">
            <w:pPr>
              <w:jc w:val="center"/>
              <w:rPr>
                <w:lang w:val="en-US" w:eastAsia="en-US"/>
              </w:rPr>
            </w:pPr>
          </w:p>
        </w:tc>
        <w:tc>
          <w:tcPr>
            <w:tcW w:w="1957" w:type="dxa"/>
            <w:noWrap/>
          </w:tcPr>
          <w:p w14:paraId="68EEFB74" w14:textId="77777777" w:rsidR="00B003E1" w:rsidRPr="00974694" w:rsidRDefault="00B003E1" w:rsidP="00363D50">
            <w:pPr>
              <w:jc w:val="center"/>
              <w:rPr>
                <w:lang w:eastAsia="en-US"/>
              </w:rPr>
            </w:pPr>
          </w:p>
        </w:tc>
        <w:tc>
          <w:tcPr>
            <w:tcW w:w="1374" w:type="dxa"/>
            <w:noWrap/>
          </w:tcPr>
          <w:p w14:paraId="33318DAC" w14:textId="77777777" w:rsidR="00B003E1" w:rsidRPr="00974694" w:rsidRDefault="00B003E1" w:rsidP="00363D50">
            <w:pPr>
              <w:jc w:val="center"/>
              <w:rPr>
                <w:lang w:val="en-US" w:eastAsia="en-US"/>
              </w:rPr>
            </w:pPr>
          </w:p>
        </w:tc>
        <w:tc>
          <w:tcPr>
            <w:tcW w:w="1150" w:type="dxa"/>
            <w:noWrap/>
          </w:tcPr>
          <w:p w14:paraId="0F14D4FB" w14:textId="77777777" w:rsidR="00B003E1" w:rsidRPr="00974694" w:rsidRDefault="00B003E1" w:rsidP="00363D50">
            <w:pPr>
              <w:jc w:val="center"/>
              <w:rPr>
                <w:lang w:val="en-US" w:eastAsia="en-US"/>
              </w:rPr>
            </w:pPr>
          </w:p>
        </w:tc>
        <w:tc>
          <w:tcPr>
            <w:tcW w:w="1244" w:type="dxa"/>
            <w:noWrap/>
          </w:tcPr>
          <w:p w14:paraId="2D3B5E54" w14:textId="77777777" w:rsidR="00B003E1" w:rsidRPr="00974694" w:rsidRDefault="00B003E1" w:rsidP="00363D50">
            <w:pPr>
              <w:jc w:val="center"/>
              <w:rPr>
                <w:lang w:val="en-US" w:eastAsia="en-US"/>
              </w:rPr>
            </w:pPr>
          </w:p>
        </w:tc>
      </w:tr>
      <w:tr w:rsidR="006F0810" w:rsidRPr="00974694" w14:paraId="7DD3B2D5" w14:textId="77777777" w:rsidTr="00DA6B49">
        <w:trPr>
          <w:trHeight w:val="236"/>
        </w:trPr>
        <w:tc>
          <w:tcPr>
            <w:tcW w:w="1089" w:type="dxa"/>
            <w:vMerge/>
            <w:noWrap/>
          </w:tcPr>
          <w:p w14:paraId="2F7D2676" w14:textId="77777777" w:rsidR="00B003E1" w:rsidRPr="00974694" w:rsidRDefault="00B003E1" w:rsidP="00B96D5A">
            <w:pPr>
              <w:rPr>
                <w:lang w:val="en-US" w:eastAsia="en-US"/>
              </w:rPr>
            </w:pPr>
          </w:p>
        </w:tc>
        <w:tc>
          <w:tcPr>
            <w:tcW w:w="864" w:type="dxa"/>
          </w:tcPr>
          <w:p w14:paraId="6F39550E" w14:textId="77777777" w:rsidR="00B003E1" w:rsidRPr="00974694" w:rsidRDefault="00B003E1" w:rsidP="00B96D5A">
            <w:pPr>
              <w:rPr>
                <w:lang w:val="en-US" w:eastAsia="en-US"/>
              </w:rPr>
            </w:pPr>
            <w:r w:rsidRPr="00974694">
              <w:rPr>
                <w:lang w:val="en-US" w:eastAsia="en-US"/>
              </w:rPr>
              <w:t>Variance</w:t>
            </w:r>
          </w:p>
        </w:tc>
        <w:tc>
          <w:tcPr>
            <w:tcW w:w="1161" w:type="dxa"/>
            <w:noWrap/>
          </w:tcPr>
          <w:p w14:paraId="0580F246" w14:textId="77777777" w:rsidR="00B003E1" w:rsidRPr="00974694" w:rsidRDefault="00B003E1" w:rsidP="00363D50">
            <w:pPr>
              <w:jc w:val="center"/>
              <w:rPr>
                <w:lang w:val="en-US" w:eastAsia="en-US"/>
              </w:rPr>
            </w:pPr>
          </w:p>
        </w:tc>
        <w:tc>
          <w:tcPr>
            <w:tcW w:w="992" w:type="dxa"/>
            <w:noWrap/>
          </w:tcPr>
          <w:p w14:paraId="3EDB2865" w14:textId="77777777" w:rsidR="00B003E1" w:rsidRPr="00974694" w:rsidRDefault="00B003E1" w:rsidP="00363D50">
            <w:pPr>
              <w:jc w:val="center"/>
              <w:rPr>
                <w:lang w:val="en-US" w:eastAsia="en-US"/>
              </w:rPr>
            </w:pPr>
          </w:p>
        </w:tc>
        <w:tc>
          <w:tcPr>
            <w:tcW w:w="1957" w:type="dxa"/>
            <w:noWrap/>
          </w:tcPr>
          <w:p w14:paraId="78A970AC" w14:textId="77777777" w:rsidR="00B003E1" w:rsidRPr="00974694" w:rsidRDefault="00B003E1" w:rsidP="00363D50">
            <w:pPr>
              <w:jc w:val="center"/>
              <w:rPr>
                <w:lang w:eastAsia="en-US"/>
              </w:rPr>
            </w:pPr>
          </w:p>
        </w:tc>
        <w:tc>
          <w:tcPr>
            <w:tcW w:w="1374" w:type="dxa"/>
            <w:noWrap/>
          </w:tcPr>
          <w:p w14:paraId="1754695A" w14:textId="77777777" w:rsidR="00B003E1" w:rsidRPr="00974694" w:rsidRDefault="00B003E1" w:rsidP="00363D50">
            <w:pPr>
              <w:jc w:val="center"/>
              <w:rPr>
                <w:lang w:val="en-US" w:eastAsia="en-US"/>
              </w:rPr>
            </w:pPr>
          </w:p>
        </w:tc>
        <w:tc>
          <w:tcPr>
            <w:tcW w:w="1150" w:type="dxa"/>
            <w:noWrap/>
          </w:tcPr>
          <w:p w14:paraId="1C5A66B5" w14:textId="77777777" w:rsidR="00B003E1" w:rsidRPr="00974694" w:rsidRDefault="00B003E1" w:rsidP="00363D50">
            <w:pPr>
              <w:jc w:val="center"/>
              <w:rPr>
                <w:lang w:val="en-US" w:eastAsia="en-US"/>
              </w:rPr>
            </w:pPr>
          </w:p>
        </w:tc>
        <w:tc>
          <w:tcPr>
            <w:tcW w:w="1244" w:type="dxa"/>
            <w:noWrap/>
          </w:tcPr>
          <w:p w14:paraId="5322EC65" w14:textId="77777777" w:rsidR="00B003E1" w:rsidRPr="00974694" w:rsidRDefault="00B003E1" w:rsidP="00363D50">
            <w:pPr>
              <w:jc w:val="center"/>
              <w:rPr>
                <w:lang w:val="en-US" w:eastAsia="en-US"/>
              </w:rPr>
            </w:pPr>
          </w:p>
        </w:tc>
      </w:tr>
      <w:tr w:rsidR="00B003E1" w:rsidRPr="00974694" w14:paraId="1F37D13C" w14:textId="77777777" w:rsidTr="00DA6B49">
        <w:trPr>
          <w:trHeight w:val="236"/>
        </w:trPr>
        <w:tc>
          <w:tcPr>
            <w:tcW w:w="1089" w:type="dxa"/>
            <w:vMerge w:val="restart"/>
            <w:noWrap/>
            <w:hideMark/>
          </w:tcPr>
          <w:p w14:paraId="3D8094E8" w14:textId="77777777" w:rsidR="00B003E1" w:rsidRPr="00974694" w:rsidRDefault="00B003E1" w:rsidP="00B96D5A">
            <w:pPr>
              <w:rPr>
                <w:lang w:eastAsia="en-US"/>
              </w:rPr>
            </w:pPr>
            <w:r w:rsidRPr="00974694">
              <w:rPr>
                <w:lang w:val="en-US" w:eastAsia="en-US"/>
              </w:rPr>
              <w:t>Tzaneen</w:t>
            </w:r>
          </w:p>
        </w:tc>
        <w:tc>
          <w:tcPr>
            <w:tcW w:w="864" w:type="dxa"/>
          </w:tcPr>
          <w:p w14:paraId="08DD681E" w14:textId="77777777" w:rsidR="00B003E1" w:rsidRPr="00974694" w:rsidRDefault="00B003E1" w:rsidP="00B96D5A">
            <w:pPr>
              <w:rPr>
                <w:lang w:val="en-US" w:eastAsia="en-US"/>
              </w:rPr>
            </w:pPr>
            <w:r w:rsidRPr="00974694">
              <w:rPr>
                <w:lang w:val="en-US" w:eastAsia="en-US"/>
              </w:rPr>
              <w:t>Forecast</w:t>
            </w:r>
          </w:p>
        </w:tc>
        <w:tc>
          <w:tcPr>
            <w:tcW w:w="1161" w:type="dxa"/>
            <w:noWrap/>
            <w:hideMark/>
          </w:tcPr>
          <w:p w14:paraId="30F00697" w14:textId="77777777" w:rsidR="00B003E1" w:rsidRPr="00974694" w:rsidRDefault="00B003E1" w:rsidP="00363D50">
            <w:pPr>
              <w:jc w:val="center"/>
              <w:rPr>
                <w:lang w:eastAsia="en-US"/>
              </w:rPr>
            </w:pPr>
            <w:r w:rsidRPr="00974694">
              <w:rPr>
                <w:lang w:val="en-US" w:eastAsia="en-US"/>
              </w:rPr>
              <w:t>R4'492.93</w:t>
            </w:r>
          </w:p>
        </w:tc>
        <w:tc>
          <w:tcPr>
            <w:tcW w:w="992" w:type="dxa"/>
            <w:noWrap/>
            <w:hideMark/>
          </w:tcPr>
          <w:p w14:paraId="03399179" w14:textId="77777777" w:rsidR="00B003E1" w:rsidRPr="00974694" w:rsidRDefault="00B003E1" w:rsidP="00363D50">
            <w:pPr>
              <w:jc w:val="center"/>
              <w:rPr>
                <w:lang w:eastAsia="en-US"/>
              </w:rPr>
            </w:pPr>
            <w:r w:rsidRPr="00974694">
              <w:rPr>
                <w:lang w:val="en-US" w:eastAsia="en-US"/>
              </w:rPr>
              <w:t>R9'673.89</w:t>
            </w:r>
          </w:p>
        </w:tc>
        <w:tc>
          <w:tcPr>
            <w:tcW w:w="1957" w:type="dxa"/>
            <w:noWrap/>
            <w:hideMark/>
          </w:tcPr>
          <w:p w14:paraId="528E6E6D" w14:textId="77777777" w:rsidR="00B003E1" w:rsidRPr="00974694" w:rsidRDefault="00B003E1" w:rsidP="00363D50">
            <w:pPr>
              <w:jc w:val="center"/>
              <w:rPr>
                <w:lang w:eastAsia="en-US"/>
              </w:rPr>
            </w:pPr>
            <w:r w:rsidRPr="00974694">
              <w:rPr>
                <w:lang w:eastAsia="en-US"/>
              </w:rPr>
              <w:t>R24'794.56</w:t>
            </w:r>
          </w:p>
        </w:tc>
        <w:tc>
          <w:tcPr>
            <w:tcW w:w="1374" w:type="dxa"/>
            <w:noWrap/>
            <w:hideMark/>
          </w:tcPr>
          <w:p w14:paraId="3D2F3087"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56658F39" w14:textId="77777777" w:rsidR="00B003E1" w:rsidRPr="00974694" w:rsidRDefault="00B003E1" w:rsidP="00363D50">
            <w:pPr>
              <w:jc w:val="center"/>
              <w:rPr>
                <w:lang w:eastAsia="en-US"/>
              </w:rPr>
            </w:pPr>
          </w:p>
        </w:tc>
        <w:tc>
          <w:tcPr>
            <w:tcW w:w="1244" w:type="dxa"/>
            <w:noWrap/>
            <w:hideMark/>
          </w:tcPr>
          <w:p w14:paraId="113451EE" w14:textId="77777777" w:rsidR="00B003E1" w:rsidRPr="00974694" w:rsidRDefault="00B003E1" w:rsidP="00363D50">
            <w:pPr>
              <w:jc w:val="center"/>
              <w:rPr>
                <w:lang w:eastAsia="en-US"/>
              </w:rPr>
            </w:pPr>
            <w:r w:rsidRPr="00974694">
              <w:rPr>
                <w:lang w:val="en-US" w:eastAsia="en-US"/>
              </w:rPr>
              <w:t>R53'961.38</w:t>
            </w:r>
          </w:p>
        </w:tc>
      </w:tr>
      <w:tr w:rsidR="006F0810" w:rsidRPr="00974694" w14:paraId="2D4A03CD" w14:textId="77777777" w:rsidTr="00DA6B49">
        <w:trPr>
          <w:trHeight w:val="236"/>
        </w:trPr>
        <w:tc>
          <w:tcPr>
            <w:tcW w:w="1089" w:type="dxa"/>
            <w:vMerge/>
            <w:noWrap/>
          </w:tcPr>
          <w:p w14:paraId="3B629FFF" w14:textId="77777777" w:rsidR="00B003E1" w:rsidRPr="00974694" w:rsidRDefault="00B003E1" w:rsidP="00B96D5A">
            <w:pPr>
              <w:rPr>
                <w:lang w:val="en-US" w:eastAsia="en-US"/>
              </w:rPr>
            </w:pPr>
          </w:p>
        </w:tc>
        <w:tc>
          <w:tcPr>
            <w:tcW w:w="864" w:type="dxa"/>
          </w:tcPr>
          <w:p w14:paraId="51A0D220" w14:textId="77777777" w:rsidR="00B003E1" w:rsidRPr="00974694" w:rsidRDefault="00B003E1" w:rsidP="00B96D5A">
            <w:pPr>
              <w:rPr>
                <w:lang w:val="en-US" w:eastAsia="en-US"/>
              </w:rPr>
            </w:pPr>
            <w:r w:rsidRPr="00974694">
              <w:rPr>
                <w:lang w:val="en-US" w:eastAsia="en-US"/>
              </w:rPr>
              <w:t>Actual</w:t>
            </w:r>
          </w:p>
        </w:tc>
        <w:tc>
          <w:tcPr>
            <w:tcW w:w="1161" w:type="dxa"/>
            <w:noWrap/>
          </w:tcPr>
          <w:p w14:paraId="21AA0352" w14:textId="77777777" w:rsidR="00B003E1" w:rsidRPr="00974694" w:rsidRDefault="00B003E1" w:rsidP="00363D50">
            <w:pPr>
              <w:jc w:val="center"/>
              <w:rPr>
                <w:lang w:val="en-US" w:eastAsia="en-US"/>
              </w:rPr>
            </w:pPr>
          </w:p>
        </w:tc>
        <w:tc>
          <w:tcPr>
            <w:tcW w:w="992" w:type="dxa"/>
            <w:noWrap/>
          </w:tcPr>
          <w:p w14:paraId="124E37A2" w14:textId="77777777" w:rsidR="00B003E1" w:rsidRPr="00974694" w:rsidRDefault="00B003E1" w:rsidP="00363D50">
            <w:pPr>
              <w:jc w:val="center"/>
              <w:rPr>
                <w:lang w:val="en-US" w:eastAsia="en-US"/>
              </w:rPr>
            </w:pPr>
          </w:p>
        </w:tc>
        <w:tc>
          <w:tcPr>
            <w:tcW w:w="1957" w:type="dxa"/>
            <w:noWrap/>
          </w:tcPr>
          <w:p w14:paraId="5DB90955" w14:textId="77777777" w:rsidR="00B003E1" w:rsidRPr="00974694" w:rsidRDefault="00B003E1" w:rsidP="00363D50">
            <w:pPr>
              <w:jc w:val="center"/>
              <w:rPr>
                <w:lang w:eastAsia="en-US"/>
              </w:rPr>
            </w:pPr>
          </w:p>
        </w:tc>
        <w:tc>
          <w:tcPr>
            <w:tcW w:w="1374" w:type="dxa"/>
            <w:noWrap/>
          </w:tcPr>
          <w:p w14:paraId="1EA7E6A9" w14:textId="77777777" w:rsidR="00B003E1" w:rsidRPr="00974694" w:rsidRDefault="00B003E1" w:rsidP="00363D50">
            <w:pPr>
              <w:jc w:val="center"/>
              <w:rPr>
                <w:lang w:val="en-US" w:eastAsia="en-US"/>
              </w:rPr>
            </w:pPr>
          </w:p>
        </w:tc>
        <w:tc>
          <w:tcPr>
            <w:tcW w:w="1150" w:type="dxa"/>
            <w:noWrap/>
          </w:tcPr>
          <w:p w14:paraId="2A48A0A3" w14:textId="77777777" w:rsidR="00B003E1" w:rsidRPr="00974694" w:rsidRDefault="00B003E1" w:rsidP="00363D50">
            <w:pPr>
              <w:jc w:val="center"/>
              <w:rPr>
                <w:lang w:val="en-US" w:eastAsia="en-US"/>
              </w:rPr>
            </w:pPr>
          </w:p>
        </w:tc>
        <w:tc>
          <w:tcPr>
            <w:tcW w:w="1244" w:type="dxa"/>
            <w:noWrap/>
          </w:tcPr>
          <w:p w14:paraId="3F474C61" w14:textId="77777777" w:rsidR="00B003E1" w:rsidRPr="00974694" w:rsidRDefault="00B003E1" w:rsidP="00363D50">
            <w:pPr>
              <w:jc w:val="center"/>
              <w:rPr>
                <w:lang w:val="en-US" w:eastAsia="en-US"/>
              </w:rPr>
            </w:pPr>
          </w:p>
        </w:tc>
      </w:tr>
      <w:tr w:rsidR="00B003E1" w:rsidRPr="00974694" w14:paraId="46A9F343" w14:textId="77777777" w:rsidTr="00DA6B49">
        <w:trPr>
          <w:trHeight w:val="236"/>
        </w:trPr>
        <w:tc>
          <w:tcPr>
            <w:tcW w:w="1089" w:type="dxa"/>
            <w:vMerge/>
            <w:noWrap/>
          </w:tcPr>
          <w:p w14:paraId="0B808BCB" w14:textId="77777777" w:rsidR="00B003E1" w:rsidRPr="00974694" w:rsidRDefault="00B003E1" w:rsidP="00B96D5A">
            <w:pPr>
              <w:rPr>
                <w:lang w:val="en-US" w:eastAsia="en-US"/>
              </w:rPr>
            </w:pPr>
          </w:p>
        </w:tc>
        <w:tc>
          <w:tcPr>
            <w:tcW w:w="864" w:type="dxa"/>
          </w:tcPr>
          <w:p w14:paraId="5D7FA6B0" w14:textId="77777777" w:rsidR="00B003E1" w:rsidRPr="00974694" w:rsidRDefault="00B003E1" w:rsidP="00B96D5A">
            <w:pPr>
              <w:rPr>
                <w:lang w:val="en-US" w:eastAsia="en-US"/>
              </w:rPr>
            </w:pPr>
            <w:r w:rsidRPr="00974694">
              <w:rPr>
                <w:lang w:val="en-US" w:eastAsia="en-US"/>
              </w:rPr>
              <w:t>Variance</w:t>
            </w:r>
          </w:p>
        </w:tc>
        <w:tc>
          <w:tcPr>
            <w:tcW w:w="1161" w:type="dxa"/>
            <w:noWrap/>
          </w:tcPr>
          <w:p w14:paraId="052A93C5" w14:textId="77777777" w:rsidR="00B003E1" w:rsidRPr="00974694" w:rsidRDefault="00B003E1" w:rsidP="00363D50">
            <w:pPr>
              <w:jc w:val="center"/>
              <w:rPr>
                <w:lang w:val="en-US" w:eastAsia="en-US"/>
              </w:rPr>
            </w:pPr>
          </w:p>
        </w:tc>
        <w:tc>
          <w:tcPr>
            <w:tcW w:w="992" w:type="dxa"/>
            <w:noWrap/>
          </w:tcPr>
          <w:p w14:paraId="4D739A46" w14:textId="77777777" w:rsidR="00B003E1" w:rsidRPr="00974694" w:rsidRDefault="00B003E1" w:rsidP="00363D50">
            <w:pPr>
              <w:jc w:val="center"/>
              <w:rPr>
                <w:lang w:val="en-US" w:eastAsia="en-US"/>
              </w:rPr>
            </w:pPr>
          </w:p>
        </w:tc>
        <w:tc>
          <w:tcPr>
            <w:tcW w:w="1957" w:type="dxa"/>
            <w:noWrap/>
          </w:tcPr>
          <w:p w14:paraId="66F241A0" w14:textId="77777777" w:rsidR="00B003E1" w:rsidRPr="00974694" w:rsidRDefault="00B003E1" w:rsidP="00363D50">
            <w:pPr>
              <w:jc w:val="center"/>
              <w:rPr>
                <w:lang w:eastAsia="en-US"/>
              </w:rPr>
            </w:pPr>
          </w:p>
        </w:tc>
        <w:tc>
          <w:tcPr>
            <w:tcW w:w="1374" w:type="dxa"/>
            <w:noWrap/>
          </w:tcPr>
          <w:p w14:paraId="76CC7AED" w14:textId="77777777" w:rsidR="00B003E1" w:rsidRPr="00974694" w:rsidRDefault="00B003E1" w:rsidP="00363D50">
            <w:pPr>
              <w:jc w:val="center"/>
              <w:rPr>
                <w:lang w:val="en-US" w:eastAsia="en-US"/>
              </w:rPr>
            </w:pPr>
          </w:p>
        </w:tc>
        <w:tc>
          <w:tcPr>
            <w:tcW w:w="1150" w:type="dxa"/>
            <w:noWrap/>
          </w:tcPr>
          <w:p w14:paraId="1D94D434" w14:textId="77777777" w:rsidR="00B003E1" w:rsidRPr="00974694" w:rsidRDefault="00B003E1" w:rsidP="00363D50">
            <w:pPr>
              <w:jc w:val="center"/>
              <w:rPr>
                <w:lang w:val="en-US" w:eastAsia="en-US"/>
              </w:rPr>
            </w:pPr>
          </w:p>
        </w:tc>
        <w:tc>
          <w:tcPr>
            <w:tcW w:w="1244" w:type="dxa"/>
            <w:noWrap/>
          </w:tcPr>
          <w:p w14:paraId="719D9D56" w14:textId="77777777" w:rsidR="00B003E1" w:rsidRPr="00974694" w:rsidRDefault="00B003E1" w:rsidP="00363D50">
            <w:pPr>
              <w:jc w:val="center"/>
              <w:rPr>
                <w:lang w:val="en-US" w:eastAsia="en-US"/>
              </w:rPr>
            </w:pPr>
          </w:p>
        </w:tc>
      </w:tr>
      <w:tr w:rsidR="006F0810" w:rsidRPr="00974694" w14:paraId="49BCA5A7" w14:textId="77777777" w:rsidTr="00DA6B49">
        <w:trPr>
          <w:trHeight w:val="236"/>
        </w:trPr>
        <w:tc>
          <w:tcPr>
            <w:tcW w:w="1089" w:type="dxa"/>
            <w:vMerge w:val="restart"/>
            <w:noWrap/>
            <w:hideMark/>
          </w:tcPr>
          <w:p w14:paraId="00E63779" w14:textId="77777777" w:rsidR="00B003E1" w:rsidRPr="00974694" w:rsidRDefault="00B003E1" w:rsidP="00B96D5A">
            <w:pPr>
              <w:rPr>
                <w:lang w:eastAsia="en-US"/>
              </w:rPr>
            </w:pPr>
            <w:r w:rsidRPr="00974694">
              <w:rPr>
                <w:lang w:val="en-US" w:eastAsia="en-US"/>
              </w:rPr>
              <w:t>Highveld</w:t>
            </w:r>
          </w:p>
        </w:tc>
        <w:tc>
          <w:tcPr>
            <w:tcW w:w="864" w:type="dxa"/>
          </w:tcPr>
          <w:p w14:paraId="1AEAC02D" w14:textId="77777777" w:rsidR="00B003E1" w:rsidRPr="00974694" w:rsidRDefault="00B003E1" w:rsidP="00B96D5A">
            <w:pPr>
              <w:rPr>
                <w:lang w:val="en-US" w:eastAsia="en-US"/>
              </w:rPr>
            </w:pPr>
            <w:r w:rsidRPr="00974694">
              <w:rPr>
                <w:lang w:val="en-US" w:eastAsia="en-US"/>
              </w:rPr>
              <w:t>Forecast</w:t>
            </w:r>
          </w:p>
        </w:tc>
        <w:tc>
          <w:tcPr>
            <w:tcW w:w="1161" w:type="dxa"/>
            <w:noWrap/>
            <w:hideMark/>
          </w:tcPr>
          <w:p w14:paraId="3ADB4010" w14:textId="77777777" w:rsidR="00B003E1" w:rsidRPr="00974694" w:rsidRDefault="00B003E1" w:rsidP="00363D50">
            <w:pPr>
              <w:jc w:val="center"/>
              <w:rPr>
                <w:lang w:eastAsia="en-US"/>
              </w:rPr>
            </w:pPr>
            <w:r w:rsidRPr="00974694">
              <w:rPr>
                <w:lang w:val="en-US" w:eastAsia="en-US"/>
              </w:rPr>
              <w:t>R2'906.15</w:t>
            </w:r>
          </w:p>
        </w:tc>
        <w:tc>
          <w:tcPr>
            <w:tcW w:w="992" w:type="dxa"/>
            <w:noWrap/>
            <w:hideMark/>
          </w:tcPr>
          <w:p w14:paraId="08357042" w14:textId="77777777" w:rsidR="00B003E1" w:rsidRPr="00974694" w:rsidRDefault="00B003E1" w:rsidP="00363D50">
            <w:pPr>
              <w:jc w:val="center"/>
              <w:rPr>
                <w:lang w:eastAsia="en-US"/>
              </w:rPr>
            </w:pPr>
            <w:r w:rsidRPr="00974694">
              <w:rPr>
                <w:lang w:val="en-US" w:eastAsia="en-US"/>
              </w:rPr>
              <w:t>R9'673.89</w:t>
            </w:r>
          </w:p>
        </w:tc>
        <w:tc>
          <w:tcPr>
            <w:tcW w:w="1957" w:type="dxa"/>
            <w:noWrap/>
            <w:hideMark/>
          </w:tcPr>
          <w:p w14:paraId="052045E2" w14:textId="77777777" w:rsidR="00B003E1" w:rsidRPr="00974694" w:rsidRDefault="00B003E1" w:rsidP="00363D50">
            <w:pPr>
              <w:jc w:val="center"/>
              <w:rPr>
                <w:lang w:eastAsia="en-US"/>
              </w:rPr>
            </w:pPr>
            <w:r w:rsidRPr="00974694">
              <w:rPr>
                <w:lang w:eastAsia="en-US"/>
              </w:rPr>
              <w:t>R18'820.80</w:t>
            </w:r>
          </w:p>
        </w:tc>
        <w:tc>
          <w:tcPr>
            <w:tcW w:w="1374" w:type="dxa"/>
            <w:noWrap/>
            <w:hideMark/>
          </w:tcPr>
          <w:p w14:paraId="4225A187"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38B29B40" w14:textId="77777777" w:rsidR="00B003E1" w:rsidRPr="00974694" w:rsidRDefault="00B003E1" w:rsidP="00363D50">
            <w:pPr>
              <w:jc w:val="center"/>
              <w:rPr>
                <w:lang w:eastAsia="en-US"/>
              </w:rPr>
            </w:pPr>
          </w:p>
        </w:tc>
        <w:tc>
          <w:tcPr>
            <w:tcW w:w="1244" w:type="dxa"/>
            <w:noWrap/>
            <w:hideMark/>
          </w:tcPr>
          <w:p w14:paraId="36FAAC9C" w14:textId="77777777" w:rsidR="00B003E1" w:rsidRPr="00974694" w:rsidRDefault="00B003E1" w:rsidP="00363D50">
            <w:pPr>
              <w:jc w:val="center"/>
              <w:rPr>
                <w:lang w:eastAsia="en-US"/>
              </w:rPr>
            </w:pPr>
            <w:r w:rsidRPr="00974694">
              <w:rPr>
                <w:lang w:val="en-US" w:eastAsia="en-US"/>
              </w:rPr>
              <w:t>R46'400.84</w:t>
            </w:r>
          </w:p>
        </w:tc>
      </w:tr>
      <w:tr w:rsidR="00B003E1" w:rsidRPr="00974694" w14:paraId="1C5383AD" w14:textId="77777777" w:rsidTr="00DA6B49">
        <w:trPr>
          <w:trHeight w:val="236"/>
        </w:trPr>
        <w:tc>
          <w:tcPr>
            <w:tcW w:w="1089" w:type="dxa"/>
            <w:vMerge/>
            <w:noWrap/>
          </w:tcPr>
          <w:p w14:paraId="652BCE5C" w14:textId="77777777" w:rsidR="00B003E1" w:rsidRPr="00974694" w:rsidRDefault="00B003E1" w:rsidP="00B96D5A">
            <w:pPr>
              <w:rPr>
                <w:lang w:val="en-US" w:eastAsia="en-US"/>
              </w:rPr>
            </w:pPr>
          </w:p>
        </w:tc>
        <w:tc>
          <w:tcPr>
            <w:tcW w:w="864" w:type="dxa"/>
          </w:tcPr>
          <w:p w14:paraId="5C987F54" w14:textId="77777777" w:rsidR="00B003E1" w:rsidRPr="00974694" w:rsidRDefault="00B003E1" w:rsidP="00B96D5A">
            <w:pPr>
              <w:rPr>
                <w:lang w:val="en-US" w:eastAsia="en-US"/>
              </w:rPr>
            </w:pPr>
            <w:r w:rsidRPr="00974694">
              <w:rPr>
                <w:lang w:val="en-US" w:eastAsia="en-US"/>
              </w:rPr>
              <w:t>Actual</w:t>
            </w:r>
          </w:p>
        </w:tc>
        <w:tc>
          <w:tcPr>
            <w:tcW w:w="1161" w:type="dxa"/>
            <w:noWrap/>
          </w:tcPr>
          <w:p w14:paraId="6159A689" w14:textId="77777777" w:rsidR="00B003E1" w:rsidRPr="00974694" w:rsidRDefault="00B003E1" w:rsidP="00363D50">
            <w:pPr>
              <w:jc w:val="center"/>
              <w:rPr>
                <w:lang w:val="en-US" w:eastAsia="en-US"/>
              </w:rPr>
            </w:pPr>
          </w:p>
        </w:tc>
        <w:tc>
          <w:tcPr>
            <w:tcW w:w="992" w:type="dxa"/>
            <w:noWrap/>
          </w:tcPr>
          <w:p w14:paraId="4756BA9F" w14:textId="77777777" w:rsidR="00B003E1" w:rsidRPr="00974694" w:rsidRDefault="00B003E1" w:rsidP="00363D50">
            <w:pPr>
              <w:jc w:val="center"/>
              <w:rPr>
                <w:lang w:val="en-US" w:eastAsia="en-US"/>
              </w:rPr>
            </w:pPr>
          </w:p>
        </w:tc>
        <w:tc>
          <w:tcPr>
            <w:tcW w:w="1957" w:type="dxa"/>
            <w:noWrap/>
          </w:tcPr>
          <w:p w14:paraId="65425255" w14:textId="77777777" w:rsidR="00B003E1" w:rsidRPr="00974694" w:rsidRDefault="00B003E1" w:rsidP="00363D50">
            <w:pPr>
              <w:jc w:val="center"/>
              <w:rPr>
                <w:lang w:eastAsia="en-US"/>
              </w:rPr>
            </w:pPr>
          </w:p>
        </w:tc>
        <w:tc>
          <w:tcPr>
            <w:tcW w:w="1374" w:type="dxa"/>
            <w:noWrap/>
          </w:tcPr>
          <w:p w14:paraId="3C5D6849" w14:textId="77777777" w:rsidR="00B003E1" w:rsidRPr="00974694" w:rsidRDefault="00B003E1" w:rsidP="00363D50">
            <w:pPr>
              <w:jc w:val="center"/>
              <w:rPr>
                <w:lang w:val="en-US" w:eastAsia="en-US"/>
              </w:rPr>
            </w:pPr>
          </w:p>
        </w:tc>
        <w:tc>
          <w:tcPr>
            <w:tcW w:w="1150" w:type="dxa"/>
            <w:noWrap/>
          </w:tcPr>
          <w:p w14:paraId="66769774" w14:textId="77777777" w:rsidR="00B003E1" w:rsidRPr="00974694" w:rsidRDefault="00B003E1" w:rsidP="00363D50">
            <w:pPr>
              <w:jc w:val="center"/>
              <w:rPr>
                <w:lang w:val="en-US" w:eastAsia="en-US"/>
              </w:rPr>
            </w:pPr>
          </w:p>
        </w:tc>
        <w:tc>
          <w:tcPr>
            <w:tcW w:w="1244" w:type="dxa"/>
            <w:noWrap/>
          </w:tcPr>
          <w:p w14:paraId="6E9D1C4C" w14:textId="77777777" w:rsidR="00B003E1" w:rsidRPr="00974694" w:rsidRDefault="00B003E1" w:rsidP="00363D50">
            <w:pPr>
              <w:jc w:val="center"/>
              <w:rPr>
                <w:lang w:val="en-US" w:eastAsia="en-US"/>
              </w:rPr>
            </w:pPr>
          </w:p>
        </w:tc>
      </w:tr>
      <w:tr w:rsidR="006F0810" w:rsidRPr="00974694" w14:paraId="61848E05" w14:textId="77777777" w:rsidTr="00DA6B49">
        <w:trPr>
          <w:trHeight w:val="236"/>
        </w:trPr>
        <w:tc>
          <w:tcPr>
            <w:tcW w:w="1089" w:type="dxa"/>
            <w:vMerge/>
            <w:noWrap/>
          </w:tcPr>
          <w:p w14:paraId="4AEF4542" w14:textId="77777777" w:rsidR="00B003E1" w:rsidRPr="00974694" w:rsidRDefault="00B003E1" w:rsidP="00B96D5A">
            <w:pPr>
              <w:rPr>
                <w:lang w:val="en-US" w:eastAsia="en-US"/>
              </w:rPr>
            </w:pPr>
          </w:p>
        </w:tc>
        <w:tc>
          <w:tcPr>
            <w:tcW w:w="864" w:type="dxa"/>
          </w:tcPr>
          <w:p w14:paraId="5840E4C5" w14:textId="77777777" w:rsidR="00B003E1" w:rsidRPr="00974694" w:rsidRDefault="00B003E1" w:rsidP="00B96D5A">
            <w:pPr>
              <w:rPr>
                <w:lang w:val="en-US" w:eastAsia="en-US"/>
              </w:rPr>
            </w:pPr>
            <w:r w:rsidRPr="00974694">
              <w:rPr>
                <w:lang w:val="en-US" w:eastAsia="en-US"/>
              </w:rPr>
              <w:t>Variance</w:t>
            </w:r>
          </w:p>
        </w:tc>
        <w:tc>
          <w:tcPr>
            <w:tcW w:w="1161" w:type="dxa"/>
            <w:noWrap/>
          </w:tcPr>
          <w:p w14:paraId="4C9533B4" w14:textId="77777777" w:rsidR="00B003E1" w:rsidRPr="00974694" w:rsidRDefault="00B003E1" w:rsidP="00363D50">
            <w:pPr>
              <w:jc w:val="center"/>
              <w:rPr>
                <w:lang w:val="en-US" w:eastAsia="en-US"/>
              </w:rPr>
            </w:pPr>
          </w:p>
        </w:tc>
        <w:tc>
          <w:tcPr>
            <w:tcW w:w="992" w:type="dxa"/>
            <w:noWrap/>
          </w:tcPr>
          <w:p w14:paraId="12ED6DF0" w14:textId="77777777" w:rsidR="00B003E1" w:rsidRPr="00974694" w:rsidRDefault="00B003E1" w:rsidP="00363D50">
            <w:pPr>
              <w:jc w:val="center"/>
              <w:rPr>
                <w:lang w:val="en-US" w:eastAsia="en-US"/>
              </w:rPr>
            </w:pPr>
          </w:p>
        </w:tc>
        <w:tc>
          <w:tcPr>
            <w:tcW w:w="1957" w:type="dxa"/>
            <w:noWrap/>
          </w:tcPr>
          <w:p w14:paraId="399F5918" w14:textId="77777777" w:rsidR="00B003E1" w:rsidRPr="00974694" w:rsidRDefault="00B003E1" w:rsidP="00363D50">
            <w:pPr>
              <w:jc w:val="center"/>
              <w:rPr>
                <w:lang w:eastAsia="en-US"/>
              </w:rPr>
            </w:pPr>
          </w:p>
        </w:tc>
        <w:tc>
          <w:tcPr>
            <w:tcW w:w="1374" w:type="dxa"/>
            <w:noWrap/>
          </w:tcPr>
          <w:p w14:paraId="3129BD72" w14:textId="77777777" w:rsidR="00B003E1" w:rsidRPr="00974694" w:rsidRDefault="00B003E1" w:rsidP="00363D50">
            <w:pPr>
              <w:jc w:val="center"/>
              <w:rPr>
                <w:lang w:val="en-US" w:eastAsia="en-US"/>
              </w:rPr>
            </w:pPr>
          </w:p>
        </w:tc>
        <w:tc>
          <w:tcPr>
            <w:tcW w:w="1150" w:type="dxa"/>
            <w:noWrap/>
          </w:tcPr>
          <w:p w14:paraId="29557C15" w14:textId="77777777" w:rsidR="00B003E1" w:rsidRPr="00974694" w:rsidRDefault="00B003E1" w:rsidP="00363D50">
            <w:pPr>
              <w:jc w:val="center"/>
              <w:rPr>
                <w:lang w:val="en-US" w:eastAsia="en-US"/>
              </w:rPr>
            </w:pPr>
          </w:p>
        </w:tc>
        <w:tc>
          <w:tcPr>
            <w:tcW w:w="1244" w:type="dxa"/>
            <w:noWrap/>
          </w:tcPr>
          <w:p w14:paraId="4F85F7E9" w14:textId="77777777" w:rsidR="00B003E1" w:rsidRPr="00974694" w:rsidRDefault="00B003E1" w:rsidP="00363D50">
            <w:pPr>
              <w:jc w:val="center"/>
              <w:rPr>
                <w:lang w:val="en-US" w:eastAsia="en-US"/>
              </w:rPr>
            </w:pPr>
          </w:p>
        </w:tc>
      </w:tr>
      <w:tr w:rsidR="00B003E1" w:rsidRPr="00974694" w14:paraId="45AD9258" w14:textId="77777777" w:rsidTr="00DA6B49">
        <w:trPr>
          <w:trHeight w:val="236"/>
        </w:trPr>
        <w:tc>
          <w:tcPr>
            <w:tcW w:w="1089" w:type="dxa"/>
            <w:vMerge w:val="restart"/>
            <w:noWrap/>
            <w:hideMark/>
          </w:tcPr>
          <w:p w14:paraId="354930A1" w14:textId="77777777" w:rsidR="00B003E1" w:rsidRPr="00974694" w:rsidRDefault="00B003E1" w:rsidP="00B96D5A">
            <w:pPr>
              <w:rPr>
                <w:lang w:eastAsia="en-US"/>
              </w:rPr>
            </w:pPr>
            <w:r w:rsidRPr="00974694">
              <w:rPr>
                <w:lang w:val="en-US" w:eastAsia="en-US"/>
              </w:rPr>
              <w:t>Hermanus</w:t>
            </w:r>
          </w:p>
        </w:tc>
        <w:tc>
          <w:tcPr>
            <w:tcW w:w="864" w:type="dxa"/>
          </w:tcPr>
          <w:p w14:paraId="53DB7005" w14:textId="77777777" w:rsidR="00B003E1" w:rsidRPr="00974694" w:rsidRDefault="00B003E1" w:rsidP="00B96D5A">
            <w:pPr>
              <w:rPr>
                <w:lang w:val="en-US" w:eastAsia="en-US"/>
              </w:rPr>
            </w:pPr>
            <w:r w:rsidRPr="00974694">
              <w:rPr>
                <w:lang w:val="en-US" w:eastAsia="en-US"/>
              </w:rPr>
              <w:t>Forecast</w:t>
            </w:r>
          </w:p>
        </w:tc>
        <w:tc>
          <w:tcPr>
            <w:tcW w:w="1161" w:type="dxa"/>
            <w:noWrap/>
            <w:hideMark/>
          </w:tcPr>
          <w:p w14:paraId="2465605C" w14:textId="77777777" w:rsidR="00B003E1" w:rsidRPr="00974694" w:rsidRDefault="00B003E1" w:rsidP="00363D50">
            <w:pPr>
              <w:jc w:val="center"/>
              <w:rPr>
                <w:lang w:eastAsia="en-US"/>
              </w:rPr>
            </w:pPr>
            <w:r w:rsidRPr="00974694">
              <w:rPr>
                <w:lang w:val="en-US" w:eastAsia="en-US"/>
              </w:rPr>
              <w:t>R2'339.29</w:t>
            </w:r>
          </w:p>
        </w:tc>
        <w:tc>
          <w:tcPr>
            <w:tcW w:w="992" w:type="dxa"/>
            <w:noWrap/>
            <w:hideMark/>
          </w:tcPr>
          <w:p w14:paraId="602E7C84" w14:textId="77777777" w:rsidR="00B003E1" w:rsidRPr="00974694" w:rsidRDefault="00B003E1" w:rsidP="00363D50">
            <w:pPr>
              <w:jc w:val="center"/>
              <w:rPr>
                <w:lang w:eastAsia="en-US"/>
              </w:rPr>
            </w:pPr>
            <w:r w:rsidRPr="00974694">
              <w:rPr>
                <w:lang w:val="en-US" w:eastAsia="en-US"/>
              </w:rPr>
              <w:t>R9'673.89</w:t>
            </w:r>
          </w:p>
        </w:tc>
        <w:tc>
          <w:tcPr>
            <w:tcW w:w="1957" w:type="dxa"/>
            <w:noWrap/>
            <w:hideMark/>
          </w:tcPr>
          <w:p w14:paraId="726BBEA6" w14:textId="77777777" w:rsidR="00B003E1" w:rsidRPr="00974694" w:rsidRDefault="00B003E1" w:rsidP="00363D50">
            <w:pPr>
              <w:jc w:val="center"/>
              <w:rPr>
                <w:lang w:eastAsia="en-US"/>
              </w:rPr>
            </w:pPr>
            <w:r w:rsidRPr="00974694">
              <w:rPr>
                <w:lang w:eastAsia="en-US"/>
              </w:rPr>
              <w:t>R16'686.72</w:t>
            </w:r>
          </w:p>
        </w:tc>
        <w:tc>
          <w:tcPr>
            <w:tcW w:w="1374" w:type="dxa"/>
            <w:noWrap/>
            <w:hideMark/>
          </w:tcPr>
          <w:p w14:paraId="2A7DD952" w14:textId="77777777" w:rsidR="00B003E1" w:rsidRPr="00974694" w:rsidRDefault="00B003E1" w:rsidP="00363D50">
            <w:pPr>
              <w:jc w:val="center"/>
              <w:rPr>
                <w:lang w:eastAsia="en-US"/>
              </w:rPr>
            </w:pPr>
            <w:r w:rsidRPr="00974694">
              <w:rPr>
                <w:lang w:val="en-US" w:eastAsia="en-US"/>
              </w:rPr>
              <w:t>R15'000.00</w:t>
            </w:r>
          </w:p>
        </w:tc>
        <w:tc>
          <w:tcPr>
            <w:tcW w:w="1150" w:type="dxa"/>
            <w:noWrap/>
          </w:tcPr>
          <w:p w14:paraId="3906F1BC" w14:textId="77777777" w:rsidR="00B003E1" w:rsidRPr="00974694" w:rsidRDefault="00B003E1" w:rsidP="00363D50">
            <w:pPr>
              <w:jc w:val="center"/>
              <w:rPr>
                <w:lang w:eastAsia="en-US"/>
              </w:rPr>
            </w:pPr>
          </w:p>
        </w:tc>
        <w:tc>
          <w:tcPr>
            <w:tcW w:w="1244" w:type="dxa"/>
            <w:noWrap/>
            <w:hideMark/>
          </w:tcPr>
          <w:p w14:paraId="5A74960F" w14:textId="77777777" w:rsidR="00B003E1" w:rsidRPr="00974694" w:rsidRDefault="00B003E1" w:rsidP="00363D50">
            <w:pPr>
              <w:jc w:val="center"/>
              <w:rPr>
                <w:lang w:eastAsia="en-US"/>
              </w:rPr>
            </w:pPr>
            <w:r w:rsidRPr="00974694">
              <w:rPr>
                <w:lang w:val="en-US" w:eastAsia="en-US"/>
              </w:rPr>
              <w:t>R43'699.90</w:t>
            </w:r>
          </w:p>
        </w:tc>
      </w:tr>
      <w:tr w:rsidR="006F0810" w:rsidRPr="00974694" w14:paraId="78B86C6E" w14:textId="77777777" w:rsidTr="00DA6B49">
        <w:trPr>
          <w:trHeight w:val="236"/>
        </w:trPr>
        <w:tc>
          <w:tcPr>
            <w:tcW w:w="1089" w:type="dxa"/>
            <w:vMerge/>
            <w:noWrap/>
          </w:tcPr>
          <w:p w14:paraId="2ED40C17" w14:textId="77777777" w:rsidR="00B003E1" w:rsidRPr="00974694" w:rsidRDefault="00B003E1" w:rsidP="00B96D5A">
            <w:pPr>
              <w:rPr>
                <w:lang w:val="en-US" w:eastAsia="en-US"/>
              </w:rPr>
            </w:pPr>
          </w:p>
        </w:tc>
        <w:tc>
          <w:tcPr>
            <w:tcW w:w="864" w:type="dxa"/>
          </w:tcPr>
          <w:p w14:paraId="17E0AB32" w14:textId="77777777" w:rsidR="00B003E1" w:rsidRPr="00974694" w:rsidRDefault="00B003E1" w:rsidP="00B96D5A">
            <w:pPr>
              <w:rPr>
                <w:lang w:val="en-US" w:eastAsia="en-US"/>
              </w:rPr>
            </w:pPr>
            <w:r w:rsidRPr="00974694">
              <w:rPr>
                <w:lang w:val="en-US" w:eastAsia="en-US"/>
              </w:rPr>
              <w:t>Actual</w:t>
            </w:r>
          </w:p>
        </w:tc>
        <w:tc>
          <w:tcPr>
            <w:tcW w:w="1161" w:type="dxa"/>
            <w:noWrap/>
          </w:tcPr>
          <w:p w14:paraId="211452AA" w14:textId="77777777" w:rsidR="00B003E1" w:rsidRPr="00974694" w:rsidRDefault="00B003E1" w:rsidP="00363D50">
            <w:pPr>
              <w:jc w:val="center"/>
              <w:rPr>
                <w:lang w:val="en-US" w:eastAsia="en-US"/>
              </w:rPr>
            </w:pPr>
          </w:p>
        </w:tc>
        <w:tc>
          <w:tcPr>
            <w:tcW w:w="992" w:type="dxa"/>
            <w:noWrap/>
          </w:tcPr>
          <w:p w14:paraId="23B411C3" w14:textId="77777777" w:rsidR="00B003E1" w:rsidRPr="00974694" w:rsidRDefault="00B003E1" w:rsidP="00363D50">
            <w:pPr>
              <w:jc w:val="center"/>
              <w:rPr>
                <w:lang w:val="en-US" w:eastAsia="en-US"/>
              </w:rPr>
            </w:pPr>
          </w:p>
        </w:tc>
        <w:tc>
          <w:tcPr>
            <w:tcW w:w="1957" w:type="dxa"/>
            <w:noWrap/>
          </w:tcPr>
          <w:p w14:paraId="4E1A1CB0" w14:textId="77777777" w:rsidR="00B003E1" w:rsidRPr="00974694" w:rsidRDefault="00B003E1" w:rsidP="00363D50">
            <w:pPr>
              <w:jc w:val="center"/>
              <w:rPr>
                <w:lang w:eastAsia="en-US"/>
              </w:rPr>
            </w:pPr>
          </w:p>
        </w:tc>
        <w:tc>
          <w:tcPr>
            <w:tcW w:w="1374" w:type="dxa"/>
            <w:noWrap/>
          </w:tcPr>
          <w:p w14:paraId="5ACB6447" w14:textId="77777777" w:rsidR="00B003E1" w:rsidRPr="00974694" w:rsidRDefault="00B003E1" w:rsidP="00363D50">
            <w:pPr>
              <w:jc w:val="center"/>
              <w:rPr>
                <w:lang w:val="en-US" w:eastAsia="en-US"/>
              </w:rPr>
            </w:pPr>
          </w:p>
        </w:tc>
        <w:tc>
          <w:tcPr>
            <w:tcW w:w="1150" w:type="dxa"/>
            <w:noWrap/>
          </w:tcPr>
          <w:p w14:paraId="47D2D78D" w14:textId="77777777" w:rsidR="00B003E1" w:rsidRPr="00974694" w:rsidRDefault="00B003E1" w:rsidP="00363D50">
            <w:pPr>
              <w:jc w:val="center"/>
              <w:rPr>
                <w:lang w:val="en-US" w:eastAsia="en-US"/>
              </w:rPr>
            </w:pPr>
          </w:p>
        </w:tc>
        <w:tc>
          <w:tcPr>
            <w:tcW w:w="1244" w:type="dxa"/>
            <w:noWrap/>
          </w:tcPr>
          <w:p w14:paraId="7EA41B4E" w14:textId="77777777" w:rsidR="00B003E1" w:rsidRPr="00974694" w:rsidRDefault="00B003E1" w:rsidP="00363D50">
            <w:pPr>
              <w:jc w:val="center"/>
              <w:rPr>
                <w:lang w:val="en-US" w:eastAsia="en-US"/>
              </w:rPr>
            </w:pPr>
          </w:p>
        </w:tc>
      </w:tr>
      <w:tr w:rsidR="00B003E1" w:rsidRPr="00974694" w14:paraId="1B7B8AC1" w14:textId="77777777" w:rsidTr="00DA6B49">
        <w:trPr>
          <w:trHeight w:val="236"/>
        </w:trPr>
        <w:tc>
          <w:tcPr>
            <w:tcW w:w="1089" w:type="dxa"/>
            <w:vMerge/>
            <w:noWrap/>
          </w:tcPr>
          <w:p w14:paraId="5624A3C8" w14:textId="77777777" w:rsidR="00B003E1" w:rsidRPr="00974694" w:rsidRDefault="00B003E1" w:rsidP="00B96D5A">
            <w:pPr>
              <w:rPr>
                <w:lang w:val="en-US" w:eastAsia="en-US"/>
              </w:rPr>
            </w:pPr>
          </w:p>
        </w:tc>
        <w:tc>
          <w:tcPr>
            <w:tcW w:w="864" w:type="dxa"/>
          </w:tcPr>
          <w:p w14:paraId="56AC182E" w14:textId="77777777" w:rsidR="00B003E1" w:rsidRPr="00974694" w:rsidRDefault="00B003E1" w:rsidP="00B96D5A">
            <w:pPr>
              <w:rPr>
                <w:lang w:val="en-US" w:eastAsia="en-US"/>
              </w:rPr>
            </w:pPr>
            <w:r w:rsidRPr="00974694">
              <w:rPr>
                <w:lang w:val="en-US" w:eastAsia="en-US"/>
              </w:rPr>
              <w:t>Variance</w:t>
            </w:r>
          </w:p>
        </w:tc>
        <w:tc>
          <w:tcPr>
            <w:tcW w:w="1161" w:type="dxa"/>
            <w:noWrap/>
          </w:tcPr>
          <w:p w14:paraId="23288576" w14:textId="77777777" w:rsidR="00B003E1" w:rsidRPr="00974694" w:rsidRDefault="00B003E1" w:rsidP="00363D50">
            <w:pPr>
              <w:jc w:val="center"/>
              <w:rPr>
                <w:lang w:val="en-US" w:eastAsia="en-US"/>
              </w:rPr>
            </w:pPr>
          </w:p>
        </w:tc>
        <w:tc>
          <w:tcPr>
            <w:tcW w:w="992" w:type="dxa"/>
            <w:noWrap/>
          </w:tcPr>
          <w:p w14:paraId="6494D728" w14:textId="77777777" w:rsidR="00B003E1" w:rsidRPr="00974694" w:rsidRDefault="00B003E1" w:rsidP="00363D50">
            <w:pPr>
              <w:jc w:val="center"/>
              <w:rPr>
                <w:lang w:val="en-US" w:eastAsia="en-US"/>
              </w:rPr>
            </w:pPr>
          </w:p>
        </w:tc>
        <w:tc>
          <w:tcPr>
            <w:tcW w:w="1957" w:type="dxa"/>
            <w:noWrap/>
          </w:tcPr>
          <w:p w14:paraId="3D0F0AD3" w14:textId="77777777" w:rsidR="00B003E1" w:rsidRPr="00974694" w:rsidRDefault="00B003E1" w:rsidP="00363D50">
            <w:pPr>
              <w:jc w:val="center"/>
              <w:rPr>
                <w:lang w:eastAsia="en-US"/>
              </w:rPr>
            </w:pPr>
          </w:p>
        </w:tc>
        <w:tc>
          <w:tcPr>
            <w:tcW w:w="1374" w:type="dxa"/>
            <w:noWrap/>
          </w:tcPr>
          <w:p w14:paraId="051F0CB5" w14:textId="77777777" w:rsidR="00B003E1" w:rsidRPr="00974694" w:rsidRDefault="00B003E1" w:rsidP="00363D50">
            <w:pPr>
              <w:jc w:val="center"/>
              <w:rPr>
                <w:lang w:val="en-US" w:eastAsia="en-US"/>
              </w:rPr>
            </w:pPr>
          </w:p>
        </w:tc>
        <w:tc>
          <w:tcPr>
            <w:tcW w:w="1150" w:type="dxa"/>
            <w:noWrap/>
          </w:tcPr>
          <w:p w14:paraId="13373D3F" w14:textId="77777777" w:rsidR="00B003E1" w:rsidRPr="00974694" w:rsidRDefault="00B003E1" w:rsidP="00363D50">
            <w:pPr>
              <w:jc w:val="center"/>
              <w:rPr>
                <w:lang w:val="en-US" w:eastAsia="en-US"/>
              </w:rPr>
            </w:pPr>
          </w:p>
        </w:tc>
        <w:tc>
          <w:tcPr>
            <w:tcW w:w="1244" w:type="dxa"/>
            <w:noWrap/>
          </w:tcPr>
          <w:p w14:paraId="493543EC" w14:textId="77777777" w:rsidR="00B003E1" w:rsidRPr="00974694" w:rsidRDefault="00B003E1" w:rsidP="00363D50">
            <w:pPr>
              <w:jc w:val="center"/>
              <w:rPr>
                <w:lang w:val="en-US" w:eastAsia="en-US"/>
              </w:rPr>
            </w:pPr>
          </w:p>
        </w:tc>
      </w:tr>
      <w:tr w:rsidR="006F0810" w:rsidRPr="00974694" w14:paraId="110DDE64" w14:textId="77777777" w:rsidTr="00DA6B49">
        <w:trPr>
          <w:trHeight w:val="236"/>
        </w:trPr>
        <w:tc>
          <w:tcPr>
            <w:tcW w:w="1089" w:type="dxa"/>
            <w:noWrap/>
            <w:hideMark/>
          </w:tcPr>
          <w:p w14:paraId="6D86D5AB" w14:textId="77777777" w:rsidR="00B003E1" w:rsidRPr="00974694" w:rsidRDefault="00B003E1" w:rsidP="00B96D5A">
            <w:pPr>
              <w:rPr>
                <w:b/>
                <w:bCs/>
                <w:lang w:eastAsia="en-US"/>
              </w:rPr>
            </w:pPr>
            <w:r w:rsidRPr="00974694">
              <w:rPr>
                <w:b/>
                <w:bCs/>
                <w:lang w:val="en-US" w:eastAsia="en-US"/>
              </w:rPr>
              <w:t>Totals</w:t>
            </w:r>
          </w:p>
        </w:tc>
        <w:tc>
          <w:tcPr>
            <w:tcW w:w="864" w:type="dxa"/>
          </w:tcPr>
          <w:p w14:paraId="68BFECDE" w14:textId="77777777" w:rsidR="00B003E1" w:rsidRPr="00974694" w:rsidRDefault="00B003E1" w:rsidP="00B96D5A">
            <w:pPr>
              <w:rPr>
                <w:b/>
                <w:bCs/>
                <w:lang w:val="en-US" w:eastAsia="en-US"/>
              </w:rPr>
            </w:pPr>
          </w:p>
        </w:tc>
        <w:tc>
          <w:tcPr>
            <w:tcW w:w="1161" w:type="dxa"/>
            <w:noWrap/>
          </w:tcPr>
          <w:p w14:paraId="25EEE248" w14:textId="77777777" w:rsidR="00B003E1" w:rsidRPr="00974694" w:rsidRDefault="00B003E1" w:rsidP="00363D50">
            <w:pPr>
              <w:jc w:val="center"/>
              <w:rPr>
                <w:b/>
                <w:bCs/>
                <w:lang w:eastAsia="en-US"/>
              </w:rPr>
            </w:pPr>
          </w:p>
        </w:tc>
        <w:tc>
          <w:tcPr>
            <w:tcW w:w="992" w:type="dxa"/>
            <w:noWrap/>
          </w:tcPr>
          <w:p w14:paraId="586BB1A2" w14:textId="77777777" w:rsidR="00B003E1" w:rsidRPr="00974694" w:rsidRDefault="00B003E1" w:rsidP="00363D50">
            <w:pPr>
              <w:jc w:val="center"/>
              <w:rPr>
                <w:b/>
                <w:bCs/>
                <w:lang w:eastAsia="en-US"/>
              </w:rPr>
            </w:pPr>
          </w:p>
        </w:tc>
        <w:tc>
          <w:tcPr>
            <w:tcW w:w="1957" w:type="dxa"/>
            <w:noWrap/>
          </w:tcPr>
          <w:p w14:paraId="368A66A6" w14:textId="77777777" w:rsidR="00B003E1" w:rsidRPr="00974694" w:rsidRDefault="00B003E1" w:rsidP="00363D50">
            <w:pPr>
              <w:jc w:val="center"/>
              <w:rPr>
                <w:b/>
                <w:bCs/>
                <w:lang w:eastAsia="en-US"/>
              </w:rPr>
            </w:pPr>
          </w:p>
        </w:tc>
        <w:tc>
          <w:tcPr>
            <w:tcW w:w="1374" w:type="dxa"/>
            <w:noWrap/>
          </w:tcPr>
          <w:p w14:paraId="7690BD20" w14:textId="77777777" w:rsidR="00B003E1" w:rsidRPr="00974694" w:rsidRDefault="00B003E1" w:rsidP="00363D50">
            <w:pPr>
              <w:jc w:val="center"/>
              <w:rPr>
                <w:b/>
                <w:bCs/>
                <w:lang w:eastAsia="en-US"/>
              </w:rPr>
            </w:pPr>
          </w:p>
        </w:tc>
        <w:tc>
          <w:tcPr>
            <w:tcW w:w="1150" w:type="dxa"/>
            <w:noWrap/>
          </w:tcPr>
          <w:p w14:paraId="29B47820" w14:textId="77777777" w:rsidR="00B003E1" w:rsidRPr="00974694" w:rsidRDefault="00B003E1" w:rsidP="00363D50">
            <w:pPr>
              <w:jc w:val="center"/>
              <w:rPr>
                <w:b/>
                <w:bCs/>
                <w:lang w:eastAsia="en-US"/>
              </w:rPr>
            </w:pPr>
          </w:p>
        </w:tc>
        <w:tc>
          <w:tcPr>
            <w:tcW w:w="1244" w:type="dxa"/>
            <w:noWrap/>
          </w:tcPr>
          <w:p w14:paraId="0B713513" w14:textId="77777777" w:rsidR="00B003E1" w:rsidRPr="00974694" w:rsidRDefault="00B003E1" w:rsidP="00363D50">
            <w:pPr>
              <w:jc w:val="center"/>
              <w:rPr>
                <w:b/>
                <w:bCs/>
                <w:lang w:eastAsia="en-US"/>
              </w:rPr>
            </w:pPr>
          </w:p>
        </w:tc>
      </w:tr>
    </w:tbl>
    <w:p w14:paraId="78761973" w14:textId="579D9D31" w:rsidR="00B00D2B" w:rsidRPr="00953BC7" w:rsidRDefault="00B003E1" w:rsidP="00363D50">
      <w:pPr>
        <w:pStyle w:val="Caption"/>
      </w:pPr>
      <w:bookmarkStart w:id="121" w:name="_Toc112872352"/>
      <w:r w:rsidRPr="00974694">
        <w:t xml:space="preserve">Table </w:t>
      </w:r>
      <w:r w:rsidRPr="00974694">
        <w:fldChar w:fldCharType="begin"/>
      </w:r>
      <w:r w:rsidRPr="00974694">
        <w:instrText>SEQ Table \* ARABIC</w:instrText>
      </w:r>
      <w:r w:rsidRPr="00974694">
        <w:fldChar w:fldCharType="separate"/>
      </w:r>
      <w:r w:rsidRPr="00974694">
        <w:rPr>
          <w:noProof/>
        </w:rPr>
        <w:t>30</w:t>
      </w:r>
      <w:r w:rsidRPr="00974694">
        <w:fldChar w:fldCharType="end"/>
      </w:r>
      <w:r w:rsidRPr="00974694">
        <w:t>: Operating Budget</w:t>
      </w:r>
      <w:bookmarkEnd w:id="1"/>
      <w:bookmarkEnd w:id="121"/>
    </w:p>
    <w:sectPr w:rsidR="00B00D2B" w:rsidRPr="00953BC7" w:rsidSect="006C75D2">
      <w:pgSz w:w="11907" w:h="16840" w:code="9"/>
      <w:pgMar w:top="1985" w:right="1179" w:bottom="1134" w:left="1179" w:header="709" w:footer="425"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Rene Stewart" w:date="2022-06-14T10:05:00Z" w:initials="RS">
    <w:p w14:paraId="09938200" w14:textId="035ED4A1" w:rsidR="006D2BA1" w:rsidRDefault="006D2BA1">
      <w:r>
        <w:annotationRef/>
      </w:r>
      <w:r>
        <w:t xml:space="preserve">@Mutali-the tables and graphs are fine however what we need to do is </w:t>
      </w:r>
      <w:r w:rsidR="00AB4BCD">
        <w:t xml:space="preserve">write up something for the Moshesh saying e.g. </w:t>
      </w:r>
      <w:r w:rsidR="0086739C">
        <w:t xml:space="preserve">Forecast higher than production because the </w:t>
      </w:r>
    </w:p>
  </w:comment>
  <w:comment w:id="59" w:author="Rene Stewart" w:date="2022-06-14T10:05:00Z" w:initials="RS">
    <w:p w14:paraId="10743151" w14:textId="77777777" w:rsidR="008D1341" w:rsidRDefault="008D1341" w:rsidP="008D1341">
      <w:r>
        <w:annotationRef/>
      </w:r>
      <w:r>
        <w:t xml:space="preserve">@Mutali-the tables and graphs are fine however what we need to do is write up something for the Moshesh saying e.g. Forecast higher than production because the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938200" w15:done="0"/>
  <w15:commentEx w15:paraId="107431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DC07" w16cex:dateUtc="2022-06-14T08:05:00Z"/>
  <w16cex:commentExtensible w16cex:durableId="26B7C174" w16cex:dateUtc="2022-06-14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38200" w16cid:durableId="2652DC07"/>
  <w16cid:commentId w16cid:paraId="10743151" w16cid:durableId="26B7C1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6BFC" w14:textId="77777777" w:rsidR="0017627C" w:rsidRDefault="0017627C" w:rsidP="00126033">
      <w:r>
        <w:separator/>
      </w:r>
    </w:p>
  </w:endnote>
  <w:endnote w:type="continuationSeparator" w:id="0">
    <w:p w14:paraId="1BD03963" w14:textId="77777777" w:rsidR="0017627C" w:rsidRDefault="0017627C" w:rsidP="00126033">
      <w:r>
        <w:continuationSeparator/>
      </w:r>
    </w:p>
  </w:endnote>
  <w:endnote w:type="continuationNotice" w:id="1">
    <w:p w14:paraId="23119AB3" w14:textId="77777777" w:rsidR="0017627C" w:rsidRDefault="0017627C" w:rsidP="00126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ingLiU-ExtB">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1841" w14:textId="664C6658" w:rsidR="00EC3081" w:rsidRPr="00451210" w:rsidRDefault="00EC3081" w:rsidP="00451210">
    <w:pPr>
      <w:jc w:val="right"/>
    </w:pPr>
    <w:r w:rsidRPr="00451210">
      <w:t>© Harmattan 202</w:t>
    </w:r>
    <w:r w:rsidR="00087BB1">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3357" w14:textId="77777777" w:rsidR="0017627C" w:rsidRDefault="0017627C" w:rsidP="00126033">
      <w:r>
        <w:separator/>
      </w:r>
    </w:p>
  </w:footnote>
  <w:footnote w:type="continuationSeparator" w:id="0">
    <w:p w14:paraId="12A63781" w14:textId="77777777" w:rsidR="0017627C" w:rsidRDefault="0017627C" w:rsidP="00126033">
      <w:r>
        <w:continuationSeparator/>
      </w:r>
    </w:p>
  </w:footnote>
  <w:footnote w:type="continuationNotice" w:id="1">
    <w:p w14:paraId="1A931795" w14:textId="77777777" w:rsidR="0017627C" w:rsidRDefault="0017627C" w:rsidP="00126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386F" w14:textId="77777777" w:rsidR="00EC3081" w:rsidRDefault="00EC3081" w:rsidP="00126033">
    <w:r>
      <w:rPr>
        <w:noProof/>
      </w:rPr>
      <w:drawing>
        <wp:anchor distT="0" distB="0" distL="114300" distR="114300" simplePos="0" relativeHeight="251657216" behindDoc="1" locked="0" layoutInCell="1" allowOverlap="1" wp14:anchorId="3DEEFD6E" wp14:editId="147D3C68">
          <wp:simplePos x="0" y="0"/>
          <wp:positionH relativeFrom="column">
            <wp:posOffset>-752193</wp:posOffset>
          </wp:positionH>
          <wp:positionV relativeFrom="paragraph">
            <wp:posOffset>-450215</wp:posOffset>
          </wp:positionV>
          <wp:extent cx="7567084" cy="4809067"/>
          <wp:effectExtent l="19050" t="0" r="0" b="0"/>
          <wp:wrapNone/>
          <wp:docPr id="32" name="Picture 8" descr="Siemens turb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mens turbines.jpg"/>
                  <pic:cNvPicPr/>
                </pic:nvPicPr>
                <pic:blipFill>
                  <a:blip r:embed="rId1"/>
                  <a:stretch>
                    <a:fillRect/>
                  </a:stretch>
                </pic:blipFill>
                <pic:spPr>
                  <a:xfrm>
                    <a:off x="0" y="0"/>
                    <a:ext cx="7567295" cy="4808855"/>
                  </a:xfrm>
                  <a:prstGeom prst="rect">
                    <a:avLst/>
                  </a:prstGeom>
                </pic:spPr>
              </pic:pic>
            </a:graphicData>
          </a:graphic>
        </wp:anchor>
      </w:drawing>
    </w:r>
    <w:r>
      <w:rPr>
        <w:noProof/>
      </w:rPr>
      <w:drawing>
        <wp:anchor distT="0" distB="0" distL="114300" distR="114300" simplePos="0" relativeHeight="251655168" behindDoc="0" locked="0" layoutInCell="1" allowOverlap="1" wp14:anchorId="23831449" wp14:editId="76ADF854">
          <wp:simplePos x="0" y="0"/>
          <wp:positionH relativeFrom="column">
            <wp:posOffset>-748665</wp:posOffset>
          </wp:positionH>
          <wp:positionV relativeFrom="paragraph">
            <wp:posOffset>-450215</wp:posOffset>
          </wp:positionV>
          <wp:extent cx="3318933" cy="2968978"/>
          <wp:effectExtent l="0" t="0" r="0" b="0"/>
          <wp:wrapNone/>
          <wp:docPr id="33" name="Picture 2" descr="Logo 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lock.emf"/>
                  <pic:cNvPicPr/>
                </pic:nvPicPr>
                <pic:blipFill>
                  <a:blip r:embed="rId2"/>
                  <a:stretch>
                    <a:fillRect/>
                  </a:stretch>
                </pic:blipFill>
                <pic:spPr>
                  <a:xfrm>
                    <a:off x="0" y="0"/>
                    <a:ext cx="3319145" cy="2969260"/>
                  </a:xfrm>
                  <a:prstGeom prst="rect">
                    <a:avLst/>
                  </a:prstGeom>
                </pic:spPr>
              </pic:pic>
            </a:graphicData>
          </a:graphic>
        </wp:anchor>
      </w:drawing>
    </w:r>
    <w:r>
      <w:rPr>
        <w:noProof/>
      </w:rPr>
      <w:drawing>
        <wp:anchor distT="0" distB="0" distL="114300" distR="114300" simplePos="0" relativeHeight="251659264" behindDoc="0" locked="0" layoutInCell="1" allowOverlap="1" wp14:anchorId="0B1C971E" wp14:editId="62DE2340">
          <wp:simplePos x="0" y="0"/>
          <wp:positionH relativeFrom="column">
            <wp:posOffset>-748665</wp:posOffset>
          </wp:positionH>
          <wp:positionV relativeFrom="paragraph">
            <wp:posOffset>9642052</wp:posOffset>
          </wp:positionV>
          <wp:extent cx="7563556" cy="745066"/>
          <wp:effectExtent l="0" t="0" r="0" b="0"/>
          <wp:wrapNone/>
          <wp:docPr id="34" name="Picture 34" descr="Front page foot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 footer.wmf"/>
                  <pic:cNvPicPr/>
                </pic:nvPicPr>
                <pic:blipFill>
                  <a:blip r:embed="rId3"/>
                  <a:stretch>
                    <a:fillRect/>
                  </a:stretch>
                </pic:blipFill>
                <pic:spPr>
                  <a:xfrm>
                    <a:off x="0" y="0"/>
                    <a:ext cx="7563485" cy="745490"/>
                  </a:xfrm>
                  <a:prstGeom prst="rect">
                    <a:avLst/>
                  </a:prstGeom>
                </pic:spPr>
              </pic:pic>
            </a:graphicData>
          </a:graphic>
        </wp:anchor>
      </w:drawing>
    </w:r>
  </w:p>
  <w:p w14:paraId="2AF9C8ED" w14:textId="77777777" w:rsidR="00EC3081" w:rsidRDefault="00EC3081" w:rsidP="00126033">
    <w:r>
      <w:rPr>
        <w:noProof/>
      </w:rPr>
      <w:drawing>
        <wp:inline distT="0" distB="0" distL="0" distR="0" wp14:anchorId="7EFB47C8" wp14:editId="08FDB553">
          <wp:extent cx="4628515" cy="6541770"/>
          <wp:effectExtent l="0" t="0" r="635" b="0"/>
          <wp:docPr id="35" name="Picture 35" descr="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bar"/>
                  <pic:cNvPicPr>
                    <a:picLocks noChangeAspect="1" noChangeArrowheads="1"/>
                  </pic:cNvPicPr>
                </pic:nvPicPr>
                <pic:blipFill>
                  <a:blip r:embed="rId4"/>
                  <a:srcRect/>
                  <a:stretch>
                    <a:fillRect/>
                  </a:stretch>
                </pic:blipFill>
                <pic:spPr bwMode="auto">
                  <a:xfrm>
                    <a:off x="0" y="0"/>
                    <a:ext cx="4628515" cy="654177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39A3" w14:textId="64E5F2E9" w:rsidR="00EC3081" w:rsidRPr="002B5704" w:rsidRDefault="002B5704" w:rsidP="00126033">
    <w:pPr>
      <w:rPr>
        <w:rFonts w:ascii="Bodoni MT Black" w:hAnsi="Bodoni MT Black"/>
        <w:sz w:val="72"/>
        <w:szCs w:val="72"/>
        <w:lang w:val="en-ZA"/>
      </w:rPr>
    </w:pPr>
    <w:r>
      <w:rPr>
        <w:rFonts w:ascii="Bodoni MT Black" w:hAnsi="Bodoni MT Black"/>
        <w:sz w:val="72"/>
        <w:szCs w:val="72"/>
        <w:lang w:val="en-Z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3863" w14:textId="77777777" w:rsidR="00EC3081" w:rsidRDefault="00EC3081" w:rsidP="0012603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319135"/>
      </w:tblBorders>
      <w:tblLayout w:type="fixed"/>
      <w:tblCellMar>
        <w:left w:w="0" w:type="dxa"/>
        <w:right w:w="0" w:type="dxa"/>
      </w:tblCellMar>
      <w:tblLook w:val="01E0" w:firstRow="1" w:lastRow="1" w:firstColumn="1" w:lastColumn="1" w:noHBand="0" w:noVBand="0"/>
    </w:tblPr>
    <w:tblGrid>
      <w:gridCol w:w="9115"/>
      <w:gridCol w:w="434"/>
    </w:tblGrid>
    <w:tr w:rsidR="00EC3081" w:rsidRPr="00F5183A" w14:paraId="010C763E" w14:textId="77777777" w:rsidTr="002518FD">
      <w:trPr>
        <w:trHeight w:val="340"/>
        <w:jc w:val="center"/>
      </w:trPr>
      <w:tc>
        <w:tcPr>
          <w:tcW w:w="4773" w:type="pct"/>
          <w:tcBorders>
            <w:bottom w:val="single" w:sz="4" w:space="0" w:color="5F0505"/>
          </w:tcBorders>
          <w:tcMar>
            <w:left w:w="0" w:type="dxa"/>
            <w:bottom w:w="170" w:type="dxa"/>
            <w:right w:w="0" w:type="dxa"/>
          </w:tcMar>
        </w:tcPr>
        <w:p w14:paraId="188440D9" w14:textId="77777777" w:rsidR="00EC3081" w:rsidRDefault="000A6A42" w:rsidP="00126033">
          <w:proofErr w:type="spellStart"/>
          <w:r>
            <w:t>Moshesh</w:t>
          </w:r>
          <w:proofErr w:type="spellEnd"/>
          <w:r>
            <w:t xml:space="preserve"> </w:t>
          </w:r>
          <w:r w:rsidR="00FF5AF2">
            <w:t>Mediclinic</w:t>
          </w:r>
          <w:r>
            <w:t xml:space="preserve"> </w:t>
          </w:r>
        </w:p>
        <w:p w14:paraId="149DCD9E" w14:textId="0D69B87C" w:rsidR="00EC3081" w:rsidRPr="00451210" w:rsidRDefault="00C43413" w:rsidP="00126033">
          <w:r>
            <w:t>Monthly Report</w:t>
          </w:r>
        </w:p>
      </w:tc>
      <w:tc>
        <w:tcPr>
          <w:tcW w:w="227" w:type="pct"/>
          <w:tcBorders>
            <w:bottom w:val="single" w:sz="4" w:space="0" w:color="5F0505"/>
          </w:tcBorders>
        </w:tcPr>
        <w:p w14:paraId="04E5DAED" w14:textId="77777777" w:rsidR="00EC3081" w:rsidRPr="00451210" w:rsidRDefault="00EC3081" w:rsidP="00126033">
          <w:r w:rsidRPr="00451210">
            <w:fldChar w:fldCharType="begin"/>
          </w:r>
          <w:r w:rsidRPr="00451210">
            <w:instrText xml:space="preserve"> PAGE   \* MERGEFORMAT </w:instrText>
          </w:r>
          <w:r w:rsidRPr="00451210">
            <w:fldChar w:fldCharType="separate"/>
          </w:r>
          <w:r w:rsidRPr="00451210">
            <w:rPr>
              <w:noProof/>
            </w:rPr>
            <w:t>13</w:t>
          </w:r>
          <w:r w:rsidRPr="00451210">
            <w:fldChar w:fldCharType="end"/>
          </w:r>
        </w:p>
      </w:tc>
    </w:tr>
  </w:tbl>
  <w:p w14:paraId="5620C838" w14:textId="77777777" w:rsidR="00EC3081" w:rsidRDefault="00EC3081" w:rsidP="00126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33"/>
    <w:lvl w:ilvl="0">
      <w:start w:val="1"/>
      <w:numFmt w:val="bullet"/>
      <w:lvlText w:val=""/>
      <w:lvlJc w:val="left"/>
      <w:pPr>
        <w:tabs>
          <w:tab w:val="num" w:pos="1777"/>
        </w:tabs>
        <w:ind w:left="1777" w:hanging="360"/>
      </w:pPr>
      <w:rPr>
        <w:rFonts w:ascii="Symbol" w:hAnsi="Symbol" w:cs="Symbol"/>
      </w:rPr>
    </w:lvl>
    <w:lvl w:ilvl="1">
      <w:start w:val="1"/>
      <w:numFmt w:val="bullet"/>
      <w:lvlText w:val="o"/>
      <w:lvlJc w:val="left"/>
      <w:pPr>
        <w:tabs>
          <w:tab w:val="num" w:pos="2497"/>
        </w:tabs>
        <w:ind w:left="2497" w:hanging="360"/>
      </w:pPr>
      <w:rPr>
        <w:rFonts w:ascii="Courier New" w:hAnsi="Courier New" w:cs="Courier New"/>
      </w:rPr>
    </w:lvl>
    <w:lvl w:ilvl="2">
      <w:start w:val="1"/>
      <w:numFmt w:val="bullet"/>
      <w:lvlText w:val=""/>
      <w:lvlJc w:val="left"/>
      <w:pPr>
        <w:tabs>
          <w:tab w:val="num" w:pos="3217"/>
        </w:tabs>
        <w:ind w:left="3217" w:hanging="360"/>
      </w:pPr>
      <w:rPr>
        <w:rFonts w:ascii="Wingdings" w:hAnsi="Wingdings" w:cs="Wingdings"/>
      </w:rPr>
    </w:lvl>
    <w:lvl w:ilvl="3">
      <w:start w:val="1"/>
      <w:numFmt w:val="bullet"/>
      <w:lvlText w:val=""/>
      <w:lvlJc w:val="left"/>
      <w:pPr>
        <w:tabs>
          <w:tab w:val="num" w:pos="3937"/>
        </w:tabs>
        <w:ind w:left="3937" w:hanging="360"/>
      </w:pPr>
      <w:rPr>
        <w:rFonts w:ascii="Symbol" w:hAnsi="Symbol" w:cs="Symbol"/>
      </w:rPr>
    </w:lvl>
    <w:lvl w:ilvl="4">
      <w:start w:val="1"/>
      <w:numFmt w:val="bullet"/>
      <w:lvlText w:val="o"/>
      <w:lvlJc w:val="left"/>
      <w:pPr>
        <w:tabs>
          <w:tab w:val="num" w:pos="4657"/>
        </w:tabs>
        <w:ind w:left="4657" w:hanging="360"/>
      </w:pPr>
      <w:rPr>
        <w:rFonts w:ascii="Courier New" w:hAnsi="Courier New" w:cs="Courier New"/>
      </w:rPr>
    </w:lvl>
    <w:lvl w:ilvl="5">
      <w:start w:val="1"/>
      <w:numFmt w:val="bullet"/>
      <w:lvlText w:val=""/>
      <w:lvlJc w:val="left"/>
      <w:pPr>
        <w:tabs>
          <w:tab w:val="num" w:pos="5377"/>
        </w:tabs>
        <w:ind w:left="5377" w:hanging="360"/>
      </w:pPr>
      <w:rPr>
        <w:rFonts w:ascii="Wingdings" w:hAnsi="Wingdings" w:cs="Wingdings"/>
      </w:rPr>
    </w:lvl>
    <w:lvl w:ilvl="6">
      <w:start w:val="1"/>
      <w:numFmt w:val="bullet"/>
      <w:lvlText w:val=""/>
      <w:lvlJc w:val="left"/>
      <w:pPr>
        <w:tabs>
          <w:tab w:val="num" w:pos="6097"/>
        </w:tabs>
        <w:ind w:left="6097" w:hanging="360"/>
      </w:pPr>
      <w:rPr>
        <w:rFonts w:ascii="Symbol" w:hAnsi="Symbol" w:cs="Symbol"/>
      </w:rPr>
    </w:lvl>
    <w:lvl w:ilvl="7">
      <w:start w:val="1"/>
      <w:numFmt w:val="bullet"/>
      <w:lvlText w:val="o"/>
      <w:lvlJc w:val="left"/>
      <w:pPr>
        <w:tabs>
          <w:tab w:val="num" w:pos="6817"/>
        </w:tabs>
        <w:ind w:left="6817" w:hanging="360"/>
      </w:pPr>
      <w:rPr>
        <w:rFonts w:ascii="Courier New" w:hAnsi="Courier New" w:cs="Courier New"/>
      </w:rPr>
    </w:lvl>
    <w:lvl w:ilvl="8">
      <w:start w:val="1"/>
      <w:numFmt w:val="bullet"/>
      <w:lvlText w:val=""/>
      <w:lvlJc w:val="left"/>
      <w:pPr>
        <w:tabs>
          <w:tab w:val="num" w:pos="7537"/>
        </w:tabs>
        <w:ind w:left="7537" w:hanging="360"/>
      </w:pPr>
      <w:rPr>
        <w:rFonts w:ascii="Wingdings" w:hAnsi="Wingdings" w:cs="Wingdings"/>
      </w:rPr>
    </w:lvl>
  </w:abstractNum>
  <w:abstractNum w:abstractNumId="1" w15:restartNumberingAfterBreak="0">
    <w:nsid w:val="00000004"/>
    <w:multiLevelType w:val="multilevel"/>
    <w:tmpl w:val="00000004"/>
    <w:name w:val="WWNum1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1D56964"/>
    <w:multiLevelType w:val="multilevel"/>
    <w:tmpl w:val="04C07306"/>
    <w:styleLink w:val="TableBullets"/>
    <w:lvl w:ilvl="0">
      <w:start w:val="1"/>
      <w:numFmt w:val="bullet"/>
      <w:lvlText w:val=""/>
      <w:lvlJc w:val="left"/>
      <w:pPr>
        <w:tabs>
          <w:tab w:val="num" w:pos="360"/>
        </w:tabs>
        <w:ind w:left="360" w:hanging="360"/>
      </w:pPr>
      <w:rPr>
        <w:rFonts w:ascii="Wingdings" w:hAnsi="Wingdings" w:hint="default"/>
        <w:color w:val="3C8AD6"/>
      </w:rPr>
    </w:lvl>
    <w:lvl w:ilvl="1">
      <w:start w:val="1"/>
      <w:numFmt w:val="bullet"/>
      <w:lvlText w:val=""/>
      <w:lvlJc w:val="left"/>
      <w:pPr>
        <w:tabs>
          <w:tab w:val="num" w:pos="720"/>
        </w:tabs>
        <w:ind w:left="720" w:hanging="360"/>
      </w:pPr>
      <w:rPr>
        <w:rFonts w:ascii="Wingdings" w:hAnsi="Wingdings" w:hint="default"/>
        <w:color w:val="808080"/>
      </w:rPr>
    </w:lvl>
    <w:lvl w:ilvl="2">
      <w:start w:val="1"/>
      <w:numFmt w:val="bullet"/>
      <w:lvlText w:val="◦"/>
      <w:lvlJc w:val="left"/>
      <w:pPr>
        <w:tabs>
          <w:tab w:val="num" w:pos="1080"/>
        </w:tabs>
        <w:ind w:left="1080" w:hanging="360"/>
      </w:pPr>
      <w:rPr>
        <w:rFonts w:ascii="Verdana" w:hAnsi="Verdana" w:hint="default"/>
        <w:color w:val="808080"/>
      </w:rPr>
    </w:lvl>
    <w:lvl w:ilvl="3">
      <w:start w:val="1"/>
      <w:numFmt w:val="bullet"/>
      <w:lvlText w:val="•"/>
      <w:lvlJc w:val="left"/>
      <w:pPr>
        <w:tabs>
          <w:tab w:val="num" w:pos="1440"/>
        </w:tabs>
        <w:ind w:left="1440" w:hanging="360"/>
      </w:pPr>
      <w:rPr>
        <w:rFonts w:ascii="Verdana" w:hAnsi="Verdana" w:hint="default"/>
        <w:color w:val="C0C0C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3EC1F4A"/>
    <w:multiLevelType w:val="hybridMultilevel"/>
    <w:tmpl w:val="0809001D"/>
    <w:styleLink w:val="TableBulletedList"/>
    <w:lvl w:ilvl="0" w:tplc="048000B4">
      <w:start w:val="1"/>
      <w:numFmt w:val="bullet"/>
      <w:lvlText w:val=""/>
      <w:lvlJc w:val="left"/>
      <w:pPr>
        <w:ind w:left="360" w:hanging="360"/>
      </w:pPr>
      <w:rPr>
        <w:rFonts w:ascii="Symbol" w:hAnsi="Symbol" w:hint="default"/>
        <w:color w:val="3C8AD6"/>
      </w:rPr>
    </w:lvl>
    <w:lvl w:ilvl="1" w:tplc="70E8D8F8">
      <w:start w:val="1"/>
      <w:numFmt w:val="bullet"/>
      <w:lvlText w:val="o"/>
      <w:lvlJc w:val="left"/>
      <w:pPr>
        <w:ind w:left="720" w:hanging="360"/>
      </w:pPr>
      <w:rPr>
        <w:rFonts w:ascii="Courier New" w:hAnsi="Courier New" w:hint="default"/>
        <w:color w:val="404040"/>
      </w:rPr>
    </w:lvl>
    <w:lvl w:ilvl="2" w:tplc="4CDE6684">
      <w:start w:val="1"/>
      <w:numFmt w:val="lowerRoman"/>
      <w:lvlText w:val="%3)"/>
      <w:lvlJc w:val="left"/>
      <w:pPr>
        <w:ind w:left="1080" w:hanging="360"/>
      </w:pPr>
    </w:lvl>
    <w:lvl w:ilvl="3" w:tplc="2D0A5846">
      <w:start w:val="1"/>
      <w:numFmt w:val="decimal"/>
      <w:lvlText w:val="(%4)"/>
      <w:lvlJc w:val="left"/>
      <w:pPr>
        <w:ind w:left="1440" w:hanging="360"/>
      </w:pPr>
    </w:lvl>
    <w:lvl w:ilvl="4" w:tplc="F2F8BA56">
      <w:start w:val="1"/>
      <w:numFmt w:val="lowerLetter"/>
      <w:lvlText w:val="(%5)"/>
      <w:lvlJc w:val="left"/>
      <w:pPr>
        <w:ind w:left="1800" w:hanging="360"/>
      </w:pPr>
    </w:lvl>
    <w:lvl w:ilvl="5" w:tplc="1BA83DA0">
      <w:start w:val="1"/>
      <w:numFmt w:val="lowerRoman"/>
      <w:lvlText w:val="(%6)"/>
      <w:lvlJc w:val="left"/>
      <w:pPr>
        <w:ind w:left="2160" w:hanging="360"/>
      </w:pPr>
    </w:lvl>
    <w:lvl w:ilvl="6" w:tplc="A1C46BD2">
      <w:start w:val="1"/>
      <w:numFmt w:val="decimal"/>
      <w:lvlText w:val="%7."/>
      <w:lvlJc w:val="left"/>
      <w:pPr>
        <w:ind w:left="2520" w:hanging="360"/>
      </w:pPr>
    </w:lvl>
    <w:lvl w:ilvl="7" w:tplc="D8C473F0">
      <w:start w:val="1"/>
      <w:numFmt w:val="lowerLetter"/>
      <w:lvlText w:val="%8."/>
      <w:lvlJc w:val="left"/>
      <w:pPr>
        <w:ind w:left="2880" w:hanging="360"/>
      </w:pPr>
    </w:lvl>
    <w:lvl w:ilvl="8" w:tplc="396E7CBE">
      <w:start w:val="1"/>
      <w:numFmt w:val="lowerRoman"/>
      <w:lvlText w:val="%9."/>
      <w:lvlJc w:val="left"/>
      <w:pPr>
        <w:ind w:left="3240" w:hanging="360"/>
      </w:pPr>
    </w:lvl>
  </w:abstractNum>
  <w:abstractNum w:abstractNumId="4" w15:restartNumberingAfterBreak="0">
    <w:nsid w:val="0B5D23B5"/>
    <w:multiLevelType w:val="hybridMultilevel"/>
    <w:tmpl w:val="C41AA796"/>
    <w:styleLink w:val="Bullets"/>
    <w:lvl w:ilvl="0" w:tplc="E33CF7F6">
      <w:numFmt w:val="bullet"/>
      <w:lvlText w:val=""/>
      <w:lvlJc w:val="left"/>
      <w:pPr>
        <w:tabs>
          <w:tab w:val="num" w:pos="1134"/>
        </w:tabs>
        <w:ind w:left="1134" w:hanging="567"/>
      </w:pPr>
      <w:rPr>
        <w:rFonts w:ascii="Wingdings" w:hAnsi="Wingdings" w:hint="default"/>
        <w:color w:val="3C8AD6"/>
        <w:sz w:val="20"/>
      </w:rPr>
    </w:lvl>
    <w:lvl w:ilvl="1" w:tplc="4F3400A8">
      <w:start w:val="1"/>
      <w:numFmt w:val="bullet"/>
      <w:lvlText w:val=""/>
      <w:lvlJc w:val="left"/>
      <w:pPr>
        <w:tabs>
          <w:tab w:val="num" w:pos="1701"/>
        </w:tabs>
        <w:ind w:left="1701" w:hanging="567"/>
      </w:pPr>
      <w:rPr>
        <w:rFonts w:ascii="Wingdings" w:hAnsi="Wingdings"/>
        <w:color w:val="808080"/>
        <w:sz w:val="18"/>
      </w:rPr>
    </w:lvl>
    <w:lvl w:ilvl="2" w:tplc="AB101EDA">
      <w:start w:val="1"/>
      <w:numFmt w:val="bullet"/>
      <w:lvlText w:val="◦"/>
      <w:lvlJc w:val="left"/>
      <w:pPr>
        <w:tabs>
          <w:tab w:val="num" w:pos="2268"/>
        </w:tabs>
        <w:ind w:left="2268" w:hanging="567"/>
      </w:pPr>
      <w:rPr>
        <w:rFonts w:ascii="Verdana" w:hAnsi="Verdana"/>
        <w:color w:val="999999"/>
        <w:sz w:val="18"/>
      </w:rPr>
    </w:lvl>
    <w:lvl w:ilvl="3" w:tplc="DA8840BE">
      <w:start w:val="1"/>
      <w:numFmt w:val="bullet"/>
      <w:lvlText w:val=""/>
      <w:lvlJc w:val="left"/>
      <w:pPr>
        <w:tabs>
          <w:tab w:val="num" w:pos="876"/>
        </w:tabs>
        <w:ind w:left="876" w:hanging="360"/>
      </w:pPr>
      <w:rPr>
        <w:rFonts w:ascii="Symbol" w:hAnsi="Symbol" w:hint="default"/>
      </w:rPr>
    </w:lvl>
    <w:lvl w:ilvl="4" w:tplc="0E345254">
      <w:start w:val="1"/>
      <w:numFmt w:val="bullet"/>
      <w:lvlText w:val="o"/>
      <w:lvlJc w:val="left"/>
      <w:pPr>
        <w:tabs>
          <w:tab w:val="num" w:pos="1596"/>
        </w:tabs>
        <w:ind w:left="1596" w:hanging="360"/>
      </w:pPr>
      <w:rPr>
        <w:rFonts w:ascii="Courier New" w:hAnsi="Courier New" w:hint="default"/>
      </w:rPr>
    </w:lvl>
    <w:lvl w:ilvl="5" w:tplc="D194C22C">
      <w:start w:val="1"/>
      <w:numFmt w:val="bullet"/>
      <w:lvlText w:val=""/>
      <w:lvlJc w:val="left"/>
      <w:pPr>
        <w:tabs>
          <w:tab w:val="num" w:pos="2316"/>
        </w:tabs>
        <w:ind w:left="2316" w:hanging="360"/>
      </w:pPr>
      <w:rPr>
        <w:rFonts w:ascii="Wingdings" w:hAnsi="Wingdings" w:hint="default"/>
      </w:rPr>
    </w:lvl>
    <w:lvl w:ilvl="6" w:tplc="A63CE28A">
      <w:start w:val="1"/>
      <w:numFmt w:val="bullet"/>
      <w:lvlText w:val=""/>
      <w:lvlJc w:val="left"/>
      <w:pPr>
        <w:tabs>
          <w:tab w:val="num" w:pos="3036"/>
        </w:tabs>
        <w:ind w:left="3036" w:hanging="360"/>
      </w:pPr>
      <w:rPr>
        <w:rFonts w:ascii="Symbol" w:hAnsi="Symbol" w:hint="default"/>
      </w:rPr>
    </w:lvl>
    <w:lvl w:ilvl="7" w:tplc="6EF2C77C">
      <w:start w:val="1"/>
      <w:numFmt w:val="bullet"/>
      <w:lvlText w:val="o"/>
      <w:lvlJc w:val="left"/>
      <w:pPr>
        <w:tabs>
          <w:tab w:val="num" w:pos="3756"/>
        </w:tabs>
        <w:ind w:left="3756" w:hanging="360"/>
      </w:pPr>
      <w:rPr>
        <w:rFonts w:ascii="Courier New" w:hAnsi="Courier New" w:hint="default"/>
      </w:rPr>
    </w:lvl>
    <w:lvl w:ilvl="8" w:tplc="863AE966">
      <w:start w:val="1"/>
      <w:numFmt w:val="bullet"/>
      <w:lvlText w:val=""/>
      <w:lvlJc w:val="left"/>
      <w:pPr>
        <w:tabs>
          <w:tab w:val="num" w:pos="4476"/>
        </w:tabs>
        <w:ind w:left="4476" w:hanging="360"/>
      </w:pPr>
      <w:rPr>
        <w:rFonts w:ascii="Wingdings" w:hAnsi="Wingdings" w:hint="default"/>
      </w:rPr>
    </w:lvl>
  </w:abstractNum>
  <w:abstractNum w:abstractNumId="5" w15:restartNumberingAfterBreak="0">
    <w:nsid w:val="0E4E00C9"/>
    <w:multiLevelType w:val="multilevel"/>
    <w:tmpl w:val="AFCEE6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9B74B2"/>
    <w:multiLevelType w:val="multilevel"/>
    <w:tmpl w:val="74B836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576" w:hanging="576"/>
      </w:pPr>
      <w:rPr>
        <w:rFonts w:hint="default"/>
      </w:rPr>
    </w:lvl>
    <w:lvl w:ilvl="2">
      <w:start w:val="1"/>
      <w:numFmt w:val="decimal"/>
      <w:pStyle w:val="Heading3"/>
      <w:lvlText w:val="%1.%2.%3."/>
      <w:lvlJc w:val="left"/>
      <w:pPr>
        <w:tabs>
          <w:tab w:val="num" w:pos="851"/>
        </w:tabs>
        <w:ind w:left="720"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90A5958"/>
    <w:multiLevelType w:val="hybridMultilevel"/>
    <w:tmpl w:val="BC8E475E"/>
    <w:lvl w:ilvl="0" w:tplc="32EE4FE0">
      <w:start w:val="1"/>
      <w:numFmt w:val="bullet"/>
      <w:pStyle w:val="Listintable"/>
      <w:lvlText w:val=""/>
      <w:lvlJc w:val="left"/>
      <w:pPr>
        <w:ind w:left="720" w:hanging="360"/>
      </w:pPr>
      <w:rPr>
        <w:rFonts w:ascii="Symbol" w:hAnsi="Symbol" w:hint="default"/>
        <w:color w:val="000000" w:themeColor="text1"/>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A270E"/>
    <w:multiLevelType w:val="hybridMultilevel"/>
    <w:tmpl w:val="3F0E46C6"/>
    <w:styleLink w:val="Disclaimer"/>
    <w:lvl w:ilvl="0" w:tplc="CF56B8E2">
      <w:start w:val="1"/>
      <w:numFmt w:val="lowerRoman"/>
      <w:lvlText w:val="%1,"/>
      <w:lvlJc w:val="left"/>
      <w:pPr>
        <w:ind w:left="720" w:hanging="360"/>
      </w:pPr>
      <w:rPr>
        <w:rFonts w:ascii="Corbel" w:hAnsi="Corbel"/>
        <w:sz w:val="18"/>
      </w:rPr>
    </w:lvl>
    <w:lvl w:ilvl="1" w:tplc="3340A1F4">
      <w:start w:val="1"/>
      <w:numFmt w:val="lowerLetter"/>
      <w:lvlText w:val="%2."/>
      <w:lvlJc w:val="left"/>
      <w:pPr>
        <w:ind w:left="1440" w:hanging="360"/>
      </w:pPr>
    </w:lvl>
    <w:lvl w:ilvl="2" w:tplc="B9EE9392">
      <w:start w:val="1"/>
      <w:numFmt w:val="lowerRoman"/>
      <w:lvlText w:val="%3."/>
      <w:lvlJc w:val="right"/>
      <w:pPr>
        <w:ind w:left="2160" w:hanging="180"/>
      </w:pPr>
    </w:lvl>
    <w:lvl w:ilvl="3" w:tplc="F4BEA8C4">
      <w:start w:val="1"/>
      <w:numFmt w:val="decimal"/>
      <w:lvlText w:val="%4."/>
      <w:lvlJc w:val="left"/>
      <w:pPr>
        <w:ind w:left="2880" w:hanging="360"/>
      </w:pPr>
    </w:lvl>
    <w:lvl w:ilvl="4" w:tplc="D506F046">
      <w:start w:val="1"/>
      <w:numFmt w:val="lowerLetter"/>
      <w:lvlText w:val="%5."/>
      <w:lvlJc w:val="left"/>
      <w:pPr>
        <w:ind w:left="3600" w:hanging="360"/>
      </w:pPr>
    </w:lvl>
    <w:lvl w:ilvl="5" w:tplc="41B08EB0">
      <w:start w:val="1"/>
      <w:numFmt w:val="lowerRoman"/>
      <w:lvlText w:val="%6."/>
      <w:lvlJc w:val="right"/>
      <w:pPr>
        <w:ind w:left="4320" w:hanging="180"/>
      </w:pPr>
    </w:lvl>
    <w:lvl w:ilvl="6" w:tplc="5A840986">
      <w:start w:val="1"/>
      <w:numFmt w:val="decimal"/>
      <w:lvlText w:val="%7."/>
      <w:lvlJc w:val="left"/>
      <w:pPr>
        <w:ind w:left="5040" w:hanging="360"/>
      </w:pPr>
    </w:lvl>
    <w:lvl w:ilvl="7" w:tplc="B85C5264">
      <w:start w:val="1"/>
      <w:numFmt w:val="lowerLetter"/>
      <w:lvlText w:val="%8."/>
      <w:lvlJc w:val="left"/>
      <w:pPr>
        <w:ind w:left="5760" w:hanging="360"/>
      </w:pPr>
    </w:lvl>
    <w:lvl w:ilvl="8" w:tplc="2E9EC046">
      <w:start w:val="1"/>
      <w:numFmt w:val="lowerRoman"/>
      <w:lvlText w:val="%9."/>
      <w:lvlJc w:val="right"/>
      <w:pPr>
        <w:ind w:left="6480" w:hanging="180"/>
      </w:pPr>
    </w:lvl>
  </w:abstractNum>
  <w:abstractNum w:abstractNumId="9" w15:restartNumberingAfterBreak="0">
    <w:nsid w:val="31183139"/>
    <w:multiLevelType w:val="multilevel"/>
    <w:tmpl w:val="9490BE94"/>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80"/>
        </w:tabs>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0948C5"/>
    <w:multiLevelType w:val="hybridMultilevel"/>
    <w:tmpl w:val="61E893CA"/>
    <w:lvl w:ilvl="0" w:tplc="551EC2FE">
      <w:start w:val="1"/>
      <w:numFmt w:val="bullet"/>
      <w:pStyle w:val="TableBullet"/>
      <w:lvlText w:val=""/>
      <w:lvlJc w:val="left"/>
      <w:pPr>
        <w:ind w:left="360" w:hanging="360"/>
      </w:pPr>
      <w:rPr>
        <w:rFonts w:ascii="Symbol" w:hAnsi="Symbol" w:hint="default"/>
        <w:color w:val="404040"/>
        <w:sz w:val="20"/>
      </w:rPr>
    </w:lvl>
    <w:lvl w:ilvl="1" w:tplc="4152498A">
      <w:start w:val="1"/>
      <w:numFmt w:val="bullet"/>
      <w:lvlText w:val=""/>
      <w:lvlJc w:val="left"/>
      <w:pPr>
        <w:tabs>
          <w:tab w:val="num" w:pos="567"/>
        </w:tabs>
        <w:ind w:left="567" w:hanging="283"/>
      </w:pPr>
      <w:rPr>
        <w:rFonts w:ascii="Wingdings" w:hAnsi="Wingdings" w:hint="default"/>
        <w:color w:val="808080"/>
        <w:sz w:val="18"/>
      </w:rPr>
    </w:lvl>
    <w:lvl w:ilvl="2" w:tplc="BC4AD6D4">
      <w:start w:val="1"/>
      <w:numFmt w:val="bullet"/>
      <w:lvlText w:val="◦"/>
      <w:lvlJc w:val="left"/>
      <w:pPr>
        <w:tabs>
          <w:tab w:val="num" w:pos="851"/>
        </w:tabs>
        <w:ind w:left="851" w:hanging="284"/>
      </w:pPr>
      <w:rPr>
        <w:rFonts w:ascii="Verdana" w:hAnsi="Verdana" w:hint="default"/>
        <w:color w:val="999999"/>
        <w:sz w:val="18"/>
      </w:rPr>
    </w:lvl>
    <w:lvl w:ilvl="3" w:tplc="25B2A592">
      <w:start w:val="1"/>
      <w:numFmt w:val="bullet"/>
      <w:lvlText w:val=""/>
      <w:lvlJc w:val="left"/>
      <w:pPr>
        <w:tabs>
          <w:tab w:val="num" w:pos="876"/>
        </w:tabs>
        <w:ind w:left="876" w:hanging="360"/>
      </w:pPr>
      <w:rPr>
        <w:rFonts w:ascii="Symbol" w:hAnsi="Symbol" w:hint="default"/>
      </w:rPr>
    </w:lvl>
    <w:lvl w:ilvl="4" w:tplc="4C6AE8C6">
      <w:start w:val="1"/>
      <w:numFmt w:val="bullet"/>
      <w:lvlText w:val="o"/>
      <w:lvlJc w:val="left"/>
      <w:pPr>
        <w:tabs>
          <w:tab w:val="num" w:pos="1596"/>
        </w:tabs>
        <w:ind w:left="1596" w:hanging="360"/>
      </w:pPr>
      <w:rPr>
        <w:rFonts w:ascii="Courier New" w:hAnsi="Courier New" w:hint="default"/>
      </w:rPr>
    </w:lvl>
    <w:lvl w:ilvl="5" w:tplc="7DC08BE2">
      <w:start w:val="1"/>
      <w:numFmt w:val="bullet"/>
      <w:lvlText w:val=""/>
      <w:lvlJc w:val="left"/>
      <w:pPr>
        <w:tabs>
          <w:tab w:val="num" w:pos="2316"/>
        </w:tabs>
        <w:ind w:left="2316" w:hanging="360"/>
      </w:pPr>
      <w:rPr>
        <w:rFonts w:ascii="Wingdings" w:hAnsi="Wingdings" w:hint="default"/>
      </w:rPr>
    </w:lvl>
    <w:lvl w:ilvl="6" w:tplc="D3F27428">
      <w:start w:val="1"/>
      <w:numFmt w:val="bullet"/>
      <w:lvlText w:val=""/>
      <w:lvlJc w:val="left"/>
      <w:pPr>
        <w:tabs>
          <w:tab w:val="num" w:pos="3036"/>
        </w:tabs>
        <w:ind w:left="3036" w:hanging="360"/>
      </w:pPr>
      <w:rPr>
        <w:rFonts w:ascii="Symbol" w:hAnsi="Symbol" w:hint="default"/>
      </w:rPr>
    </w:lvl>
    <w:lvl w:ilvl="7" w:tplc="A8BE2B9E">
      <w:start w:val="1"/>
      <w:numFmt w:val="bullet"/>
      <w:lvlText w:val="o"/>
      <w:lvlJc w:val="left"/>
      <w:pPr>
        <w:tabs>
          <w:tab w:val="num" w:pos="3756"/>
        </w:tabs>
        <w:ind w:left="3756" w:hanging="360"/>
      </w:pPr>
      <w:rPr>
        <w:rFonts w:ascii="Courier New" w:hAnsi="Courier New" w:hint="default"/>
      </w:rPr>
    </w:lvl>
    <w:lvl w:ilvl="8" w:tplc="D0141608">
      <w:start w:val="1"/>
      <w:numFmt w:val="bullet"/>
      <w:lvlText w:val=""/>
      <w:lvlJc w:val="left"/>
      <w:pPr>
        <w:tabs>
          <w:tab w:val="num" w:pos="4476"/>
        </w:tabs>
        <w:ind w:left="4476" w:hanging="360"/>
      </w:pPr>
      <w:rPr>
        <w:rFonts w:ascii="Wingdings" w:hAnsi="Wingdings" w:hint="default"/>
      </w:rPr>
    </w:lvl>
  </w:abstractNum>
  <w:abstractNum w:abstractNumId="11" w15:restartNumberingAfterBreak="0">
    <w:nsid w:val="3D790040"/>
    <w:multiLevelType w:val="multilevel"/>
    <w:tmpl w:val="5EFC55F2"/>
    <w:styleLink w:val="AppendixListStyle"/>
    <w:lvl w:ilvl="0">
      <w:start w:val="1"/>
      <w:numFmt w:val="upperLetter"/>
      <w:lvlText w:val="%1."/>
      <w:lvlJc w:val="left"/>
      <w:pPr>
        <w:ind w:left="720" w:hanging="720"/>
      </w:pPr>
      <w:rPr>
        <w:rFonts w:ascii="Calibri" w:hAnsi="Calibri" w:hint="default"/>
        <w:b/>
        <w:i w:val="0"/>
        <w:color w:val="auto"/>
        <w:sz w:val="22"/>
      </w:rPr>
    </w:lvl>
    <w:lvl w:ilvl="1">
      <w:start w:val="1"/>
      <w:numFmt w:val="decimal"/>
      <w:lvlText w:val="%1.%2"/>
      <w:lvlJc w:val="left"/>
      <w:pPr>
        <w:ind w:left="720" w:hanging="720"/>
      </w:pPr>
      <w:rPr>
        <w:rFonts w:ascii="Calibri" w:hAnsi="Calibri"/>
        <w:b w:val="0"/>
        <w:i w:val="0"/>
        <w:color w:val="auto"/>
        <w:sz w:val="22"/>
      </w:rPr>
    </w:lvl>
    <w:lvl w:ilvl="2">
      <w:start w:val="1"/>
      <w:numFmt w:val="decimal"/>
      <w:lvlText w:val="%1.%2.%3"/>
      <w:lvlJc w:val="left"/>
      <w:pPr>
        <w:ind w:left="720" w:hanging="720"/>
      </w:pPr>
      <w:rPr>
        <w:rFonts w:ascii="Calibri" w:hAnsi="Calibri" w:hint="default"/>
        <w:b w:val="0"/>
        <w:i w:val="0"/>
        <w:sz w:val="22"/>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2" w15:restartNumberingAfterBreak="0">
    <w:nsid w:val="596E1473"/>
    <w:multiLevelType w:val="hybridMultilevel"/>
    <w:tmpl w:val="C4CAFE0C"/>
    <w:lvl w:ilvl="0" w:tplc="DB3079BA">
      <w:start w:val="1"/>
      <w:numFmt w:val="bullet"/>
      <w:pStyle w:val="Bullet1"/>
      <w:lvlText w:val=""/>
      <w:lvlJc w:val="left"/>
      <w:pPr>
        <w:ind w:left="720" w:hanging="360"/>
      </w:pPr>
      <w:rPr>
        <w:rFonts w:ascii="Symbol" w:hAnsi="Symbol" w:cs="Symbol" w:hint="default"/>
      </w:rPr>
    </w:lvl>
    <w:lvl w:ilvl="1" w:tplc="B420AF22">
      <w:start w:val="1"/>
      <w:numFmt w:val="bullet"/>
      <w:pStyle w:val="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25E6AB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2009FC"/>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684538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51650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2715517">
    <w:abstractNumId w:val="11"/>
  </w:num>
  <w:num w:numId="4" w16cid:durableId="1208906992">
    <w:abstractNumId w:val="12"/>
  </w:num>
  <w:num w:numId="5" w16cid:durableId="1948078217">
    <w:abstractNumId w:val="4"/>
  </w:num>
  <w:num w:numId="6" w16cid:durableId="1438482150">
    <w:abstractNumId w:val="9"/>
  </w:num>
  <w:num w:numId="7" w16cid:durableId="479880836">
    <w:abstractNumId w:val="13"/>
  </w:num>
  <w:num w:numId="8" w16cid:durableId="677922959">
    <w:abstractNumId w:val="14"/>
  </w:num>
  <w:num w:numId="9" w16cid:durableId="1458331402">
    <w:abstractNumId w:val="8"/>
  </w:num>
  <w:num w:numId="10" w16cid:durableId="1889759430">
    <w:abstractNumId w:val="6"/>
  </w:num>
  <w:num w:numId="11" w16cid:durableId="2018194501">
    <w:abstractNumId w:val="7"/>
  </w:num>
  <w:num w:numId="12" w16cid:durableId="149912440">
    <w:abstractNumId w:val="10"/>
  </w:num>
  <w:num w:numId="13" w16cid:durableId="55983247">
    <w:abstractNumId w:val="3"/>
  </w:num>
  <w:num w:numId="14" w16cid:durableId="52431472">
    <w:abstractNumId w:val="2"/>
  </w:num>
  <w:num w:numId="15" w16cid:durableId="803347794">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e Stewart">
    <w15:presenceInfo w15:providerId="AD" w15:userId="S::rene@harmattanrenewables.com::f118526a-0293-4315-8f3e-7f5349a5e7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ZA" w:vendorID="64" w:dllVersion="0" w:nlCheck="1" w:checkStyle="0"/>
  <w:activeWritingStyle w:appName="MSWord" w:lang="es-E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efaultTableStyle w:val="TableGridLight"/>
  <w:drawingGridHorizontalSpacing w:val="10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3C0"/>
    <w:rsid w:val="000030A9"/>
    <w:rsid w:val="000031F4"/>
    <w:rsid w:val="000046E5"/>
    <w:rsid w:val="00004B9E"/>
    <w:rsid w:val="000067B1"/>
    <w:rsid w:val="00006E2D"/>
    <w:rsid w:val="00006F8E"/>
    <w:rsid w:val="00007071"/>
    <w:rsid w:val="000102D6"/>
    <w:rsid w:val="00012134"/>
    <w:rsid w:val="000175CF"/>
    <w:rsid w:val="000213EB"/>
    <w:rsid w:val="00021D70"/>
    <w:rsid w:val="000223F0"/>
    <w:rsid w:val="00022D9B"/>
    <w:rsid w:val="00025238"/>
    <w:rsid w:val="0002538A"/>
    <w:rsid w:val="000254D5"/>
    <w:rsid w:val="000262BA"/>
    <w:rsid w:val="00027388"/>
    <w:rsid w:val="00027533"/>
    <w:rsid w:val="00033A6E"/>
    <w:rsid w:val="00034388"/>
    <w:rsid w:val="00037DA4"/>
    <w:rsid w:val="0004058A"/>
    <w:rsid w:val="00041B88"/>
    <w:rsid w:val="0004300B"/>
    <w:rsid w:val="0004340D"/>
    <w:rsid w:val="00044A55"/>
    <w:rsid w:val="00045123"/>
    <w:rsid w:val="00046C74"/>
    <w:rsid w:val="000470B0"/>
    <w:rsid w:val="00047464"/>
    <w:rsid w:val="0005058B"/>
    <w:rsid w:val="00050BC7"/>
    <w:rsid w:val="00051CEA"/>
    <w:rsid w:val="000523E6"/>
    <w:rsid w:val="00061AB5"/>
    <w:rsid w:val="00062174"/>
    <w:rsid w:val="00062BB0"/>
    <w:rsid w:val="000637E4"/>
    <w:rsid w:val="00065228"/>
    <w:rsid w:val="000675B3"/>
    <w:rsid w:val="000701FA"/>
    <w:rsid w:val="00071012"/>
    <w:rsid w:val="0007297F"/>
    <w:rsid w:val="00072F2D"/>
    <w:rsid w:val="00073F62"/>
    <w:rsid w:val="00074D1F"/>
    <w:rsid w:val="00076FD4"/>
    <w:rsid w:val="000778B5"/>
    <w:rsid w:val="00080099"/>
    <w:rsid w:val="00080258"/>
    <w:rsid w:val="00081306"/>
    <w:rsid w:val="00081A20"/>
    <w:rsid w:val="000841F4"/>
    <w:rsid w:val="00084469"/>
    <w:rsid w:val="00087BB1"/>
    <w:rsid w:val="00087C7D"/>
    <w:rsid w:val="000908B5"/>
    <w:rsid w:val="00090DBD"/>
    <w:rsid w:val="00091480"/>
    <w:rsid w:val="00091CC1"/>
    <w:rsid w:val="00091F82"/>
    <w:rsid w:val="0009489E"/>
    <w:rsid w:val="000949FE"/>
    <w:rsid w:val="00094C68"/>
    <w:rsid w:val="00094E7F"/>
    <w:rsid w:val="00095AF1"/>
    <w:rsid w:val="00095F6A"/>
    <w:rsid w:val="000961B0"/>
    <w:rsid w:val="00096C61"/>
    <w:rsid w:val="00096F66"/>
    <w:rsid w:val="00097067"/>
    <w:rsid w:val="000A0F0B"/>
    <w:rsid w:val="000A2D27"/>
    <w:rsid w:val="000A4FD8"/>
    <w:rsid w:val="000A6A42"/>
    <w:rsid w:val="000B1D9C"/>
    <w:rsid w:val="000B5281"/>
    <w:rsid w:val="000B6150"/>
    <w:rsid w:val="000B69C6"/>
    <w:rsid w:val="000B7065"/>
    <w:rsid w:val="000C619E"/>
    <w:rsid w:val="000C7218"/>
    <w:rsid w:val="000D2309"/>
    <w:rsid w:val="000D24B3"/>
    <w:rsid w:val="000D2F48"/>
    <w:rsid w:val="000D443A"/>
    <w:rsid w:val="000D45ED"/>
    <w:rsid w:val="000D466E"/>
    <w:rsid w:val="000D55AB"/>
    <w:rsid w:val="000D56C6"/>
    <w:rsid w:val="000D6132"/>
    <w:rsid w:val="000D6607"/>
    <w:rsid w:val="000D6AB0"/>
    <w:rsid w:val="000D715D"/>
    <w:rsid w:val="000D79E9"/>
    <w:rsid w:val="000E0756"/>
    <w:rsid w:val="000E3AE0"/>
    <w:rsid w:val="000E4964"/>
    <w:rsid w:val="000E5E85"/>
    <w:rsid w:val="000E6099"/>
    <w:rsid w:val="000F02B1"/>
    <w:rsid w:val="000F03F8"/>
    <w:rsid w:val="000F057D"/>
    <w:rsid w:val="000F1E98"/>
    <w:rsid w:val="000F4D75"/>
    <w:rsid w:val="000F5553"/>
    <w:rsid w:val="000F6414"/>
    <w:rsid w:val="000F77B3"/>
    <w:rsid w:val="000F7A60"/>
    <w:rsid w:val="001015AF"/>
    <w:rsid w:val="001036AF"/>
    <w:rsid w:val="001038DA"/>
    <w:rsid w:val="001045CE"/>
    <w:rsid w:val="00104B05"/>
    <w:rsid w:val="001070D1"/>
    <w:rsid w:val="001077E9"/>
    <w:rsid w:val="00107B4C"/>
    <w:rsid w:val="0011499B"/>
    <w:rsid w:val="00117B38"/>
    <w:rsid w:val="0012032B"/>
    <w:rsid w:val="00120F77"/>
    <w:rsid w:val="001219C6"/>
    <w:rsid w:val="00121CC6"/>
    <w:rsid w:val="00121D10"/>
    <w:rsid w:val="00121E32"/>
    <w:rsid w:val="0012214D"/>
    <w:rsid w:val="00126033"/>
    <w:rsid w:val="00126736"/>
    <w:rsid w:val="001301E2"/>
    <w:rsid w:val="00133B31"/>
    <w:rsid w:val="00134523"/>
    <w:rsid w:val="00135A7A"/>
    <w:rsid w:val="00136DA0"/>
    <w:rsid w:val="00136F2E"/>
    <w:rsid w:val="00140071"/>
    <w:rsid w:val="001403FA"/>
    <w:rsid w:val="00143998"/>
    <w:rsid w:val="00143E75"/>
    <w:rsid w:val="001441DB"/>
    <w:rsid w:val="00144DE1"/>
    <w:rsid w:val="00144E4E"/>
    <w:rsid w:val="00146238"/>
    <w:rsid w:val="00147087"/>
    <w:rsid w:val="00147D5D"/>
    <w:rsid w:val="00150911"/>
    <w:rsid w:val="001514FE"/>
    <w:rsid w:val="001526DF"/>
    <w:rsid w:val="00152FAC"/>
    <w:rsid w:val="00154829"/>
    <w:rsid w:val="00154A6D"/>
    <w:rsid w:val="00155655"/>
    <w:rsid w:val="0015592E"/>
    <w:rsid w:val="00156A44"/>
    <w:rsid w:val="0015751C"/>
    <w:rsid w:val="00161004"/>
    <w:rsid w:val="00161262"/>
    <w:rsid w:val="00161998"/>
    <w:rsid w:val="0016627A"/>
    <w:rsid w:val="00166294"/>
    <w:rsid w:val="0016671E"/>
    <w:rsid w:val="00166C7B"/>
    <w:rsid w:val="0016705F"/>
    <w:rsid w:val="001676B8"/>
    <w:rsid w:val="00170F91"/>
    <w:rsid w:val="001718FF"/>
    <w:rsid w:val="0017362B"/>
    <w:rsid w:val="00173AA8"/>
    <w:rsid w:val="00173EA2"/>
    <w:rsid w:val="00173F20"/>
    <w:rsid w:val="001751DB"/>
    <w:rsid w:val="00175330"/>
    <w:rsid w:val="00175782"/>
    <w:rsid w:val="00176039"/>
    <w:rsid w:val="0017627C"/>
    <w:rsid w:val="00176293"/>
    <w:rsid w:val="00176367"/>
    <w:rsid w:val="00176643"/>
    <w:rsid w:val="00176D97"/>
    <w:rsid w:val="0017727C"/>
    <w:rsid w:val="00177F4C"/>
    <w:rsid w:val="00180DCA"/>
    <w:rsid w:val="001812FC"/>
    <w:rsid w:val="00182450"/>
    <w:rsid w:val="00183997"/>
    <w:rsid w:val="0018542B"/>
    <w:rsid w:val="00185E0D"/>
    <w:rsid w:val="001861C7"/>
    <w:rsid w:val="00186794"/>
    <w:rsid w:val="00186A28"/>
    <w:rsid w:val="00187E9C"/>
    <w:rsid w:val="00187FBF"/>
    <w:rsid w:val="001906D1"/>
    <w:rsid w:val="00192B22"/>
    <w:rsid w:val="0019315F"/>
    <w:rsid w:val="001934F3"/>
    <w:rsid w:val="00194664"/>
    <w:rsid w:val="0019740C"/>
    <w:rsid w:val="00197D4D"/>
    <w:rsid w:val="001A0C3C"/>
    <w:rsid w:val="001A35F8"/>
    <w:rsid w:val="001A37B0"/>
    <w:rsid w:val="001A4082"/>
    <w:rsid w:val="001A4DF8"/>
    <w:rsid w:val="001A6CCF"/>
    <w:rsid w:val="001A710A"/>
    <w:rsid w:val="001B05E5"/>
    <w:rsid w:val="001B0B42"/>
    <w:rsid w:val="001B0F4F"/>
    <w:rsid w:val="001B26AC"/>
    <w:rsid w:val="001B40AD"/>
    <w:rsid w:val="001B4AA4"/>
    <w:rsid w:val="001B68DA"/>
    <w:rsid w:val="001B72C9"/>
    <w:rsid w:val="001B74B1"/>
    <w:rsid w:val="001B767D"/>
    <w:rsid w:val="001B7AD5"/>
    <w:rsid w:val="001C18F9"/>
    <w:rsid w:val="001C1DF1"/>
    <w:rsid w:val="001C71FF"/>
    <w:rsid w:val="001D1C42"/>
    <w:rsid w:val="001D1FA1"/>
    <w:rsid w:val="001D29BC"/>
    <w:rsid w:val="001D2A50"/>
    <w:rsid w:val="001D3ADD"/>
    <w:rsid w:val="001D3C6A"/>
    <w:rsid w:val="001D7005"/>
    <w:rsid w:val="001E043A"/>
    <w:rsid w:val="001E1843"/>
    <w:rsid w:val="001E2E1C"/>
    <w:rsid w:val="001E36DF"/>
    <w:rsid w:val="001E416C"/>
    <w:rsid w:val="001E4B92"/>
    <w:rsid w:val="001E53A5"/>
    <w:rsid w:val="001E67A9"/>
    <w:rsid w:val="001F448D"/>
    <w:rsid w:val="001F4DD2"/>
    <w:rsid w:val="001F5242"/>
    <w:rsid w:val="001F5461"/>
    <w:rsid w:val="001F5B5E"/>
    <w:rsid w:val="00200ACB"/>
    <w:rsid w:val="00200DB9"/>
    <w:rsid w:val="00202D28"/>
    <w:rsid w:val="00203165"/>
    <w:rsid w:val="0020459F"/>
    <w:rsid w:val="00205DBE"/>
    <w:rsid w:val="0021064E"/>
    <w:rsid w:val="00210F5F"/>
    <w:rsid w:val="00211BEE"/>
    <w:rsid w:val="00211D37"/>
    <w:rsid w:val="00213C62"/>
    <w:rsid w:val="0021423B"/>
    <w:rsid w:val="00214A47"/>
    <w:rsid w:val="00215DF1"/>
    <w:rsid w:val="00216BCE"/>
    <w:rsid w:val="00217EF0"/>
    <w:rsid w:val="002203D1"/>
    <w:rsid w:val="00220693"/>
    <w:rsid w:val="00220E68"/>
    <w:rsid w:val="0022267B"/>
    <w:rsid w:val="00223611"/>
    <w:rsid w:val="00223E16"/>
    <w:rsid w:val="002249C2"/>
    <w:rsid w:val="002257FA"/>
    <w:rsid w:val="00225A43"/>
    <w:rsid w:val="0022760F"/>
    <w:rsid w:val="00227F09"/>
    <w:rsid w:val="00231A57"/>
    <w:rsid w:val="00231B39"/>
    <w:rsid w:val="00232415"/>
    <w:rsid w:val="00233DAC"/>
    <w:rsid w:val="0023508F"/>
    <w:rsid w:val="00235111"/>
    <w:rsid w:val="00235E30"/>
    <w:rsid w:val="0023735F"/>
    <w:rsid w:val="00237563"/>
    <w:rsid w:val="00237B47"/>
    <w:rsid w:val="002416A2"/>
    <w:rsid w:val="00242C32"/>
    <w:rsid w:val="00243292"/>
    <w:rsid w:val="002437DD"/>
    <w:rsid w:val="002439C1"/>
    <w:rsid w:val="002452CD"/>
    <w:rsid w:val="00245864"/>
    <w:rsid w:val="0024597A"/>
    <w:rsid w:val="002465FA"/>
    <w:rsid w:val="00246E4E"/>
    <w:rsid w:val="002470EF"/>
    <w:rsid w:val="0024711A"/>
    <w:rsid w:val="00247D96"/>
    <w:rsid w:val="00247EF8"/>
    <w:rsid w:val="002512FC"/>
    <w:rsid w:val="002518FD"/>
    <w:rsid w:val="002527B0"/>
    <w:rsid w:val="00252C04"/>
    <w:rsid w:val="002538EC"/>
    <w:rsid w:val="00254314"/>
    <w:rsid w:val="00254527"/>
    <w:rsid w:val="002549F8"/>
    <w:rsid w:val="00255782"/>
    <w:rsid w:val="002575B1"/>
    <w:rsid w:val="00257DC7"/>
    <w:rsid w:val="00257E66"/>
    <w:rsid w:val="002612D7"/>
    <w:rsid w:val="002612E3"/>
    <w:rsid w:val="00262EA6"/>
    <w:rsid w:val="00263312"/>
    <w:rsid w:val="002633EE"/>
    <w:rsid w:val="002638D0"/>
    <w:rsid w:val="00264CCA"/>
    <w:rsid w:val="002652B6"/>
    <w:rsid w:val="00265B27"/>
    <w:rsid w:val="00267119"/>
    <w:rsid w:val="002710A9"/>
    <w:rsid w:val="00273FC8"/>
    <w:rsid w:val="002753BD"/>
    <w:rsid w:val="00275688"/>
    <w:rsid w:val="00276918"/>
    <w:rsid w:val="00276B4C"/>
    <w:rsid w:val="00277721"/>
    <w:rsid w:val="00280CE0"/>
    <w:rsid w:val="002815FD"/>
    <w:rsid w:val="002841A9"/>
    <w:rsid w:val="00286471"/>
    <w:rsid w:val="0028663A"/>
    <w:rsid w:val="0028705C"/>
    <w:rsid w:val="00290F5C"/>
    <w:rsid w:val="002919B2"/>
    <w:rsid w:val="002921AA"/>
    <w:rsid w:val="00292235"/>
    <w:rsid w:val="002925F1"/>
    <w:rsid w:val="002929A2"/>
    <w:rsid w:val="002937CE"/>
    <w:rsid w:val="00293A30"/>
    <w:rsid w:val="00294B46"/>
    <w:rsid w:val="00297FF6"/>
    <w:rsid w:val="002A04B5"/>
    <w:rsid w:val="002A1922"/>
    <w:rsid w:val="002A1D9F"/>
    <w:rsid w:val="002A3D94"/>
    <w:rsid w:val="002A4110"/>
    <w:rsid w:val="002A43DB"/>
    <w:rsid w:val="002A4870"/>
    <w:rsid w:val="002A69C8"/>
    <w:rsid w:val="002A754D"/>
    <w:rsid w:val="002A7846"/>
    <w:rsid w:val="002B06C3"/>
    <w:rsid w:val="002B156A"/>
    <w:rsid w:val="002B287F"/>
    <w:rsid w:val="002B3EA0"/>
    <w:rsid w:val="002B4C42"/>
    <w:rsid w:val="002B5704"/>
    <w:rsid w:val="002B5867"/>
    <w:rsid w:val="002B67D3"/>
    <w:rsid w:val="002B7BFB"/>
    <w:rsid w:val="002B7D6A"/>
    <w:rsid w:val="002C091F"/>
    <w:rsid w:val="002C0A5A"/>
    <w:rsid w:val="002C1629"/>
    <w:rsid w:val="002C2118"/>
    <w:rsid w:val="002C26AA"/>
    <w:rsid w:val="002C359F"/>
    <w:rsid w:val="002C37A4"/>
    <w:rsid w:val="002C3D27"/>
    <w:rsid w:val="002C4485"/>
    <w:rsid w:val="002C5C7A"/>
    <w:rsid w:val="002C67D9"/>
    <w:rsid w:val="002C770F"/>
    <w:rsid w:val="002D0515"/>
    <w:rsid w:val="002D1084"/>
    <w:rsid w:val="002D29A4"/>
    <w:rsid w:val="002D4ECB"/>
    <w:rsid w:val="002D50B8"/>
    <w:rsid w:val="002D5BD2"/>
    <w:rsid w:val="002D6649"/>
    <w:rsid w:val="002D6F4A"/>
    <w:rsid w:val="002D7C7E"/>
    <w:rsid w:val="002E08A7"/>
    <w:rsid w:val="002E1228"/>
    <w:rsid w:val="002E1478"/>
    <w:rsid w:val="002E2118"/>
    <w:rsid w:val="002E2CCC"/>
    <w:rsid w:val="002E3A09"/>
    <w:rsid w:val="002E3A61"/>
    <w:rsid w:val="002E5B7D"/>
    <w:rsid w:val="002E5C2F"/>
    <w:rsid w:val="002E706E"/>
    <w:rsid w:val="002E7281"/>
    <w:rsid w:val="002E738A"/>
    <w:rsid w:val="002E74C5"/>
    <w:rsid w:val="002E7BD4"/>
    <w:rsid w:val="002F0347"/>
    <w:rsid w:val="002F0903"/>
    <w:rsid w:val="002F1149"/>
    <w:rsid w:val="002F1C6B"/>
    <w:rsid w:val="002F253B"/>
    <w:rsid w:val="002F2A21"/>
    <w:rsid w:val="002F2A91"/>
    <w:rsid w:val="002F2EE2"/>
    <w:rsid w:val="002F6A2E"/>
    <w:rsid w:val="002F6D8F"/>
    <w:rsid w:val="002F6E94"/>
    <w:rsid w:val="002F7614"/>
    <w:rsid w:val="002F7730"/>
    <w:rsid w:val="002F7B12"/>
    <w:rsid w:val="002F7B80"/>
    <w:rsid w:val="002F7DCE"/>
    <w:rsid w:val="0030068D"/>
    <w:rsid w:val="0030164B"/>
    <w:rsid w:val="0030281B"/>
    <w:rsid w:val="003035A8"/>
    <w:rsid w:val="0030404C"/>
    <w:rsid w:val="003048A8"/>
    <w:rsid w:val="0030725A"/>
    <w:rsid w:val="00307582"/>
    <w:rsid w:val="003076EA"/>
    <w:rsid w:val="003107BB"/>
    <w:rsid w:val="00310E6B"/>
    <w:rsid w:val="003121AC"/>
    <w:rsid w:val="0031265C"/>
    <w:rsid w:val="00312DC1"/>
    <w:rsid w:val="00312E06"/>
    <w:rsid w:val="00313B12"/>
    <w:rsid w:val="00313E37"/>
    <w:rsid w:val="0031413C"/>
    <w:rsid w:val="00314AC1"/>
    <w:rsid w:val="00315770"/>
    <w:rsid w:val="003157ED"/>
    <w:rsid w:val="003200D3"/>
    <w:rsid w:val="0032198A"/>
    <w:rsid w:val="00321DA7"/>
    <w:rsid w:val="0032245A"/>
    <w:rsid w:val="00323915"/>
    <w:rsid w:val="003242C4"/>
    <w:rsid w:val="003245F0"/>
    <w:rsid w:val="0032465C"/>
    <w:rsid w:val="00326C4B"/>
    <w:rsid w:val="003275E8"/>
    <w:rsid w:val="00327D9A"/>
    <w:rsid w:val="00331523"/>
    <w:rsid w:val="003347B9"/>
    <w:rsid w:val="003347BD"/>
    <w:rsid w:val="00334866"/>
    <w:rsid w:val="00336CCF"/>
    <w:rsid w:val="003377AA"/>
    <w:rsid w:val="003404AC"/>
    <w:rsid w:val="00341C80"/>
    <w:rsid w:val="003429FC"/>
    <w:rsid w:val="003444E8"/>
    <w:rsid w:val="00344A15"/>
    <w:rsid w:val="003453AE"/>
    <w:rsid w:val="00345EDD"/>
    <w:rsid w:val="003465A6"/>
    <w:rsid w:val="00346C7D"/>
    <w:rsid w:val="00346D56"/>
    <w:rsid w:val="00347C6F"/>
    <w:rsid w:val="003508D2"/>
    <w:rsid w:val="00352188"/>
    <w:rsid w:val="003524C5"/>
    <w:rsid w:val="00352C1D"/>
    <w:rsid w:val="00352F27"/>
    <w:rsid w:val="00353AE7"/>
    <w:rsid w:val="003549A8"/>
    <w:rsid w:val="00354B51"/>
    <w:rsid w:val="003559C4"/>
    <w:rsid w:val="003563BD"/>
    <w:rsid w:val="00356A1F"/>
    <w:rsid w:val="00356B24"/>
    <w:rsid w:val="0035796B"/>
    <w:rsid w:val="00360CCB"/>
    <w:rsid w:val="003632A1"/>
    <w:rsid w:val="00363D50"/>
    <w:rsid w:val="003642B0"/>
    <w:rsid w:val="003652D7"/>
    <w:rsid w:val="003655A3"/>
    <w:rsid w:val="00367A99"/>
    <w:rsid w:val="00367B96"/>
    <w:rsid w:val="00371774"/>
    <w:rsid w:val="00373D08"/>
    <w:rsid w:val="00374CC5"/>
    <w:rsid w:val="00375089"/>
    <w:rsid w:val="00375CBA"/>
    <w:rsid w:val="003761D1"/>
    <w:rsid w:val="003776DA"/>
    <w:rsid w:val="003802A5"/>
    <w:rsid w:val="003806EC"/>
    <w:rsid w:val="003807DE"/>
    <w:rsid w:val="00381F69"/>
    <w:rsid w:val="00382030"/>
    <w:rsid w:val="00382C19"/>
    <w:rsid w:val="00383012"/>
    <w:rsid w:val="0038374E"/>
    <w:rsid w:val="00384585"/>
    <w:rsid w:val="0038636E"/>
    <w:rsid w:val="00386EF4"/>
    <w:rsid w:val="003874E9"/>
    <w:rsid w:val="00387DF3"/>
    <w:rsid w:val="0039042B"/>
    <w:rsid w:val="00390BC1"/>
    <w:rsid w:val="00391785"/>
    <w:rsid w:val="00392497"/>
    <w:rsid w:val="00392C9D"/>
    <w:rsid w:val="00392CC6"/>
    <w:rsid w:val="00392DE9"/>
    <w:rsid w:val="00393013"/>
    <w:rsid w:val="003934DB"/>
    <w:rsid w:val="003956C1"/>
    <w:rsid w:val="00395F44"/>
    <w:rsid w:val="00396239"/>
    <w:rsid w:val="00396826"/>
    <w:rsid w:val="003969C0"/>
    <w:rsid w:val="00397E80"/>
    <w:rsid w:val="003A0892"/>
    <w:rsid w:val="003A08B7"/>
    <w:rsid w:val="003A1A19"/>
    <w:rsid w:val="003A2F7D"/>
    <w:rsid w:val="003A5158"/>
    <w:rsid w:val="003A5211"/>
    <w:rsid w:val="003A6166"/>
    <w:rsid w:val="003A682D"/>
    <w:rsid w:val="003A6C04"/>
    <w:rsid w:val="003A6EE7"/>
    <w:rsid w:val="003A7124"/>
    <w:rsid w:val="003B0687"/>
    <w:rsid w:val="003B092E"/>
    <w:rsid w:val="003B197D"/>
    <w:rsid w:val="003B1D5A"/>
    <w:rsid w:val="003B4210"/>
    <w:rsid w:val="003B48A1"/>
    <w:rsid w:val="003B4924"/>
    <w:rsid w:val="003B4D67"/>
    <w:rsid w:val="003B5DF0"/>
    <w:rsid w:val="003B6247"/>
    <w:rsid w:val="003B7055"/>
    <w:rsid w:val="003C0240"/>
    <w:rsid w:val="003C0D26"/>
    <w:rsid w:val="003C0D91"/>
    <w:rsid w:val="003C1A5C"/>
    <w:rsid w:val="003C2347"/>
    <w:rsid w:val="003C331D"/>
    <w:rsid w:val="003C397D"/>
    <w:rsid w:val="003C72DC"/>
    <w:rsid w:val="003C7F4C"/>
    <w:rsid w:val="003D0AA6"/>
    <w:rsid w:val="003D0E09"/>
    <w:rsid w:val="003D17DA"/>
    <w:rsid w:val="003D5589"/>
    <w:rsid w:val="003D6579"/>
    <w:rsid w:val="003D7A50"/>
    <w:rsid w:val="003E09B0"/>
    <w:rsid w:val="003E0CE0"/>
    <w:rsid w:val="003E2AC4"/>
    <w:rsid w:val="003E3046"/>
    <w:rsid w:val="003E3B33"/>
    <w:rsid w:val="003E3EEF"/>
    <w:rsid w:val="003E4A93"/>
    <w:rsid w:val="003E550B"/>
    <w:rsid w:val="003E7496"/>
    <w:rsid w:val="003F07DB"/>
    <w:rsid w:val="003F1D0A"/>
    <w:rsid w:val="003F2F26"/>
    <w:rsid w:val="003F466F"/>
    <w:rsid w:val="003F48AE"/>
    <w:rsid w:val="003F4A12"/>
    <w:rsid w:val="003F4DA7"/>
    <w:rsid w:val="003F7CBD"/>
    <w:rsid w:val="003F7F3E"/>
    <w:rsid w:val="00401E44"/>
    <w:rsid w:val="00401E56"/>
    <w:rsid w:val="004026B9"/>
    <w:rsid w:val="00402F85"/>
    <w:rsid w:val="004057DB"/>
    <w:rsid w:val="00405F13"/>
    <w:rsid w:val="00407E79"/>
    <w:rsid w:val="00407F21"/>
    <w:rsid w:val="0041002B"/>
    <w:rsid w:val="00412DB0"/>
    <w:rsid w:val="004151D4"/>
    <w:rsid w:val="00416253"/>
    <w:rsid w:val="00416325"/>
    <w:rsid w:val="00423261"/>
    <w:rsid w:val="0042392E"/>
    <w:rsid w:val="00423E71"/>
    <w:rsid w:val="00424006"/>
    <w:rsid w:val="00424DA7"/>
    <w:rsid w:val="004255EC"/>
    <w:rsid w:val="00425B13"/>
    <w:rsid w:val="00426045"/>
    <w:rsid w:val="0042617C"/>
    <w:rsid w:val="00426977"/>
    <w:rsid w:val="00426F2E"/>
    <w:rsid w:val="0042723E"/>
    <w:rsid w:val="0043062A"/>
    <w:rsid w:val="00431C21"/>
    <w:rsid w:val="00431D8B"/>
    <w:rsid w:val="004323E3"/>
    <w:rsid w:val="0043345D"/>
    <w:rsid w:val="004344E4"/>
    <w:rsid w:val="00434B19"/>
    <w:rsid w:val="00434BF3"/>
    <w:rsid w:val="00434E7F"/>
    <w:rsid w:val="0043509E"/>
    <w:rsid w:val="00436062"/>
    <w:rsid w:val="00437374"/>
    <w:rsid w:val="0043792C"/>
    <w:rsid w:val="00437A4F"/>
    <w:rsid w:val="00440502"/>
    <w:rsid w:val="00440DCE"/>
    <w:rsid w:val="0044359D"/>
    <w:rsid w:val="004441A7"/>
    <w:rsid w:val="00444EDD"/>
    <w:rsid w:val="00446907"/>
    <w:rsid w:val="00447CF4"/>
    <w:rsid w:val="00451210"/>
    <w:rsid w:val="00451277"/>
    <w:rsid w:val="00451F4B"/>
    <w:rsid w:val="00452211"/>
    <w:rsid w:val="00453071"/>
    <w:rsid w:val="00455F26"/>
    <w:rsid w:val="004565B8"/>
    <w:rsid w:val="004573E0"/>
    <w:rsid w:val="004575B5"/>
    <w:rsid w:val="00457DC0"/>
    <w:rsid w:val="00461C7D"/>
    <w:rsid w:val="00462840"/>
    <w:rsid w:val="00463916"/>
    <w:rsid w:val="00463963"/>
    <w:rsid w:val="004648EE"/>
    <w:rsid w:val="00465DC3"/>
    <w:rsid w:val="00466421"/>
    <w:rsid w:val="00470A07"/>
    <w:rsid w:val="00470A0A"/>
    <w:rsid w:val="00471955"/>
    <w:rsid w:val="00471C60"/>
    <w:rsid w:val="00472807"/>
    <w:rsid w:val="00473818"/>
    <w:rsid w:val="0047408A"/>
    <w:rsid w:val="00474894"/>
    <w:rsid w:val="00476129"/>
    <w:rsid w:val="00476FDC"/>
    <w:rsid w:val="00477243"/>
    <w:rsid w:val="0048071C"/>
    <w:rsid w:val="004813B0"/>
    <w:rsid w:val="00481C9A"/>
    <w:rsid w:val="004835B8"/>
    <w:rsid w:val="00483C90"/>
    <w:rsid w:val="00483D35"/>
    <w:rsid w:val="004849D6"/>
    <w:rsid w:val="00485533"/>
    <w:rsid w:val="0048618A"/>
    <w:rsid w:val="00486E50"/>
    <w:rsid w:val="00491B5D"/>
    <w:rsid w:val="004957AE"/>
    <w:rsid w:val="004964A8"/>
    <w:rsid w:val="00496A2F"/>
    <w:rsid w:val="00496C97"/>
    <w:rsid w:val="00496CE6"/>
    <w:rsid w:val="004974AA"/>
    <w:rsid w:val="00497A2B"/>
    <w:rsid w:val="004A230C"/>
    <w:rsid w:val="004A515C"/>
    <w:rsid w:val="004A607F"/>
    <w:rsid w:val="004A70B6"/>
    <w:rsid w:val="004A7266"/>
    <w:rsid w:val="004A7D62"/>
    <w:rsid w:val="004B0067"/>
    <w:rsid w:val="004B18D1"/>
    <w:rsid w:val="004B1BB1"/>
    <w:rsid w:val="004B257F"/>
    <w:rsid w:val="004B30AB"/>
    <w:rsid w:val="004B348D"/>
    <w:rsid w:val="004B4430"/>
    <w:rsid w:val="004B4788"/>
    <w:rsid w:val="004B5886"/>
    <w:rsid w:val="004B6F0F"/>
    <w:rsid w:val="004B7386"/>
    <w:rsid w:val="004C0893"/>
    <w:rsid w:val="004C0B76"/>
    <w:rsid w:val="004C0BCE"/>
    <w:rsid w:val="004C2E53"/>
    <w:rsid w:val="004C5298"/>
    <w:rsid w:val="004C5C0C"/>
    <w:rsid w:val="004C64C4"/>
    <w:rsid w:val="004C7B8C"/>
    <w:rsid w:val="004D109B"/>
    <w:rsid w:val="004D125F"/>
    <w:rsid w:val="004D1FC1"/>
    <w:rsid w:val="004D20B2"/>
    <w:rsid w:val="004D21BB"/>
    <w:rsid w:val="004D2F92"/>
    <w:rsid w:val="004D47AF"/>
    <w:rsid w:val="004D4BB1"/>
    <w:rsid w:val="004D6139"/>
    <w:rsid w:val="004D6F6A"/>
    <w:rsid w:val="004D73E5"/>
    <w:rsid w:val="004E0E67"/>
    <w:rsid w:val="004E13CE"/>
    <w:rsid w:val="004E2F95"/>
    <w:rsid w:val="004E40D1"/>
    <w:rsid w:val="004E462E"/>
    <w:rsid w:val="004E4E38"/>
    <w:rsid w:val="004E5C82"/>
    <w:rsid w:val="004E697F"/>
    <w:rsid w:val="004E7A4D"/>
    <w:rsid w:val="004F0933"/>
    <w:rsid w:val="004F0CF2"/>
    <w:rsid w:val="004F1C9E"/>
    <w:rsid w:val="004F294F"/>
    <w:rsid w:val="004F542C"/>
    <w:rsid w:val="004F58B7"/>
    <w:rsid w:val="004F5E3B"/>
    <w:rsid w:val="004F748A"/>
    <w:rsid w:val="005001AF"/>
    <w:rsid w:val="00501A2F"/>
    <w:rsid w:val="00502793"/>
    <w:rsid w:val="00502A46"/>
    <w:rsid w:val="0050473B"/>
    <w:rsid w:val="00506D3B"/>
    <w:rsid w:val="00510C85"/>
    <w:rsid w:val="00511C39"/>
    <w:rsid w:val="0051288F"/>
    <w:rsid w:val="005130C2"/>
    <w:rsid w:val="005153B0"/>
    <w:rsid w:val="00520ABE"/>
    <w:rsid w:val="00521B4C"/>
    <w:rsid w:val="0052264F"/>
    <w:rsid w:val="0052373D"/>
    <w:rsid w:val="00523F51"/>
    <w:rsid w:val="00525705"/>
    <w:rsid w:val="00525F5B"/>
    <w:rsid w:val="005264C7"/>
    <w:rsid w:val="00526621"/>
    <w:rsid w:val="005271D3"/>
    <w:rsid w:val="005304AA"/>
    <w:rsid w:val="00530631"/>
    <w:rsid w:val="0053064E"/>
    <w:rsid w:val="0053094E"/>
    <w:rsid w:val="00532F1F"/>
    <w:rsid w:val="00532FD0"/>
    <w:rsid w:val="00533609"/>
    <w:rsid w:val="005357A9"/>
    <w:rsid w:val="005363BB"/>
    <w:rsid w:val="00540513"/>
    <w:rsid w:val="0054071F"/>
    <w:rsid w:val="00540AC8"/>
    <w:rsid w:val="00540C01"/>
    <w:rsid w:val="00540D65"/>
    <w:rsid w:val="005415A2"/>
    <w:rsid w:val="005423F9"/>
    <w:rsid w:val="005443B8"/>
    <w:rsid w:val="00545998"/>
    <w:rsid w:val="00546A21"/>
    <w:rsid w:val="005474A2"/>
    <w:rsid w:val="00550C88"/>
    <w:rsid w:val="005515E5"/>
    <w:rsid w:val="00551FAD"/>
    <w:rsid w:val="005540D0"/>
    <w:rsid w:val="00556223"/>
    <w:rsid w:val="00556870"/>
    <w:rsid w:val="00557A37"/>
    <w:rsid w:val="00557C06"/>
    <w:rsid w:val="00557ED9"/>
    <w:rsid w:val="005602C3"/>
    <w:rsid w:val="005606FE"/>
    <w:rsid w:val="0056162A"/>
    <w:rsid w:val="0056211D"/>
    <w:rsid w:val="005621C4"/>
    <w:rsid w:val="005634D9"/>
    <w:rsid w:val="005641B8"/>
    <w:rsid w:val="00565091"/>
    <w:rsid w:val="00566F40"/>
    <w:rsid w:val="00566F85"/>
    <w:rsid w:val="0056749F"/>
    <w:rsid w:val="00570E0C"/>
    <w:rsid w:val="00571237"/>
    <w:rsid w:val="0057164B"/>
    <w:rsid w:val="00571914"/>
    <w:rsid w:val="00572501"/>
    <w:rsid w:val="0057327F"/>
    <w:rsid w:val="00573318"/>
    <w:rsid w:val="00573B5B"/>
    <w:rsid w:val="005748B7"/>
    <w:rsid w:val="0057551B"/>
    <w:rsid w:val="00577DF9"/>
    <w:rsid w:val="00581532"/>
    <w:rsid w:val="00582447"/>
    <w:rsid w:val="00582C90"/>
    <w:rsid w:val="005830E4"/>
    <w:rsid w:val="00585154"/>
    <w:rsid w:val="0058541E"/>
    <w:rsid w:val="00587644"/>
    <w:rsid w:val="00587DC9"/>
    <w:rsid w:val="00587F36"/>
    <w:rsid w:val="0059007D"/>
    <w:rsid w:val="00590DFC"/>
    <w:rsid w:val="005917BD"/>
    <w:rsid w:val="005917CB"/>
    <w:rsid w:val="005927E4"/>
    <w:rsid w:val="00592B91"/>
    <w:rsid w:val="0059311F"/>
    <w:rsid w:val="005933F2"/>
    <w:rsid w:val="00593CCE"/>
    <w:rsid w:val="00594869"/>
    <w:rsid w:val="005948B3"/>
    <w:rsid w:val="00595148"/>
    <w:rsid w:val="00595AB0"/>
    <w:rsid w:val="005968A7"/>
    <w:rsid w:val="0059698A"/>
    <w:rsid w:val="00596F59"/>
    <w:rsid w:val="005979CB"/>
    <w:rsid w:val="005A2477"/>
    <w:rsid w:val="005A47D3"/>
    <w:rsid w:val="005A5C66"/>
    <w:rsid w:val="005B11C8"/>
    <w:rsid w:val="005B1C71"/>
    <w:rsid w:val="005B46D4"/>
    <w:rsid w:val="005B48F9"/>
    <w:rsid w:val="005B4972"/>
    <w:rsid w:val="005B5753"/>
    <w:rsid w:val="005B6BCC"/>
    <w:rsid w:val="005B6BF9"/>
    <w:rsid w:val="005B6F06"/>
    <w:rsid w:val="005B7489"/>
    <w:rsid w:val="005C0D80"/>
    <w:rsid w:val="005C1774"/>
    <w:rsid w:val="005C1BB1"/>
    <w:rsid w:val="005C38E4"/>
    <w:rsid w:val="005C4F81"/>
    <w:rsid w:val="005C55E3"/>
    <w:rsid w:val="005C6590"/>
    <w:rsid w:val="005C7A88"/>
    <w:rsid w:val="005D0915"/>
    <w:rsid w:val="005D118C"/>
    <w:rsid w:val="005D35FF"/>
    <w:rsid w:val="005D3B0D"/>
    <w:rsid w:val="005D3B2A"/>
    <w:rsid w:val="005D6B24"/>
    <w:rsid w:val="005D6C0B"/>
    <w:rsid w:val="005D7D2F"/>
    <w:rsid w:val="005E0A34"/>
    <w:rsid w:val="005E1D4D"/>
    <w:rsid w:val="005E214F"/>
    <w:rsid w:val="005E5BA3"/>
    <w:rsid w:val="005E69FA"/>
    <w:rsid w:val="005F2A55"/>
    <w:rsid w:val="005F7103"/>
    <w:rsid w:val="005F7CBD"/>
    <w:rsid w:val="005F7CCD"/>
    <w:rsid w:val="00603E80"/>
    <w:rsid w:val="00604B76"/>
    <w:rsid w:val="00605E56"/>
    <w:rsid w:val="006069D4"/>
    <w:rsid w:val="0060721B"/>
    <w:rsid w:val="006076CD"/>
    <w:rsid w:val="006119A0"/>
    <w:rsid w:val="006121F3"/>
    <w:rsid w:val="00612A0A"/>
    <w:rsid w:val="0061308E"/>
    <w:rsid w:val="0061495B"/>
    <w:rsid w:val="006149D2"/>
    <w:rsid w:val="006149D7"/>
    <w:rsid w:val="0061500A"/>
    <w:rsid w:val="00615C18"/>
    <w:rsid w:val="0061799B"/>
    <w:rsid w:val="00620F14"/>
    <w:rsid w:val="00623CB1"/>
    <w:rsid w:val="00623CED"/>
    <w:rsid w:val="006242DF"/>
    <w:rsid w:val="00624CC3"/>
    <w:rsid w:val="00625B5B"/>
    <w:rsid w:val="00625C7E"/>
    <w:rsid w:val="00627B3F"/>
    <w:rsid w:val="0063011B"/>
    <w:rsid w:val="00630B83"/>
    <w:rsid w:val="00630F17"/>
    <w:rsid w:val="00631348"/>
    <w:rsid w:val="00631A18"/>
    <w:rsid w:val="0063226D"/>
    <w:rsid w:val="006329F5"/>
    <w:rsid w:val="006331CD"/>
    <w:rsid w:val="00633944"/>
    <w:rsid w:val="006345BA"/>
    <w:rsid w:val="0063472A"/>
    <w:rsid w:val="00634D57"/>
    <w:rsid w:val="00634FF2"/>
    <w:rsid w:val="0063538A"/>
    <w:rsid w:val="00635C8A"/>
    <w:rsid w:val="00635F77"/>
    <w:rsid w:val="00636768"/>
    <w:rsid w:val="006369D1"/>
    <w:rsid w:val="00637A2D"/>
    <w:rsid w:val="00641C5B"/>
    <w:rsid w:val="00644FD4"/>
    <w:rsid w:val="006478E3"/>
    <w:rsid w:val="006508C7"/>
    <w:rsid w:val="00650C10"/>
    <w:rsid w:val="0065138E"/>
    <w:rsid w:val="00651875"/>
    <w:rsid w:val="00651DAB"/>
    <w:rsid w:val="006521FB"/>
    <w:rsid w:val="0065402D"/>
    <w:rsid w:val="00654288"/>
    <w:rsid w:val="00654299"/>
    <w:rsid w:val="00655800"/>
    <w:rsid w:val="006569C6"/>
    <w:rsid w:val="00656D59"/>
    <w:rsid w:val="006577DE"/>
    <w:rsid w:val="0066032B"/>
    <w:rsid w:val="00660640"/>
    <w:rsid w:val="00660DC9"/>
    <w:rsid w:val="0066157B"/>
    <w:rsid w:val="00662565"/>
    <w:rsid w:val="0066273A"/>
    <w:rsid w:val="006639E6"/>
    <w:rsid w:val="00666A37"/>
    <w:rsid w:val="0066706C"/>
    <w:rsid w:val="006671A2"/>
    <w:rsid w:val="0066797E"/>
    <w:rsid w:val="0067125F"/>
    <w:rsid w:val="00674740"/>
    <w:rsid w:val="006825C9"/>
    <w:rsid w:val="00684E10"/>
    <w:rsid w:val="00684E93"/>
    <w:rsid w:val="00684F38"/>
    <w:rsid w:val="00685A30"/>
    <w:rsid w:val="00686372"/>
    <w:rsid w:val="00686F6C"/>
    <w:rsid w:val="00690083"/>
    <w:rsid w:val="0069024C"/>
    <w:rsid w:val="006903C5"/>
    <w:rsid w:val="0069253A"/>
    <w:rsid w:val="00693DB9"/>
    <w:rsid w:val="00693F07"/>
    <w:rsid w:val="006943B7"/>
    <w:rsid w:val="0069536A"/>
    <w:rsid w:val="00695545"/>
    <w:rsid w:val="00695DF8"/>
    <w:rsid w:val="00696B7B"/>
    <w:rsid w:val="006A0988"/>
    <w:rsid w:val="006A0A39"/>
    <w:rsid w:val="006A179B"/>
    <w:rsid w:val="006A203E"/>
    <w:rsid w:val="006A244D"/>
    <w:rsid w:val="006A3535"/>
    <w:rsid w:val="006A3B57"/>
    <w:rsid w:val="006A4D8D"/>
    <w:rsid w:val="006A62A2"/>
    <w:rsid w:val="006A630E"/>
    <w:rsid w:val="006A66F9"/>
    <w:rsid w:val="006A67EF"/>
    <w:rsid w:val="006A7AE2"/>
    <w:rsid w:val="006B1D08"/>
    <w:rsid w:val="006B29FF"/>
    <w:rsid w:val="006B43EF"/>
    <w:rsid w:val="006B45D0"/>
    <w:rsid w:val="006B47C1"/>
    <w:rsid w:val="006B608E"/>
    <w:rsid w:val="006B645D"/>
    <w:rsid w:val="006B7564"/>
    <w:rsid w:val="006C1A1C"/>
    <w:rsid w:val="006C4DD9"/>
    <w:rsid w:val="006C519E"/>
    <w:rsid w:val="006C532F"/>
    <w:rsid w:val="006C534E"/>
    <w:rsid w:val="006C57B1"/>
    <w:rsid w:val="006C5D48"/>
    <w:rsid w:val="006C706E"/>
    <w:rsid w:val="006C75D2"/>
    <w:rsid w:val="006D0821"/>
    <w:rsid w:val="006D1B6A"/>
    <w:rsid w:val="006D2654"/>
    <w:rsid w:val="006D2BA1"/>
    <w:rsid w:val="006D461D"/>
    <w:rsid w:val="006D5073"/>
    <w:rsid w:val="006D50B6"/>
    <w:rsid w:val="006D5161"/>
    <w:rsid w:val="006D5E93"/>
    <w:rsid w:val="006D66FA"/>
    <w:rsid w:val="006D6ADE"/>
    <w:rsid w:val="006E06B1"/>
    <w:rsid w:val="006E104E"/>
    <w:rsid w:val="006E1898"/>
    <w:rsid w:val="006E1F13"/>
    <w:rsid w:val="006E2849"/>
    <w:rsid w:val="006E337B"/>
    <w:rsid w:val="006E34CF"/>
    <w:rsid w:val="006E43AB"/>
    <w:rsid w:val="006E4565"/>
    <w:rsid w:val="006E495C"/>
    <w:rsid w:val="006E4CB8"/>
    <w:rsid w:val="006E6039"/>
    <w:rsid w:val="006E7C67"/>
    <w:rsid w:val="006F0810"/>
    <w:rsid w:val="006F1705"/>
    <w:rsid w:val="006F1F64"/>
    <w:rsid w:val="006F3DAA"/>
    <w:rsid w:val="006F4786"/>
    <w:rsid w:val="006F4E04"/>
    <w:rsid w:val="006F53E2"/>
    <w:rsid w:val="006F7433"/>
    <w:rsid w:val="006F765B"/>
    <w:rsid w:val="00700200"/>
    <w:rsid w:val="0070112C"/>
    <w:rsid w:val="00702B01"/>
    <w:rsid w:val="007032F9"/>
    <w:rsid w:val="007033BA"/>
    <w:rsid w:val="007040EB"/>
    <w:rsid w:val="007042A9"/>
    <w:rsid w:val="0070550E"/>
    <w:rsid w:val="00705ACF"/>
    <w:rsid w:val="00706678"/>
    <w:rsid w:val="00707137"/>
    <w:rsid w:val="00707DD5"/>
    <w:rsid w:val="0071018C"/>
    <w:rsid w:val="00710223"/>
    <w:rsid w:val="0071070B"/>
    <w:rsid w:val="00711136"/>
    <w:rsid w:val="00711D75"/>
    <w:rsid w:val="0071227D"/>
    <w:rsid w:val="007125B3"/>
    <w:rsid w:val="007128F7"/>
    <w:rsid w:val="00712919"/>
    <w:rsid w:val="00715F0A"/>
    <w:rsid w:val="00720826"/>
    <w:rsid w:val="0072182A"/>
    <w:rsid w:val="00721BC0"/>
    <w:rsid w:val="00721D1E"/>
    <w:rsid w:val="00721D5A"/>
    <w:rsid w:val="0072409C"/>
    <w:rsid w:val="0072630B"/>
    <w:rsid w:val="00727316"/>
    <w:rsid w:val="00732EC0"/>
    <w:rsid w:val="007350F7"/>
    <w:rsid w:val="00737A9C"/>
    <w:rsid w:val="0074008C"/>
    <w:rsid w:val="00743FDD"/>
    <w:rsid w:val="0074482A"/>
    <w:rsid w:val="00745AD2"/>
    <w:rsid w:val="00751598"/>
    <w:rsid w:val="00752CA6"/>
    <w:rsid w:val="00754982"/>
    <w:rsid w:val="007552C2"/>
    <w:rsid w:val="007561B4"/>
    <w:rsid w:val="00756877"/>
    <w:rsid w:val="007573A5"/>
    <w:rsid w:val="00757FE2"/>
    <w:rsid w:val="00761A46"/>
    <w:rsid w:val="0076232A"/>
    <w:rsid w:val="00763AC3"/>
    <w:rsid w:val="00763B93"/>
    <w:rsid w:val="00765186"/>
    <w:rsid w:val="00767188"/>
    <w:rsid w:val="0076749C"/>
    <w:rsid w:val="007715F6"/>
    <w:rsid w:val="00773196"/>
    <w:rsid w:val="007736E1"/>
    <w:rsid w:val="00773BFD"/>
    <w:rsid w:val="007744A1"/>
    <w:rsid w:val="0077477A"/>
    <w:rsid w:val="00774F60"/>
    <w:rsid w:val="0077519A"/>
    <w:rsid w:val="007758EB"/>
    <w:rsid w:val="00775A64"/>
    <w:rsid w:val="00775F8D"/>
    <w:rsid w:val="0077671E"/>
    <w:rsid w:val="00780271"/>
    <w:rsid w:val="00780408"/>
    <w:rsid w:val="00781A9C"/>
    <w:rsid w:val="00781B77"/>
    <w:rsid w:val="00782EA3"/>
    <w:rsid w:val="0078331B"/>
    <w:rsid w:val="00784263"/>
    <w:rsid w:val="00784EE5"/>
    <w:rsid w:val="007879D9"/>
    <w:rsid w:val="007902A4"/>
    <w:rsid w:val="0079058E"/>
    <w:rsid w:val="00790C22"/>
    <w:rsid w:val="007910EA"/>
    <w:rsid w:val="00791B42"/>
    <w:rsid w:val="00791DA4"/>
    <w:rsid w:val="007924C1"/>
    <w:rsid w:val="00795806"/>
    <w:rsid w:val="00796208"/>
    <w:rsid w:val="00796DFB"/>
    <w:rsid w:val="00796FA4"/>
    <w:rsid w:val="007A2E26"/>
    <w:rsid w:val="007A5940"/>
    <w:rsid w:val="007A618F"/>
    <w:rsid w:val="007A704E"/>
    <w:rsid w:val="007A759E"/>
    <w:rsid w:val="007A7F32"/>
    <w:rsid w:val="007B170C"/>
    <w:rsid w:val="007B208A"/>
    <w:rsid w:val="007B2861"/>
    <w:rsid w:val="007B3898"/>
    <w:rsid w:val="007B4D4C"/>
    <w:rsid w:val="007B51E0"/>
    <w:rsid w:val="007B5D9F"/>
    <w:rsid w:val="007B6310"/>
    <w:rsid w:val="007B68FB"/>
    <w:rsid w:val="007B7CE5"/>
    <w:rsid w:val="007C26C7"/>
    <w:rsid w:val="007C2B8E"/>
    <w:rsid w:val="007C3B05"/>
    <w:rsid w:val="007C4C21"/>
    <w:rsid w:val="007C7B70"/>
    <w:rsid w:val="007D3027"/>
    <w:rsid w:val="007D6172"/>
    <w:rsid w:val="007D63AA"/>
    <w:rsid w:val="007D67A1"/>
    <w:rsid w:val="007D70BF"/>
    <w:rsid w:val="007E01D0"/>
    <w:rsid w:val="007E108A"/>
    <w:rsid w:val="007E1A12"/>
    <w:rsid w:val="007E2F25"/>
    <w:rsid w:val="007E3DBF"/>
    <w:rsid w:val="007E420F"/>
    <w:rsid w:val="007E42E7"/>
    <w:rsid w:val="007E43F3"/>
    <w:rsid w:val="007E5181"/>
    <w:rsid w:val="007E51A7"/>
    <w:rsid w:val="007E6014"/>
    <w:rsid w:val="007E664E"/>
    <w:rsid w:val="007E67A4"/>
    <w:rsid w:val="007E69F8"/>
    <w:rsid w:val="007F0BF0"/>
    <w:rsid w:val="007F0DD3"/>
    <w:rsid w:val="007F0E00"/>
    <w:rsid w:val="007F18DF"/>
    <w:rsid w:val="007F1B5C"/>
    <w:rsid w:val="007F28FB"/>
    <w:rsid w:val="007F380F"/>
    <w:rsid w:val="007F4195"/>
    <w:rsid w:val="007F4853"/>
    <w:rsid w:val="007F491D"/>
    <w:rsid w:val="007F5B5E"/>
    <w:rsid w:val="007F6807"/>
    <w:rsid w:val="007F6869"/>
    <w:rsid w:val="007F6EDA"/>
    <w:rsid w:val="007F6FB7"/>
    <w:rsid w:val="007F7464"/>
    <w:rsid w:val="00800CE5"/>
    <w:rsid w:val="00801B16"/>
    <w:rsid w:val="00805773"/>
    <w:rsid w:val="0080645B"/>
    <w:rsid w:val="0080646B"/>
    <w:rsid w:val="008116BC"/>
    <w:rsid w:val="00811943"/>
    <w:rsid w:val="008129E3"/>
    <w:rsid w:val="008135B2"/>
    <w:rsid w:val="00814C12"/>
    <w:rsid w:val="0081507E"/>
    <w:rsid w:val="00817320"/>
    <w:rsid w:val="0081748C"/>
    <w:rsid w:val="00821884"/>
    <w:rsid w:val="0082258E"/>
    <w:rsid w:val="00822741"/>
    <w:rsid w:val="00822FE2"/>
    <w:rsid w:val="008241E1"/>
    <w:rsid w:val="008245A6"/>
    <w:rsid w:val="008257E8"/>
    <w:rsid w:val="008259E7"/>
    <w:rsid w:val="00830811"/>
    <w:rsid w:val="00831E06"/>
    <w:rsid w:val="0083210F"/>
    <w:rsid w:val="00833C41"/>
    <w:rsid w:val="00835DA8"/>
    <w:rsid w:val="00836D6D"/>
    <w:rsid w:val="00840ECE"/>
    <w:rsid w:val="008435F4"/>
    <w:rsid w:val="00843797"/>
    <w:rsid w:val="008444A4"/>
    <w:rsid w:val="00844A09"/>
    <w:rsid w:val="008454A7"/>
    <w:rsid w:val="00845AAE"/>
    <w:rsid w:val="00846B93"/>
    <w:rsid w:val="00846EF1"/>
    <w:rsid w:val="00847739"/>
    <w:rsid w:val="0084794F"/>
    <w:rsid w:val="00847A0A"/>
    <w:rsid w:val="0085018D"/>
    <w:rsid w:val="00850C24"/>
    <w:rsid w:val="00851C75"/>
    <w:rsid w:val="0085246E"/>
    <w:rsid w:val="00852B37"/>
    <w:rsid w:val="00853123"/>
    <w:rsid w:val="008533BC"/>
    <w:rsid w:val="0085367B"/>
    <w:rsid w:val="00854518"/>
    <w:rsid w:val="008551D6"/>
    <w:rsid w:val="008563FC"/>
    <w:rsid w:val="008564C2"/>
    <w:rsid w:val="00856B78"/>
    <w:rsid w:val="00857411"/>
    <w:rsid w:val="00857BE8"/>
    <w:rsid w:val="00857D32"/>
    <w:rsid w:val="008605D9"/>
    <w:rsid w:val="00861AEB"/>
    <w:rsid w:val="008629AD"/>
    <w:rsid w:val="00862CD1"/>
    <w:rsid w:val="00864124"/>
    <w:rsid w:val="00865598"/>
    <w:rsid w:val="00866428"/>
    <w:rsid w:val="008666EB"/>
    <w:rsid w:val="0086739C"/>
    <w:rsid w:val="00867A5A"/>
    <w:rsid w:val="00870224"/>
    <w:rsid w:val="00870487"/>
    <w:rsid w:val="00871305"/>
    <w:rsid w:val="00872089"/>
    <w:rsid w:val="00875043"/>
    <w:rsid w:val="00880B51"/>
    <w:rsid w:val="00881AF1"/>
    <w:rsid w:val="008827D0"/>
    <w:rsid w:val="00883FA5"/>
    <w:rsid w:val="00885368"/>
    <w:rsid w:val="00886B80"/>
    <w:rsid w:val="008878C5"/>
    <w:rsid w:val="00890C5F"/>
    <w:rsid w:val="00890DDD"/>
    <w:rsid w:val="008926C0"/>
    <w:rsid w:val="00892FBE"/>
    <w:rsid w:val="0089434D"/>
    <w:rsid w:val="00894612"/>
    <w:rsid w:val="00894712"/>
    <w:rsid w:val="00896F59"/>
    <w:rsid w:val="00897D99"/>
    <w:rsid w:val="008A048A"/>
    <w:rsid w:val="008A136F"/>
    <w:rsid w:val="008A1596"/>
    <w:rsid w:val="008A37B9"/>
    <w:rsid w:val="008A3BCE"/>
    <w:rsid w:val="008A433B"/>
    <w:rsid w:val="008A48D5"/>
    <w:rsid w:val="008A4F16"/>
    <w:rsid w:val="008A6B55"/>
    <w:rsid w:val="008A7642"/>
    <w:rsid w:val="008A7DE4"/>
    <w:rsid w:val="008A7E15"/>
    <w:rsid w:val="008B0961"/>
    <w:rsid w:val="008B0B21"/>
    <w:rsid w:val="008B24DB"/>
    <w:rsid w:val="008B38DA"/>
    <w:rsid w:val="008B4495"/>
    <w:rsid w:val="008B4967"/>
    <w:rsid w:val="008B5C78"/>
    <w:rsid w:val="008B5F93"/>
    <w:rsid w:val="008B6413"/>
    <w:rsid w:val="008B7F0F"/>
    <w:rsid w:val="008B7F73"/>
    <w:rsid w:val="008C0115"/>
    <w:rsid w:val="008C0AF3"/>
    <w:rsid w:val="008C10F9"/>
    <w:rsid w:val="008C1584"/>
    <w:rsid w:val="008C59FF"/>
    <w:rsid w:val="008C60F0"/>
    <w:rsid w:val="008C6C34"/>
    <w:rsid w:val="008C75C5"/>
    <w:rsid w:val="008C7D66"/>
    <w:rsid w:val="008D1341"/>
    <w:rsid w:val="008D32DF"/>
    <w:rsid w:val="008D3429"/>
    <w:rsid w:val="008D3CAA"/>
    <w:rsid w:val="008D4B36"/>
    <w:rsid w:val="008D5BD1"/>
    <w:rsid w:val="008D6095"/>
    <w:rsid w:val="008D6613"/>
    <w:rsid w:val="008E06E2"/>
    <w:rsid w:val="008E0AFE"/>
    <w:rsid w:val="008E0B91"/>
    <w:rsid w:val="008E3152"/>
    <w:rsid w:val="008E32D4"/>
    <w:rsid w:val="008E4247"/>
    <w:rsid w:val="008E4496"/>
    <w:rsid w:val="008E4707"/>
    <w:rsid w:val="008F3EAC"/>
    <w:rsid w:val="008F4CE7"/>
    <w:rsid w:val="008F7AF2"/>
    <w:rsid w:val="008F7CFB"/>
    <w:rsid w:val="009004FA"/>
    <w:rsid w:val="00900C21"/>
    <w:rsid w:val="00901393"/>
    <w:rsid w:val="009027D6"/>
    <w:rsid w:val="00903B07"/>
    <w:rsid w:val="00903B5F"/>
    <w:rsid w:val="00905CE1"/>
    <w:rsid w:val="00906EC9"/>
    <w:rsid w:val="00907093"/>
    <w:rsid w:val="009113A9"/>
    <w:rsid w:val="00911517"/>
    <w:rsid w:val="009123CC"/>
    <w:rsid w:val="009128A7"/>
    <w:rsid w:val="009133BF"/>
    <w:rsid w:val="00914662"/>
    <w:rsid w:val="0091509F"/>
    <w:rsid w:val="009161D1"/>
    <w:rsid w:val="009172C7"/>
    <w:rsid w:val="00922164"/>
    <w:rsid w:val="00924DFA"/>
    <w:rsid w:val="009250CB"/>
    <w:rsid w:val="0092529E"/>
    <w:rsid w:val="00925B8E"/>
    <w:rsid w:val="00926B42"/>
    <w:rsid w:val="00927C61"/>
    <w:rsid w:val="00930856"/>
    <w:rsid w:val="00930DCE"/>
    <w:rsid w:val="00932C1A"/>
    <w:rsid w:val="009362F9"/>
    <w:rsid w:val="00937872"/>
    <w:rsid w:val="009378C0"/>
    <w:rsid w:val="00937943"/>
    <w:rsid w:val="00937BA0"/>
    <w:rsid w:val="00941217"/>
    <w:rsid w:val="0094316B"/>
    <w:rsid w:val="009434A3"/>
    <w:rsid w:val="00943DFE"/>
    <w:rsid w:val="00943E33"/>
    <w:rsid w:val="00944A13"/>
    <w:rsid w:val="00944D2C"/>
    <w:rsid w:val="00944EF3"/>
    <w:rsid w:val="00945039"/>
    <w:rsid w:val="00945D61"/>
    <w:rsid w:val="00946EFB"/>
    <w:rsid w:val="009475D5"/>
    <w:rsid w:val="009477BE"/>
    <w:rsid w:val="009502C4"/>
    <w:rsid w:val="009519C6"/>
    <w:rsid w:val="0095299C"/>
    <w:rsid w:val="00953BC7"/>
    <w:rsid w:val="009545D8"/>
    <w:rsid w:val="009635F7"/>
    <w:rsid w:val="00963DCD"/>
    <w:rsid w:val="0096483D"/>
    <w:rsid w:val="009655FB"/>
    <w:rsid w:val="00965D09"/>
    <w:rsid w:val="00966964"/>
    <w:rsid w:val="00966D1F"/>
    <w:rsid w:val="0096731C"/>
    <w:rsid w:val="00970226"/>
    <w:rsid w:val="0097047F"/>
    <w:rsid w:val="00970A22"/>
    <w:rsid w:val="00970C03"/>
    <w:rsid w:val="00970E15"/>
    <w:rsid w:val="009719EE"/>
    <w:rsid w:val="00972406"/>
    <w:rsid w:val="009741E1"/>
    <w:rsid w:val="00974977"/>
    <w:rsid w:val="00974AC4"/>
    <w:rsid w:val="00975B88"/>
    <w:rsid w:val="00976E04"/>
    <w:rsid w:val="009803B6"/>
    <w:rsid w:val="00980FCC"/>
    <w:rsid w:val="00982F52"/>
    <w:rsid w:val="00983FFB"/>
    <w:rsid w:val="00985560"/>
    <w:rsid w:val="00986165"/>
    <w:rsid w:val="00986E98"/>
    <w:rsid w:val="009902B8"/>
    <w:rsid w:val="00990948"/>
    <w:rsid w:val="00991D1F"/>
    <w:rsid w:val="00992E1C"/>
    <w:rsid w:val="009930B3"/>
    <w:rsid w:val="0099687E"/>
    <w:rsid w:val="009A177E"/>
    <w:rsid w:val="009A183F"/>
    <w:rsid w:val="009A25A7"/>
    <w:rsid w:val="009A2B40"/>
    <w:rsid w:val="009A3AC4"/>
    <w:rsid w:val="009A4406"/>
    <w:rsid w:val="009A4F24"/>
    <w:rsid w:val="009A66A1"/>
    <w:rsid w:val="009B0B17"/>
    <w:rsid w:val="009B0EF9"/>
    <w:rsid w:val="009B1265"/>
    <w:rsid w:val="009B1A93"/>
    <w:rsid w:val="009B217D"/>
    <w:rsid w:val="009B2753"/>
    <w:rsid w:val="009B310F"/>
    <w:rsid w:val="009B4223"/>
    <w:rsid w:val="009B44FA"/>
    <w:rsid w:val="009B5A72"/>
    <w:rsid w:val="009B5E66"/>
    <w:rsid w:val="009C01FE"/>
    <w:rsid w:val="009C3991"/>
    <w:rsid w:val="009C4175"/>
    <w:rsid w:val="009C479B"/>
    <w:rsid w:val="009C49BB"/>
    <w:rsid w:val="009C5358"/>
    <w:rsid w:val="009C6806"/>
    <w:rsid w:val="009D0078"/>
    <w:rsid w:val="009D0310"/>
    <w:rsid w:val="009D041F"/>
    <w:rsid w:val="009D155F"/>
    <w:rsid w:val="009D1E47"/>
    <w:rsid w:val="009D2333"/>
    <w:rsid w:val="009D5F39"/>
    <w:rsid w:val="009D70D1"/>
    <w:rsid w:val="009D71FA"/>
    <w:rsid w:val="009E027C"/>
    <w:rsid w:val="009E0A63"/>
    <w:rsid w:val="009E0F9B"/>
    <w:rsid w:val="009E1D80"/>
    <w:rsid w:val="009E26CD"/>
    <w:rsid w:val="009E2DB0"/>
    <w:rsid w:val="009E4455"/>
    <w:rsid w:val="009E6339"/>
    <w:rsid w:val="009E6A1B"/>
    <w:rsid w:val="009E6D9F"/>
    <w:rsid w:val="009E734E"/>
    <w:rsid w:val="009E75BE"/>
    <w:rsid w:val="009F09B2"/>
    <w:rsid w:val="009F2B21"/>
    <w:rsid w:val="009F2B91"/>
    <w:rsid w:val="009F32B7"/>
    <w:rsid w:val="009F4C12"/>
    <w:rsid w:val="009F53FE"/>
    <w:rsid w:val="009F5717"/>
    <w:rsid w:val="009F644A"/>
    <w:rsid w:val="009F66C3"/>
    <w:rsid w:val="009F79DE"/>
    <w:rsid w:val="009F7FB3"/>
    <w:rsid w:val="00A012AE"/>
    <w:rsid w:val="00A01953"/>
    <w:rsid w:val="00A031A7"/>
    <w:rsid w:val="00A03427"/>
    <w:rsid w:val="00A03439"/>
    <w:rsid w:val="00A03725"/>
    <w:rsid w:val="00A03BE0"/>
    <w:rsid w:val="00A044CB"/>
    <w:rsid w:val="00A04DB3"/>
    <w:rsid w:val="00A053CC"/>
    <w:rsid w:val="00A06160"/>
    <w:rsid w:val="00A06B14"/>
    <w:rsid w:val="00A07841"/>
    <w:rsid w:val="00A07C14"/>
    <w:rsid w:val="00A1193C"/>
    <w:rsid w:val="00A133EA"/>
    <w:rsid w:val="00A1373B"/>
    <w:rsid w:val="00A13C97"/>
    <w:rsid w:val="00A13D13"/>
    <w:rsid w:val="00A14243"/>
    <w:rsid w:val="00A15749"/>
    <w:rsid w:val="00A16814"/>
    <w:rsid w:val="00A16822"/>
    <w:rsid w:val="00A2078A"/>
    <w:rsid w:val="00A20BD8"/>
    <w:rsid w:val="00A21539"/>
    <w:rsid w:val="00A22E54"/>
    <w:rsid w:val="00A2489C"/>
    <w:rsid w:val="00A25C37"/>
    <w:rsid w:val="00A3004B"/>
    <w:rsid w:val="00A30299"/>
    <w:rsid w:val="00A30E1B"/>
    <w:rsid w:val="00A33F1F"/>
    <w:rsid w:val="00A37793"/>
    <w:rsid w:val="00A41288"/>
    <w:rsid w:val="00A41794"/>
    <w:rsid w:val="00A417F5"/>
    <w:rsid w:val="00A42BDF"/>
    <w:rsid w:val="00A42F0B"/>
    <w:rsid w:val="00A4351F"/>
    <w:rsid w:val="00A449FD"/>
    <w:rsid w:val="00A45B12"/>
    <w:rsid w:val="00A517A8"/>
    <w:rsid w:val="00A51F33"/>
    <w:rsid w:val="00A52E3C"/>
    <w:rsid w:val="00A5335F"/>
    <w:rsid w:val="00A54040"/>
    <w:rsid w:val="00A55F90"/>
    <w:rsid w:val="00A560F0"/>
    <w:rsid w:val="00A572C2"/>
    <w:rsid w:val="00A614B1"/>
    <w:rsid w:val="00A61D57"/>
    <w:rsid w:val="00A62FEE"/>
    <w:rsid w:val="00A63C07"/>
    <w:rsid w:val="00A641AC"/>
    <w:rsid w:val="00A657F6"/>
    <w:rsid w:val="00A65CCB"/>
    <w:rsid w:val="00A65D07"/>
    <w:rsid w:val="00A65E64"/>
    <w:rsid w:val="00A66AE4"/>
    <w:rsid w:val="00A675A2"/>
    <w:rsid w:val="00A708F6"/>
    <w:rsid w:val="00A73FB4"/>
    <w:rsid w:val="00A755B8"/>
    <w:rsid w:val="00A7562D"/>
    <w:rsid w:val="00A75B76"/>
    <w:rsid w:val="00A766C3"/>
    <w:rsid w:val="00A77429"/>
    <w:rsid w:val="00A80D1C"/>
    <w:rsid w:val="00A81A1B"/>
    <w:rsid w:val="00A83368"/>
    <w:rsid w:val="00A83F22"/>
    <w:rsid w:val="00A84B96"/>
    <w:rsid w:val="00A84B9D"/>
    <w:rsid w:val="00A876E9"/>
    <w:rsid w:val="00A87BDF"/>
    <w:rsid w:val="00A901BE"/>
    <w:rsid w:val="00A90312"/>
    <w:rsid w:val="00A9071F"/>
    <w:rsid w:val="00A90B55"/>
    <w:rsid w:val="00A91A5F"/>
    <w:rsid w:val="00A9267A"/>
    <w:rsid w:val="00A926FB"/>
    <w:rsid w:val="00A95CFE"/>
    <w:rsid w:val="00AA4931"/>
    <w:rsid w:val="00AA4C24"/>
    <w:rsid w:val="00AA4F21"/>
    <w:rsid w:val="00AA5491"/>
    <w:rsid w:val="00AA6E5F"/>
    <w:rsid w:val="00AA6F86"/>
    <w:rsid w:val="00AA71B8"/>
    <w:rsid w:val="00AA7E4D"/>
    <w:rsid w:val="00AB3238"/>
    <w:rsid w:val="00AB3CB9"/>
    <w:rsid w:val="00AB4BCD"/>
    <w:rsid w:val="00AB5133"/>
    <w:rsid w:val="00AB53B4"/>
    <w:rsid w:val="00AB5505"/>
    <w:rsid w:val="00AB6EC7"/>
    <w:rsid w:val="00AB7BE3"/>
    <w:rsid w:val="00AC0BD7"/>
    <w:rsid w:val="00AC1173"/>
    <w:rsid w:val="00AC1498"/>
    <w:rsid w:val="00AC14BB"/>
    <w:rsid w:val="00AC169A"/>
    <w:rsid w:val="00AC2C7B"/>
    <w:rsid w:val="00AC3762"/>
    <w:rsid w:val="00AC4A19"/>
    <w:rsid w:val="00AC5CEC"/>
    <w:rsid w:val="00AC61BB"/>
    <w:rsid w:val="00AD0396"/>
    <w:rsid w:val="00AD29BF"/>
    <w:rsid w:val="00AD3235"/>
    <w:rsid w:val="00AD3EAA"/>
    <w:rsid w:val="00AD4B85"/>
    <w:rsid w:val="00AD4EC8"/>
    <w:rsid w:val="00AD55F9"/>
    <w:rsid w:val="00AD5F90"/>
    <w:rsid w:val="00AD6342"/>
    <w:rsid w:val="00AD6731"/>
    <w:rsid w:val="00AD73A7"/>
    <w:rsid w:val="00AD795C"/>
    <w:rsid w:val="00AE0369"/>
    <w:rsid w:val="00AE2A78"/>
    <w:rsid w:val="00AE2BBC"/>
    <w:rsid w:val="00AE32E4"/>
    <w:rsid w:val="00AE3580"/>
    <w:rsid w:val="00AE47A7"/>
    <w:rsid w:val="00AE533F"/>
    <w:rsid w:val="00AE5FE1"/>
    <w:rsid w:val="00AE6E23"/>
    <w:rsid w:val="00AE75A4"/>
    <w:rsid w:val="00AE7753"/>
    <w:rsid w:val="00AE7FD2"/>
    <w:rsid w:val="00AF1AB3"/>
    <w:rsid w:val="00AF2DC5"/>
    <w:rsid w:val="00AF5D88"/>
    <w:rsid w:val="00AF620E"/>
    <w:rsid w:val="00AF626E"/>
    <w:rsid w:val="00AF62AB"/>
    <w:rsid w:val="00AF6CA0"/>
    <w:rsid w:val="00AF6E94"/>
    <w:rsid w:val="00B003E1"/>
    <w:rsid w:val="00B00D2B"/>
    <w:rsid w:val="00B01CB9"/>
    <w:rsid w:val="00B024E1"/>
    <w:rsid w:val="00B02CF8"/>
    <w:rsid w:val="00B0357C"/>
    <w:rsid w:val="00B04F65"/>
    <w:rsid w:val="00B054FB"/>
    <w:rsid w:val="00B05D27"/>
    <w:rsid w:val="00B06B52"/>
    <w:rsid w:val="00B06D3A"/>
    <w:rsid w:val="00B07DFF"/>
    <w:rsid w:val="00B112D1"/>
    <w:rsid w:val="00B1136B"/>
    <w:rsid w:val="00B14155"/>
    <w:rsid w:val="00B1463C"/>
    <w:rsid w:val="00B14ABB"/>
    <w:rsid w:val="00B14FE7"/>
    <w:rsid w:val="00B1529E"/>
    <w:rsid w:val="00B15988"/>
    <w:rsid w:val="00B16101"/>
    <w:rsid w:val="00B16BF6"/>
    <w:rsid w:val="00B17ED6"/>
    <w:rsid w:val="00B2222E"/>
    <w:rsid w:val="00B23568"/>
    <w:rsid w:val="00B24936"/>
    <w:rsid w:val="00B25408"/>
    <w:rsid w:val="00B25B7E"/>
    <w:rsid w:val="00B25F92"/>
    <w:rsid w:val="00B27736"/>
    <w:rsid w:val="00B321AB"/>
    <w:rsid w:val="00B322C0"/>
    <w:rsid w:val="00B33D25"/>
    <w:rsid w:val="00B343E3"/>
    <w:rsid w:val="00B36480"/>
    <w:rsid w:val="00B37454"/>
    <w:rsid w:val="00B37D95"/>
    <w:rsid w:val="00B40668"/>
    <w:rsid w:val="00B41DAF"/>
    <w:rsid w:val="00B420BA"/>
    <w:rsid w:val="00B42BC5"/>
    <w:rsid w:val="00B43A6F"/>
    <w:rsid w:val="00B441FD"/>
    <w:rsid w:val="00B4582F"/>
    <w:rsid w:val="00B46F0A"/>
    <w:rsid w:val="00B516CA"/>
    <w:rsid w:val="00B52AC5"/>
    <w:rsid w:val="00B5346C"/>
    <w:rsid w:val="00B54A9C"/>
    <w:rsid w:val="00B54B72"/>
    <w:rsid w:val="00B60384"/>
    <w:rsid w:val="00B60C07"/>
    <w:rsid w:val="00B629FB"/>
    <w:rsid w:val="00B657F8"/>
    <w:rsid w:val="00B71856"/>
    <w:rsid w:val="00B72B1A"/>
    <w:rsid w:val="00B730D7"/>
    <w:rsid w:val="00B74B7F"/>
    <w:rsid w:val="00B74E61"/>
    <w:rsid w:val="00B75274"/>
    <w:rsid w:val="00B753A8"/>
    <w:rsid w:val="00B75438"/>
    <w:rsid w:val="00B754BB"/>
    <w:rsid w:val="00B77DE2"/>
    <w:rsid w:val="00B805E6"/>
    <w:rsid w:val="00B81178"/>
    <w:rsid w:val="00B819A7"/>
    <w:rsid w:val="00B81F95"/>
    <w:rsid w:val="00B82BD3"/>
    <w:rsid w:val="00B83D87"/>
    <w:rsid w:val="00B861AE"/>
    <w:rsid w:val="00B87913"/>
    <w:rsid w:val="00B905B8"/>
    <w:rsid w:val="00B906AA"/>
    <w:rsid w:val="00B90EB2"/>
    <w:rsid w:val="00B916BB"/>
    <w:rsid w:val="00B91EA1"/>
    <w:rsid w:val="00B92E28"/>
    <w:rsid w:val="00B944C5"/>
    <w:rsid w:val="00B955D7"/>
    <w:rsid w:val="00B96BE8"/>
    <w:rsid w:val="00B97627"/>
    <w:rsid w:val="00B97E5F"/>
    <w:rsid w:val="00BA130D"/>
    <w:rsid w:val="00BA14CF"/>
    <w:rsid w:val="00BA24F5"/>
    <w:rsid w:val="00BA29C4"/>
    <w:rsid w:val="00BA2CF8"/>
    <w:rsid w:val="00BA2D92"/>
    <w:rsid w:val="00BA302E"/>
    <w:rsid w:val="00BA3BFB"/>
    <w:rsid w:val="00BA3D13"/>
    <w:rsid w:val="00BA4F42"/>
    <w:rsid w:val="00BA5AC2"/>
    <w:rsid w:val="00BB0768"/>
    <w:rsid w:val="00BB0A18"/>
    <w:rsid w:val="00BB3F06"/>
    <w:rsid w:val="00BB4C48"/>
    <w:rsid w:val="00BB59C1"/>
    <w:rsid w:val="00BB5E68"/>
    <w:rsid w:val="00BB63C5"/>
    <w:rsid w:val="00BB6B9B"/>
    <w:rsid w:val="00BC18FB"/>
    <w:rsid w:val="00BC2E36"/>
    <w:rsid w:val="00BC48DD"/>
    <w:rsid w:val="00BC4B0B"/>
    <w:rsid w:val="00BD176F"/>
    <w:rsid w:val="00BD20CB"/>
    <w:rsid w:val="00BD3AFD"/>
    <w:rsid w:val="00BD586D"/>
    <w:rsid w:val="00BD6991"/>
    <w:rsid w:val="00BD76FB"/>
    <w:rsid w:val="00BD7738"/>
    <w:rsid w:val="00BD7899"/>
    <w:rsid w:val="00BE04A5"/>
    <w:rsid w:val="00BE37AF"/>
    <w:rsid w:val="00BE57BB"/>
    <w:rsid w:val="00BE5F99"/>
    <w:rsid w:val="00BE65EE"/>
    <w:rsid w:val="00BF073D"/>
    <w:rsid w:val="00BF132F"/>
    <w:rsid w:val="00BF2530"/>
    <w:rsid w:val="00BF28FE"/>
    <w:rsid w:val="00BF3053"/>
    <w:rsid w:val="00BF5770"/>
    <w:rsid w:val="00BF68DC"/>
    <w:rsid w:val="00BF7158"/>
    <w:rsid w:val="00BF7DA0"/>
    <w:rsid w:val="00C00E60"/>
    <w:rsid w:val="00C02872"/>
    <w:rsid w:val="00C04FA5"/>
    <w:rsid w:val="00C07054"/>
    <w:rsid w:val="00C11034"/>
    <w:rsid w:val="00C11616"/>
    <w:rsid w:val="00C1346C"/>
    <w:rsid w:val="00C15D43"/>
    <w:rsid w:val="00C16897"/>
    <w:rsid w:val="00C16907"/>
    <w:rsid w:val="00C1760E"/>
    <w:rsid w:val="00C2027E"/>
    <w:rsid w:val="00C203FF"/>
    <w:rsid w:val="00C21232"/>
    <w:rsid w:val="00C2150D"/>
    <w:rsid w:val="00C232A7"/>
    <w:rsid w:val="00C23C7D"/>
    <w:rsid w:val="00C247CD"/>
    <w:rsid w:val="00C24C18"/>
    <w:rsid w:val="00C2519D"/>
    <w:rsid w:val="00C25C79"/>
    <w:rsid w:val="00C25EC3"/>
    <w:rsid w:val="00C27056"/>
    <w:rsid w:val="00C27114"/>
    <w:rsid w:val="00C2772C"/>
    <w:rsid w:val="00C3177E"/>
    <w:rsid w:val="00C31BE7"/>
    <w:rsid w:val="00C34221"/>
    <w:rsid w:val="00C34FD2"/>
    <w:rsid w:val="00C36AA9"/>
    <w:rsid w:val="00C3711C"/>
    <w:rsid w:val="00C37292"/>
    <w:rsid w:val="00C43413"/>
    <w:rsid w:val="00C43FBD"/>
    <w:rsid w:val="00C45309"/>
    <w:rsid w:val="00C45B6D"/>
    <w:rsid w:val="00C50559"/>
    <w:rsid w:val="00C50DF4"/>
    <w:rsid w:val="00C52316"/>
    <w:rsid w:val="00C52479"/>
    <w:rsid w:val="00C52E40"/>
    <w:rsid w:val="00C55F06"/>
    <w:rsid w:val="00C5718F"/>
    <w:rsid w:val="00C600EE"/>
    <w:rsid w:val="00C62CB7"/>
    <w:rsid w:val="00C62E52"/>
    <w:rsid w:val="00C62ED3"/>
    <w:rsid w:val="00C63170"/>
    <w:rsid w:val="00C63A75"/>
    <w:rsid w:val="00C64233"/>
    <w:rsid w:val="00C66570"/>
    <w:rsid w:val="00C666CF"/>
    <w:rsid w:val="00C66E42"/>
    <w:rsid w:val="00C70426"/>
    <w:rsid w:val="00C70699"/>
    <w:rsid w:val="00C7105D"/>
    <w:rsid w:val="00C722B8"/>
    <w:rsid w:val="00C73332"/>
    <w:rsid w:val="00C733EE"/>
    <w:rsid w:val="00C744AA"/>
    <w:rsid w:val="00C74D51"/>
    <w:rsid w:val="00C755C8"/>
    <w:rsid w:val="00C75CCE"/>
    <w:rsid w:val="00C762EA"/>
    <w:rsid w:val="00C76A04"/>
    <w:rsid w:val="00C80A8B"/>
    <w:rsid w:val="00C82880"/>
    <w:rsid w:val="00C82B0C"/>
    <w:rsid w:val="00C83088"/>
    <w:rsid w:val="00C84436"/>
    <w:rsid w:val="00C8668D"/>
    <w:rsid w:val="00C871B8"/>
    <w:rsid w:val="00C87763"/>
    <w:rsid w:val="00C90F0B"/>
    <w:rsid w:val="00C9198A"/>
    <w:rsid w:val="00C91C09"/>
    <w:rsid w:val="00C91E18"/>
    <w:rsid w:val="00C930A3"/>
    <w:rsid w:val="00C935A2"/>
    <w:rsid w:val="00C93B1B"/>
    <w:rsid w:val="00C94221"/>
    <w:rsid w:val="00C9537A"/>
    <w:rsid w:val="00CA03BA"/>
    <w:rsid w:val="00CA0EEC"/>
    <w:rsid w:val="00CA1D86"/>
    <w:rsid w:val="00CA2C72"/>
    <w:rsid w:val="00CA4C4B"/>
    <w:rsid w:val="00CA5082"/>
    <w:rsid w:val="00CA5192"/>
    <w:rsid w:val="00CA579D"/>
    <w:rsid w:val="00CA7426"/>
    <w:rsid w:val="00CB0F90"/>
    <w:rsid w:val="00CB180C"/>
    <w:rsid w:val="00CB52D2"/>
    <w:rsid w:val="00CB5A6D"/>
    <w:rsid w:val="00CB5DC7"/>
    <w:rsid w:val="00CB7007"/>
    <w:rsid w:val="00CB78CE"/>
    <w:rsid w:val="00CC08D8"/>
    <w:rsid w:val="00CC0F72"/>
    <w:rsid w:val="00CC1DC9"/>
    <w:rsid w:val="00CC2E17"/>
    <w:rsid w:val="00CC5069"/>
    <w:rsid w:val="00CC6297"/>
    <w:rsid w:val="00CC63F1"/>
    <w:rsid w:val="00CC6C6F"/>
    <w:rsid w:val="00CD0B7A"/>
    <w:rsid w:val="00CD15EF"/>
    <w:rsid w:val="00CD186D"/>
    <w:rsid w:val="00CD2159"/>
    <w:rsid w:val="00CD24B9"/>
    <w:rsid w:val="00CD3064"/>
    <w:rsid w:val="00CD7338"/>
    <w:rsid w:val="00CD77F8"/>
    <w:rsid w:val="00CD7C5C"/>
    <w:rsid w:val="00CE4CAE"/>
    <w:rsid w:val="00CE5C02"/>
    <w:rsid w:val="00CE60FD"/>
    <w:rsid w:val="00CE65AE"/>
    <w:rsid w:val="00CF4F2C"/>
    <w:rsid w:val="00CF581B"/>
    <w:rsid w:val="00CF58A6"/>
    <w:rsid w:val="00CF5F09"/>
    <w:rsid w:val="00CF7DD1"/>
    <w:rsid w:val="00D004B8"/>
    <w:rsid w:val="00D00776"/>
    <w:rsid w:val="00D04170"/>
    <w:rsid w:val="00D048C4"/>
    <w:rsid w:val="00D04B44"/>
    <w:rsid w:val="00D04F9D"/>
    <w:rsid w:val="00D069D3"/>
    <w:rsid w:val="00D076F7"/>
    <w:rsid w:val="00D1000B"/>
    <w:rsid w:val="00D100A2"/>
    <w:rsid w:val="00D1102B"/>
    <w:rsid w:val="00D11CF6"/>
    <w:rsid w:val="00D12C83"/>
    <w:rsid w:val="00D13825"/>
    <w:rsid w:val="00D13B28"/>
    <w:rsid w:val="00D13C71"/>
    <w:rsid w:val="00D1455E"/>
    <w:rsid w:val="00D1525F"/>
    <w:rsid w:val="00D15437"/>
    <w:rsid w:val="00D15499"/>
    <w:rsid w:val="00D15733"/>
    <w:rsid w:val="00D159D6"/>
    <w:rsid w:val="00D15A68"/>
    <w:rsid w:val="00D16C84"/>
    <w:rsid w:val="00D17513"/>
    <w:rsid w:val="00D17843"/>
    <w:rsid w:val="00D17F34"/>
    <w:rsid w:val="00D21759"/>
    <w:rsid w:val="00D21E04"/>
    <w:rsid w:val="00D227B9"/>
    <w:rsid w:val="00D23012"/>
    <w:rsid w:val="00D254F8"/>
    <w:rsid w:val="00D262B2"/>
    <w:rsid w:val="00D26BEF"/>
    <w:rsid w:val="00D30002"/>
    <w:rsid w:val="00D32658"/>
    <w:rsid w:val="00D34205"/>
    <w:rsid w:val="00D3684E"/>
    <w:rsid w:val="00D408B1"/>
    <w:rsid w:val="00D41DF7"/>
    <w:rsid w:val="00D42152"/>
    <w:rsid w:val="00D4221B"/>
    <w:rsid w:val="00D423C4"/>
    <w:rsid w:val="00D42C4C"/>
    <w:rsid w:val="00D43D56"/>
    <w:rsid w:val="00D45BCC"/>
    <w:rsid w:val="00D45BEA"/>
    <w:rsid w:val="00D463A2"/>
    <w:rsid w:val="00D504EB"/>
    <w:rsid w:val="00D5128B"/>
    <w:rsid w:val="00D521BC"/>
    <w:rsid w:val="00D5234D"/>
    <w:rsid w:val="00D5268B"/>
    <w:rsid w:val="00D52B27"/>
    <w:rsid w:val="00D559F3"/>
    <w:rsid w:val="00D562AB"/>
    <w:rsid w:val="00D5747E"/>
    <w:rsid w:val="00D61DB5"/>
    <w:rsid w:val="00D628EF"/>
    <w:rsid w:val="00D648DB"/>
    <w:rsid w:val="00D651A1"/>
    <w:rsid w:val="00D654AA"/>
    <w:rsid w:val="00D655C9"/>
    <w:rsid w:val="00D65DB3"/>
    <w:rsid w:val="00D6602B"/>
    <w:rsid w:val="00D66A3B"/>
    <w:rsid w:val="00D66BB8"/>
    <w:rsid w:val="00D67C47"/>
    <w:rsid w:val="00D73EB8"/>
    <w:rsid w:val="00D7420B"/>
    <w:rsid w:val="00D751A4"/>
    <w:rsid w:val="00D763C0"/>
    <w:rsid w:val="00D76E38"/>
    <w:rsid w:val="00D77536"/>
    <w:rsid w:val="00D77616"/>
    <w:rsid w:val="00D80111"/>
    <w:rsid w:val="00D80D98"/>
    <w:rsid w:val="00D80DC9"/>
    <w:rsid w:val="00D80E01"/>
    <w:rsid w:val="00D8132E"/>
    <w:rsid w:val="00D831FC"/>
    <w:rsid w:val="00D844F2"/>
    <w:rsid w:val="00D86080"/>
    <w:rsid w:val="00D90EA4"/>
    <w:rsid w:val="00D91538"/>
    <w:rsid w:val="00D92EDB"/>
    <w:rsid w:val="00D94950"/>
    <w:rsid w:val="00D94B30"/>
    <w:rsid w:val="00D9580E"/>
    <w:rsid w:val="00D95EAB"/>
    <w:rsid w:val="00D96262"/>
    <w:rsid w:val="00D96A50"/>
    <w:rsid w:val="00D974C3"/>
    <w:rsid w:val="00D974C5"/>
    <w:rsid w:val="00DA0360"/>
    <w:rsid w:val="00DA03AA"/>
    <w:rsid w:val="00DA1734"/>
    <w:rsid w:val="00DA29FB"/>
    <w:rsid w:val="00DA4293"/>
    <w:rsid w:val="00DA4B35"/>
    <w:rsid w:val="00DA4DFE"/>
    <w:rsid w:val="00DA55F6"/>
    <w:rsid w:val="00DA5636"/>
    <w:rsid w:val="00DA6B49"/>
    <w:rsid w:val="00DA7282"/>
    <w:rsid w:val="00DA7EF2"/>
    <w:rsid w:val="00DB0BE4"/>
    <w:rsid w:val="00DB0EC3"/>
    <w:rsid w:val="00DB1224"/>
    <w:rsid w:val="00DB2FA8"/>
    <w:rsid w:val="00DB3514"/>
    <w:rsid w:val="00DB373D"/>
    <w:rsid w:val="00DB3F7A"/>
    <w:rsid w:val="00DB4C38"/>
    <w:rsid w:val="00DB5119"/>
    <w:rsid w:val="00DB7DFB"/>
    <w:rsid w:val="00DC1945"/>
    <w:rsid w:val="00DC254D"/>
    <w:rsid w:val="00DC2636"/>
    <w:rsid w:val="00DC29B7"/>
    <w:rsid w:val="00DC54D7"/>
    <w:rsid w:val="00DC5C20"/>
    <w:rsid w:val="00DD0470"/>
    <w:rsid w:val="00DD10DB"/>
    <w:rsid w:val="00DD1AB9"/>
    <w:rsid w:val="00DD1E97"/>
    <w:rsid w:val="00DD2D9B"/>
    <w:rsid w:val="00DD326B"/>
    <w:rsid w:val="00DD4671"/>
    <w:rsid w:val="00DD6E11"/>
    <w:rsid w:val="00DE04EF"/>
    <w:rsid w:val="00DE10AC"/>
    <w:rsid w:val="00DE1C4E"/>
    <w:rsid w:val="00DE32C1"/>
    <w:rsid w:val="00DE3CF7"/>
    <w:rsid w:val="00DE4B4F"/>
    <w:rsid w:val="00DE514E"/>
    <w:rsid w:val="00DE5803"/>
    <w:rsid w:val="00DE60EC"/>
    <w:rsid w:val="00DE6770"/>
    <w:rsid w:val="00DE6DD8"/>
    <w:rsid w:val="00DE6E54"/>
    <w:rsid w:val="00DE6E8D"/>
    <w:rsid w:val="00DF08A5"/>
    <w:rsid w:val="00DF1178"/>
    <w:rsid w:val="00DF18B7"/>
    <w:rsid w:val="00DF1E48"/>
    <w:rsid w:val="00DF2357"/>
    <w:rsid w:val="00DF24F5"/>
    <w:rsid w:val="00DF26B1"/>
    <w:rsid w:val="00DF26EF"/>
    <w:rsid w:val="00DF2E4F"/>
    <w:rsid w:val="00DF33FE"/>
    <w:rsid w:val="00DF3716"/>
    <w:rsid w:val="00DF5794"/>
    <w:rsid w:val="00DF6ABC"/>
    <w:rsid w:val="00E011BB"/>
    <w:rsid w:val="00E014B3"/>
    <w:rsid w:val="00E02322"/>
    <w:rsid w:val="00E023DF"/>
    <w:rsid w:val="00E023EB"/>
    <w:rsid w:val="00E025CB"/>
    <w:rsid w:val="00E0273D"/>
    <w:rsid w:val="00E03A1A"/>
    <w:rsid w:val="00E05956"/>
    <w:rsid w:val="00E06A95"/>
    <w:rsid w:val="00E10165"/>
    <w:rsid w:val="00E103C4"/>
    <w:rsid w:val="00E11B23"/>
    <w:rsid w:val="00E13BE8"/>
    <w:rsid w:val="00E13D8F"/>
    <w:rsid w:val="00E14891"/>
    <w:rsid w:val="00E14D96"/>
    <w:rsid w:val="00E168B8"/>
    <w:rsid w:val="00E17760"/>
    <w:rsid w:val="00E178B8"/>
    <w:rsid w:val="00E20155"/>
    <w:rsid w:val="00E22450"/>
    <w:rsid w:val="00E22894"/>
    <w:rsid w:val="00E23697"/>
    <w:rsid w:val="00E24F02"/>
    <w:rsid w:val="00E3168C"/>
    <w:rsid w:val="00E333FD"/>
    <w:rsid w:val="00E33679"/>
    <w:rsid w:val="00E351D3"/>
    <w:rsid w:val="00E3526E"/>
    <w:rsid w:val="00E35C7B"/>
    <w:rsid w:val="00E35D54"/>
    <w:rsid w:val="00E35D72"/>
    <w:rsid w:val="00E366AD"/>
    <w:rsid w:val="00E367C5"/>
    <w:rsid w:val="00E37292"/>
    <w:rsid w:val="00E402AB"/>
    <w:rsid w:val="00E417DD"/>
    <w:rsid w:val="00E419A7"/>
    <w:rsid w:val="00E43C80"/>
    <w:rsid w:val="00E44DDD"/>
    <w:rsid w:val="00E45D2D"/>
    <w:rsid w:val="00E50187"/>
    <w:rsid w:val="00E50356"/>
    <w:rsid w:val="00E54740"/>
    <w:rsid w:val="00E56DC4"/>
    <w:rsid w:val="00E60410"/>
    <w:rsid w:val="00E605BC"/>
    <w:rsid w:val="00E60A5B"/>
    <w:rsid w:val="00E61253"/>
    <w:rsid w:val="00E616D8"/>
    <w:rsid w:val="00E63DAB"/>
    <w:rsid w:val="00E64229"/>
    <w:rsid w:val="00E656BE"/>
    <w:rsid w:val="00E7055B"/>
    <w:rsid w:val="00E70D96"/>
    <w:rsid w:val="00E71046"/>
    <w:rsid w:val="00E727A9"/>
    <w:rsid w:val="00E739D7"/>
    <w:rsid w:val="00E74F8A"/>
    <w:rsid w:val="00E75CCF"/>
    <w:rsid w:val="00E77EEF"/>
    <w:rsid w:val="00E77EF3"/>
    <w:rsid w:val="00E8049C"/>
    <w:rsid w:val="00E80AE5"/>
    <w:rsid w:val="00E81587"/>
    <w:rsid w:val="00E82181"/>
    <w:rsid w:val="00E82418"/>
    <w:rsid w:val="00E82C84"/>
    <w:rsid w:val="00E849AC"/>
    <w:rsid w:val="00E85112"/>
    <w:rsid w:val="00E85127"/>
    <w:rsid w:val="00E85321"/>
    <w:rsid w:val="00E8566A"/>
    <w:rsid w:val="00E914F0"/>
    <w:rsid w:val="00E931C6"/>
    <w:rsid w:val="00E966F1"/>
    <w:rsid w:val="00E978CF"/>
    <w:rsid w:val="00E979B7"/>
    <w:rsid w:val="00E97AAD"/>
    <w:rsid w:val="00E97DA7"/>
    <w:rsid w:val="00EA10CD"/>
    <w:rsid w:val="00EA12C2"/>
    <w:rsid w:val="00EA1572"/>
    <w:rsid w:val="00EA21FF"/>
    <w:rsid w:val="00EA3491"/>
    <w:rsid w:val="00EA3FB3"/>
    <w:rsid w:val="00EA4967"/>
    <w:rsid w:val="00EA4AEA"/>
    <w:rsid w:val="00EA4CB3"/>
    <w:rsid w:val="00EA5E99"/>
    <w:rsid w:val="00EA69DE"/>
    <w:rsid w:val="00EA6EE4"/>
    <w:rsid w:val="00EA78CD"/>
    <w:rsid w:val="00EA7A16"/>
    <w:rsid w:val="00EB1DE6"/>
    <w:rsid w:val="00EB2C5D"/>
    <w:rsid w:val="00EB33D7"/>
    <w:rsid w:val="00EB3625"/>
    <w:rsid w:val="00EB427A"/>
    <w:rsid w:val="00EB58FD"/>
    <w:rsid w:val="00EB646D"/>
    <w:rsid w:val="00EB7367"/>
    <w:rsid w:val="00EB7C67"/>
    <w:rsid w:val="00EB7D29"/>
    <w:rsid w:val="00EC1BDD"/>
    <w:rsid w:val="00EC3081"/>
    <w:rsid w:val="00EC36E7"/>
    <w:rsid w:val="00EC572D"/>
    <w:rsid w:val="00EC71A4"/>
    <w:rsid w:val="00ED0D68"/>
    <w:rsid w:val="00ED1F01"/>
    <w:rsid w:val="00ED5EF2"/>
    <w:rsid w:val="00EE19E2"/>
    <w:rsid w:val="00EE3D2E"/>
    <w:rsid w:val="00EE3FE6"/>
    <w:rsid w:val="00EE6B54"/>
    <w:rsid w:val="00EE71FB"/>
    <w:rsid w:val="00EE7A13"/>
    <w:rsid w:val="00EF01EE"/>
    <w:rsid w:val="00EF05C5"/>
    <w:rsid w:val="00EF05CE"/>
    <w:rsid w:val="00EF0956"/>
    <w:rsid w:val="00EF1B69"/>
    <w:rsid w:val="00EF1F29"/>
    <w:rsid w:val="00EF234C"/>
    <w:rsid w:val="00EF2674"/>
    <w:rsid w:val="00EF58C2"/>
    <w:rsid w:val="00EF637E"/>
    <w:rsid w:val="00EF6F68"/>
    <w:rsid w:val="00F010FF"/>
    <w:rsid w:val="00F015D1"/>
    <w:rsid w:val="00F03AE7"/>
    <w:rsid w:val="00F0623A"/>
    <w:rsid w:val="00F0692A"/>
    <w:rsid w:val="00F071CC"/>
    <w:rsid w:val="00F07698"/>
    <w:rsid w:val="00F11F9E"/>
    <w:rsid w:val="00F1263C"/>
    <w:rsid w:val="00F131DB"/>
    <w:rsid w:val="00F13206"/>
    <w:rsid w:val="00F1433C"/>
    <w:rsid w:val="00F1434C"/>
    <w:rsid w:val="00F14B6A"/>
    <w:rsid w:val="00F160A4"/>
    <w:rsid w:val="00F1672E"/>
    <w:rsid w:val="00F204FF"/>
    <w:rsid w:val="00F208EC"/>
    <w:rsid w:val="00F21019"/>
    <w:rsid w:val="00F21303"/>
    <w:rsid w:val="00F2146D"/>
    <w:rsid w:val="00F2243B"/>
    <w:rsid w:val="00F22600"/>
    <w:rsid w:val="00F238FF"/>
    <w:rsid w:val="00F23BD2"/>
    <w:rsid w:val="00F23BE8"/>
    <w:rsid w:val="00F242F9"/>
    <w:rsid w:val="00F24465"/>
    <w:rsid w:val="00F2546C"/>
    <w:rsid w:val="00F27C18"/>
    <w:rsid w:val="00F304CF"/>
    <w:rsid w:val="00F321B3"/>
    <w:rsid w:val="00F32D2B"/>
    <w:rsid w:val="00F33032"/>
    <w:rsid w:val="00F3561D"/>
    <w:rsid w:val="00F360A9"/>
    <w:rsid w:val="00F3674C"/>
    <w:rsid w:val="00F36759"/>
    <w:rsid w:val="00F36AFD"/>
    <w:rsid w:val="00F36B46"/>
    <w:rsid w:val="00F37061"/>
    <w:rsid w:val="00F375F5"/>
    <w:rsid w:val="00F37A0E"/>
    <w:rsid w:val="00F43C48"/>
    <w:rsid w:val="00F461CD"/>
    <w:rsid w:val="00F4648C"/>
    <w:rsid w:val="00F46915"/>
    <w:rsid w:val="00F47911"/>
    <w:rsid w:val="00F510E3"/>
    <w:rsid w:val="00F5118B"/>
    <w:rsid w:val="00F5183A"/>
    <w:rsid w:val="00F52654"/>
    <w:rsid w:val="00F52C7F"/>
    <w:rsid w:val="00F5369F"/>
    <w:rsid w:val="00F545D5"/>
    <w:rsid w:val="00F54640"/>
    <w:rsid w:val="00F54E0B"/>
    <w:rsid w:val="00F552B8"/>
    <w:rsid w:val="00F5620F"/>
    <w:rsid w:val="00F57264"/>
    <w:rsid w:val="00F601EC"/>
    <w:rsid w:val="00F6208E"/>
    <w:rsid w:val="00F631AF"/>
    <w:rsid w:val="00F64CEE"/>
    <w:rsid w:val="00F6697A"/>
    <w:rsid w:val="00F67E9C"/>
    <w:rsid w:val="00F70420"/>
    <w:rsid w:val="00F71F3A"/>
    <w:rsid w:val="00F72865"/>
    <w:rsid w:val="00F729E5"/>
    <w:rsid w:val="00F72E51"/>
    <w:rsid w:val="00F73C48"/>
    <w:rsid w:val="00F74A90"/>
    <w:rsid w:val="00F74D6A"/>
    <w:rsid w:val="00F759BB"/>
    <w:rsid w:val="00F76011"/>
    <w:rsid w:val="00F7629F"/>
    <w:rsid w:val="00F763AE"/>
    <w:rsid w:val="00F81CA5"/>
    <w:rsid w:val="00F833BC"/>
    <w:rsid w:val="00F835FB"/>
    <w:rsid w:val="00F83788"/>
    <w:rsid w:val="00F83C21"/>
    <w:rsid w:val="00F84E01"/>
    <w:rsid w:val="00F8683B"/>
    <w:rsid w:val="00F869A2"/>
    <w:rsid w:val="00F87FD0"/>
    <w:rsid w:val="00F90602"/>
    <w:rsid w:val="00F91FC9"/>
    <w:rsid w:val="00F94491"/>
    <w:rsid w:val="00F947C7"/>
    <w:rsid w:val="00F950AB"/>
    <w:rsid w:val="00FA0BC1"/>
    <w:rsid w:val="00FA111B"/>
    <w:rsid w:val="00FA226E"/>
    <w:rsid w:val="00FA3295"/>
    <w:rsid w:val="00FA4C9B"/>
    <w:rsid w:val="00FA5557"/>
    <w:rsid w:val="00FA65EF"/>
    <w:rsid w:val="00FB0CDB"/>
    <w:rsid w:val="00FB0DC7"/>
    <w:rsid w:val="00FB104E"/>
    <w:rsid w:val="00FB1A46"/>
    <w:rsid w:val="00FB2258"/>
    <w:rsid w:val="00FB27C1"/>
    <w:rsid w:val="00FB29E5"/>
    <w:rsid w:val="00FB3166"/>
    <w:rsid w:val="00FB3D21"/>
    <w:rsid w:val="00FB5866"/>
    <w:rsid w:val="00FB7254"/>
    <w:rsid w:val="00FB7A2F"/>
    <w:rsid w:val="00FC23D8"/>
    <w:rsid w:val="00FC3306"/>
    <w:rsid w:val="00FC33A4"/>
    <w:rsid w:val="00FC40F5"/>
    <w:rsid w:val="00FC5827"/>
    <w:rsid w:val="00FD2319"/>
    <w:rsid w:val="00FD302A"/>
    <w:rsid w:val="00FD4755"/>
    <w:rsid w:val="00FD491B"/>
    <w:rsid w:val="00FD4A98"/>
    <w:rsid w:val="00FD56B2"/>
    <w:rsid w:val="00FD6907"/>
    <w:rsid w:val="00FE1EE3"/>
    <w:rsid w:val="00FE2964"/>
    <w:rsid w:val="00FE2C30"/>
    <w:rsid w:val="00FE2FFB"/>
    <w:rsid w:val="00FE3361"/>
    <w:rsid w:val="00FE33B0"/>
    <w:rsid w:val="00FE3553"/>
    <w:rsid w:val="00FE42DE"/>
    <w:rsid w:val="00FE46DB"/>
    <w:rsid w:val="00FE49AC"/>
    <w:rsid w:val="00FE4E39"/>
    <w:rsid w:val="00FE55B1"/>
    <w:rsid w:val="00FE6641"/>
    <w:rsid w:val="00FF08E0"/>
    <w:rsid w:val="00FF30CA"/>
    <w:rsid w:val="00FF562D"/>
    <w:rsid w:val="00FF5AF2"/>
    <w:rsid w:val="00FF707F"/>
    <w:rsid w:val="06067CC6"/>
    <w:rsid w:val="0DD8F3CD"/>
    <w:rsid w:val="2C14537E"/>
    <w:rsid w:val="2FD44EDE"/>
    <w:rsid w:val="44A0C5DF"/>
    <w:rsid w:val="4B7B55AB"/>
    <w:rsid w:val="7A4B3A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4DA01E"/>
  <w15:docId w15:val="{41B5019A-B7ED-4F65-B48D-76055A82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Times New Roman"/>
        <w:lang w:val="en-GB" w:eastAsia="en-GB"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uiPriority="9" w:qFormat="1"/>
    <w:lsdException w:name="heading 4" w:locked="0" w:semiHidden="1" w:unhideWhenUsed="1" w:qFormat="1"/>
    <w:lsdException w:name="heading 5" w:semiHidden="1" w:unhideWhenUsed="1" w:qFormat="1"/>
    <w:lsdException w:name="heading 6" w:semiHidden="1" w:uiPriority="99" w:unhideWhenUsed="1" w:qFormat="1"/>
    <w:lsdException w:name="heading 7" w:semiHidden="1" w:uiPriority="9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iPriority="39"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locked="0"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2B5704"/>
    <w:rPr>
      <w:rFonts w:ascii="Arial Narrow" w:hAnsi="Arial Narrow"/>
    </w:rPr>
  </w:style>
  <w:style w:type="paragraph" w:styleId="Heading1">
    <w:name w:val="heading 1"/>
    <w:basedOn w:val="Normal"/>
    <w:next w:val="Normal"/>
    <w:link w:val="Heading1Char"/>
    <w:qFormat/>
    <w:rsid w:val="002B5704"/>
    <w:pPr>
      <w:keepNext/>
      <w:numPr>
        <w:numId w:val="10"/>
      </w:numPr>
      <w:spacing w:before="60" w:after="60"/>
      <w:outlineLvl w:val="0"/>
    </w:pPr>
    <w:rPr>
      <w:rFonts w:cs="Arial"/>
      <w:color w:val="5F0505"/>
      <w:kern w:val="32"/>
      <w:sz w:val="32"/>
      <w:szCs w:val="32"/>
    </w:rPr>
  </w:style>
  <w:style w:type="paragraph" w:styleId="Heading2">
    <w:name w:val="heading 2"/>
    <w:basedOn w:val="Normal"/>
    <w:next w:val="Normal"/>
    <w:link w:val="Heading2Char"/>
    <w:qFormat/>
    <w:rsid w:val="002B5704"/>
    <w:pPr>
      <w:keepNext/>
      <w:numPr>
        <w:ilvl w:val="1"/>
        <w:numId w:val="10"/>
      </w:numPr>
      <w:spacing w:before="60" w:after="60"/>
      <w:outlineLvl w:val="1"/>
    </w:pPr>
    <w:rPr>
      <w:rFonts w:cs="Arial"/>
      <w:color w:val="666666"/>
      <w:sz w:val="28"/>
      <w:szCs w:val="32"/>
    </w:rPr>
  </w:style>
  <w:style w:type="paragraph" w:styleId="Heading3">
    <w:name w:val="heading 3"/>
    <w:basedOn w:val="Normal"/>
    <w:next w:val="Normal"/>
    <w:link w:val="Heading3Char"/>
    <w:uiPriority w:val="9"/>
    <w:qFormat/>
    <w:rsid w:val="002B5704"/>
    <w:pPr>
      <w:keepNext/>
      <w:numPr>
        <w:ilvl w:val="2"/>
        <w:numId w:val="10"/>
      </w:numPr>
      <w:tabs>
        <w:tab w:val="left" w:pos="1134"/>
      </w:tabs>
      <w:spacing w:before="60" w:after="60"/>
      <w:outlineLvl w:val="2"/>
    </w:pPr>
    <w:rPr>
      <w:rFonts w:cs="Arial"/>
    </w:rPr>
  </w:style>
  <w:style w:type="paragraph" w:styleId="Heading4">
    <w:name w:val="heading 4"/>
    <w:basedOn w:val="Normal"/>
    <w:next w:val="Normal"/>
    <w:link w:val="Heading4Char"/>
    <w:qFormat/>
    <w:rsid w:val="002B5704"/>
    <w:pPr>
      <w:keepNext/>
      <w:numPr>
        <w:ilvl w:val="3"/>
        <w:numId w:val="10"/>
      </w:numPr>
      <w:tabs>
        <w:tab w:val="left" w:pos="822"/>
      </w:tabs>
      <w:spacing w:before="60" w:after="60"/>
      <w:outlineLvl w:val="3"/>
    </w:pPr>
    <w:rPr>
      <w:bCs/>
      <w:szCs w:val="28"/>
    </w:rPr>
  </w:style>
  <w:style w:type="paragraph" w:styleId="Heading5">
    <w:name w:val="heading 5"/>
    <w:basedOn w:val="Normal"/>
    <w:next w:val="Normal"/>
    <w:link w:val="Heading5Char"/>
    <w:unhideWhenUsed/>
    <w:qFormat/>
    <w:locked/>
    <w:rsid w:val="002B5704"/>
    <w:pPr>
      <w:spacing w:before="240" w:after="60"/>
      <w:outlineLvl w:val="4"/>
    </w:pPr>
    <w:rPr>
      <w:b/>
      <w:bCs/>
      <w:i/>
      <w:iCs/>
      <w:sz w:val="26"/>
      <w:szCs w:val="26"/>
    </w:rPr>
  </w:style>
  <w:style w:type="paragraph" w:styleId="Heading6">
    <w:name w:val="heading 6"/>
    <w:basedOn w:val="Normal"/>
    <w:next w:val="Normal"/>
    <w:link w:val="Heading6Char"/>
    <w:uiPriority w:val="99"/>
    <w:locked/>
    <w:rsid w:val="002B5704"/>
    <w:pPr>
      <w:keepNext/>
      <w:tabs>
        <w:tab w:val="left" w:pos="680"/>
      </w:tabs>
      <w:ind w:left="465"/>
      <w:outlineLvl w:val="5"/>
    </w:pPr>
    <w:rPr>
      <w:rFonts w:ascii="Arial" w:hAnsi="Arial" w:cs="Arial"/>
      <w:u w:val="single"/>
    </w:rPr>
  </w:style>
  <w:style w:type="paragraph" w:styleId="Heading7">
    <w:name w:val="heading 7"/>
    <w:basedOn w:val="Normal"/>
    <w:next w:val="Normal"/>
    <w:link w:val="Heading7Char"/>
    <w:uiPriority w:val="99"/>
    <w:locked/>
    <w:rsid w:val="002B5704"/>
    <w:pPr>
      <w:keepNext/>
      <w:ind w:left="612"/>
      <w:outlineLvl w:val="6"/>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basedOn w:val="Heading1"/>
    <w:next w:val="Normal"/>
    <w:autoRedefine/>
    <w:uiPriority w:val="99"/>
    <w:qFormat/>
    <w:rsid w:val="002B5704"/>
    <w:pPr>
      <w:numPr>
        <w:numId w:val="0"/>
      </w:numPr>
    </w:pPr>
  </w:style>
  <w:style w:type="numbering" w:customStyle="1" w:styleId="AppendixListStyle">
    <w:name w:val="Appendix List Style"/>
    <w:uiPriority w:val="99"/>
    <w:rsid w:val="002B5704"/>
    <w:pPr>
      <w:numPr>
        <w:numId w:val="3"/>
      </w:numPr>
    </w:pPr>
  </w:style>
  <w:style w:type="paragraph" w:styleId="BalloonText">
    <w:name w:val="Balloon Text"/>
    <w:basedOn w:val="Normal"/>
    <w:link w:val="BalloonTextChar"/>
    <w:semiHidden/>
    <w:rsid w:val="002B5704"/>
    <w:rPr>
      <w:rFonts w:ascii="Tahoma" w:hAnsi="Tahoma" w:cs="Tahoma"/>
      <w:sz w:val="16"/>
      <w:szCs w:val="16"/>
    </w:rPr>
  </w:style>
  <w:style w:type="character" w:customStyle="1" w:styleId="BalloonTextChar">
    <w:name w:val="Balloon Text Char"/>
    <w:basedOn w:val="DefaultParagraphFont"/>
    <w:link w:val="BalloonText"/>
    <w:semiHidden/>
    <w:rsid w:val="002B5704"/>
    <w:rPr>
      <w:rFonts w:ascii="Tahoma" w:hAnsi="Tahoma" w:cs="Tahoma"/>
      <w:sz w:val="16"/>
      <w:szCs w:val="16"/>
    </w:rPr>
  </w:style>
  <w:style w:type="paragraph" w:styleId="BodyText">
    <w:name w:val="Body Text"/>
    <w:basedOn w:val="Normal"/>
    <w:link w:val="BodyTextChar"/>
    <w:uiPriority w:val="1"/>
    <w:qFormat/>
    <w:locked/>
    <w:rsid w:val="002B5704"/>
    <w:pPr>
      <w:widowControl w:val="0"/>
      <w:autoSpaceDE w:val="0"/>
      <w:autoSpaceDN w:val="0"/>
    </w:pPr>
    <w:rPr>
      <w:rFonts w:eastAsia="Calibri" w:cs="Calibri"/>
      <w:lang w:val="en-US"/>
    </w:rPr>
  </w:style>
  <w:style w:type="character" w:customStyle="1" w:styleId="BodyTextChar">
    <w:name w:val="Body Text Char"/>
    <w:basedOn w:val="DefaultParagraphFont"/>
    <w:link w:val="BodyText"/>
    <w:uiPriority w:val="1"/>
    <w:rsid w:val="002B5704"/>
    <w:rPr>
      <w:rFonts w:ascii="Arial Narrow" w:eastAsia="Calibri" w:hAnsi="Arial Narrow" w:cs="Calibri"/>
      <w:lang w:val="en-US"/>
    </w:rPr>
  </w:style>
  <w:style w:type="character" w:customStyle="1" w:styleId="BulkTextBold">
    <w:name w:val="Bulk Text Bold"/>
    <w:rsid w:val="002B5704"/>
    <w:rPr>
      <w:rFonts w:ascii="Arial Narrow" w:hAnsi="Arial Narrow"/>
      <w:b/>
      <w:color w:val="000000" w:themeColor="text1"/>
      <w:sz w:val="20"/>
    </w:rPr>
  </w:style>
  <w:style w:type="character" w:customStyle="1" w:styleId="BulkTextItalic">
    <w:name w:val="Bulk Text Italic"/>
    <w:rsid w:val="002B5704"/>
    <w:rPr>
      <w:rFonts w:ascii="Arial Narrow" w:hAnsi="Arial Narrow"/>
      <w:i/>
      <w:color w:val="000000" w:themeColor="text1"/>
      <w:sz w:val="20"/>
    </w:rPr>
  </w:style>
  <w:style w:type="paragraph" w:customStyle="1" w:styleId="Bullet1">
    <w:name w:val="Bullet 1"/>
    <w:basedOn w:val="Normal"/>
    <w:qFormat/>
    <w:rsid w:val="002B5704"/>
    <w:pPr>
      <w:numPr>
        <w:numId w:val="4"/>
      </w:numPr>
      <w:contextualSpacing/>
    </w:pPr>
    <w:rPr>
      <w:color w:val="000000" w:themeColor="text1"/>
    </w:rPr>
  </w:style>
  <w:style w:type="paragraph" w:customStyle="1" w:styleId="Bullet2">
    <w:name w:val="Bullet 2"/>
    <w:basedOn w:val="Bullet1"/>
    <w:rsid w:val="002B5704"/>
    <w:pPr>
      <w:numPr>
        <w:ilvl w:val="1"/>
      </w:numPr>
    </w:pPr>
  </w:style>
  <w:style w:type="numbering" w:customStyle="1" w:styleId="Bullets">
    <w:name w:val="Bullets"/>
    <w:basedOn w:val="NoList"/>
    <w:rsid w:val="002B5704"/>
    <w:pPr>
      <w:numPr>
        <w:numId w:val="5"/>
      </w:numPr>
    </w:pPr>
  </w:style>
  <w:style w:type="paragraph" w:styleId="Caption">
    <w:name w:val="caption"/>
    <w:aliases w:val="Har Caption"/>
    <w:basedOn w:val="Normal"/>
    <w:next w:val="Normal"/>
    <w:uiPriority w:val="35"/>
    <w:unhideWhenUsed/>
    <w:qFormat/>
    <w:locked/>
    <w:rsid w:val="002B5704"/>
    <w:pPr>
      <w:spacing w:after="200"/>
      <w:jc w:val="center"/>
    </w:pPr>
    <w:rPr>
      <w:i/>
      <w:iCs/>
      <w:color w:val="5F0505"/>
      <w:sz w:val="18"/>
      <w:szCs w:val="18"/>
    </w:rPr>
  </w:style>
  <w:style w:type="character" w:styleId="CommentReference">
    <w:name w:val="annotation reference"/>
    <w:basedOn w:val="DefaultParagraphFont"/>
    <w:uiPriority w:val="99"/>
    <w:locked/>
    <w:rsid w:val="002B5704"/>
    <w:rPr>
      <w:sz w:val="16"/>
      <w:szCs w:val="16"/>
    </w:rPr>
  </w:style>
  <w:style w:type="paragraph" w:styleId="CommentText">
    <w:name w:val="annotation text"/>
    <w:basedOn w:val="Normal"/>
    <w:link w:val="CommentTextChar"/>
    <w:uiPriority w:val="99"/>
    <w:locked/>
    <w:rsid w:val="002B5704"/>
    <w:rPr>
      <w:rFonts w:ascii="Verdana" w:hAnsi="Verdana"/>
    </w:rPr>
  </w:style>
  <w:style w:type="character" w:customStyle="1" w:styleId="CommentTextChar">
    <w:name w:val="Comment Text Char"/>
    <w:basedOn w:val="DefaultParagraphFont"/>
    <w:link w:val="CommentText"/>
    <w:uiPriority w:val="99"/>
    <w:rsid w:val="002B5704"/>
  </w:style>
  <w:style w:type="character" w:customStyle="1" w:styleId="Heading4Char">
    <w:name w:val="Heading 4 Char"/>
    <w:basedOn w:val="DefaultParagraphFont"/>
    <w:link w:val="Heading4"/>
    <w:rsid w:val="002B5704"/>
    <w:rPr>
      <w:rFonts w:ascii="Arial Narrow" w:hAnsi="Arial Narrow"/>
      <w:bCs/>
      <w:szCs w:val="28"/>
    </w:rPr>
  </w:style>
  <w:style w:type="paragraph" w:styleId="CommentSubject">
    <w:name w:val="annotation subject"/>
    <w:basedOn w:val="CommentText"/>
    <w:next w:val="CommentText"/>
    <w:link w:val="CommentSubjectChar"/>
    <w:locked/>
    <w:rsid w:val="002B5704"/>
    <w:pPr>
      <w:tabs>
        <w:tab w:val="left" w:pos="1134"/>
      </w:tabs>
    </w:pPr>
    <w:rPr>
      <w:rFonts w:ascii="Arial Narrow" w:hAnsi="Arial Narrow"/>
      <w:b/>
      <w:bCs/>
      <w:color w:val="000000" w:themeColor="text1"/>
    </w:rPr>
  </w:style>
  <w:style w:type="character" w:customStyle="1" w:styleId="CommentSubjectChar">
    <w:name w:val="Comment Subject Char"/>
    <w:basedOn w:val="CommentTextChar"/>
    <w:link w:val="CommentSubject"/>
    <w:rsid w:val="002B5704"/>
    <w:rPr>
      <w:rFonts w:ascii="Arial Narrow" w:hAnsi="Arial Narrow"/>
      <w:b/>
      <w:bCs/>
      <w:color w:val="000000" w:themeColor="text1"/>
    </w:rPr>
  </w:style>
  <w:style w:type="numbering" w:customStyle="1" w:styleId="CurrentList1">
    <w:name w:val="Current List1"/>
    <w:uiPriority w:val="99"/>
    <w:rsid w:val="002B5704"/>
    <w:pPr>
      <w:numPr>
        <w:numId w:val="6"/>
      </w:numPr>
    </w:pPr>
  </w:style>
  <w:style w:type="numbering" w:customStyle="1" w:styleId="CurrentList2">
    <w:name w:val="Current List2"/>
    <w:uiPriority w:val="99"/>
    <w:rsid w:val="002B5704"/>
    <w:pPr>
      <w:numPr>
        <w:numId w:val="7"/>
      </w:numPr>
    </w:pPr>
  </w:style>
  <w:style w:type="numbering" w:customStyle="1" w:styleId="CurrentList3">
    <w:name w:val="Current List3"/>
    <w:uiPriority w:val="99"/>
    <w:rsid w:val="002B5704"/>
    <w:pPr>
      <w:numPr>
        <w:numId w:val="8"/>
      </w:numPr>
    </w:pPr>
  </w:style>
  <w:style w:type="paragraph" w:customStyle="1" w:styleId="Default">
    <w:name w:val="Default"/>
    <w:rsid w:val="002B5704"/>
    <w:pPr>
      <w:autoSpaceDE w:val="0"/>
      <w:autoSpaceDN w:val="0"/>
      <w:adjustRightInd w:val="0"/>
    </w:pPr>
    <w:rPr>
      <w:rFonts w:ascii="Arial Narrow" w:hAnsi="Arial Narrow" w:cs="Corbel"/>
      <w:color w:val="000000" w:themeColor="text1"/>
      <w:sz w:val="24"/>
      <w:szCs w:val="24"/>
    </w:rPr>
  </w:style>
  <w:style w:type="numbering" w:customStyle="1" w:styleId="Disclaimer">
    <w:name w:val="Disclaimer"/>
    <w:basedOn w:val="NoList"/>
    <w:rsid w:val="002B5704"/>
    <w:pPr>
      <w:numPr>
        <w:numId w:val="9"/>
      </w:numPr>
    </w:pPr>
  </w:style>
  <w:style w:type="paragraph" w:customStyle="1" w:styleId="Disclaimertext">
    <w:name w:val="Disclaimer text"/>
    <w:basedOn w:val="Normal"/>
    <w:rsid w:val="002B5704"/>
    <w:pPr>
      <w:spacing w:after="120"/>
    </w:pPr>
    <w:rPr>
      <w:sz w:val="18"/>
    </w:rPr>
  </w:style>
  <w:style w:type="paragraph" w:customStyle="1" w:styleId="DocumentHeading2">
    <w:name w:val="Document Heading 2"/>
    <w:basedOn w:val="Normal"/>
    <w:uiPriority w:val="99"/>
    <w:rsid w:val="002B5704"/>
    <w:rPr>
      <w:color w:val="666666"/>
      <w:sz w:val="36"/>
    </w:rPr>
  </w:style>
  <w:style w:type="paragraph" w:customStyle="1" w:styleId="DocumentClassification">
    <w:name w:val="Document Classification"/>
    <w:basedOn w:val="DocumentHeading2"/>
    <w:uiPriority w:val="99"/>
    <w:rsid w:val="002B5704"/>
    <w:rPr>
      <w:color w:val="000000" w:themeColor="text1"/>
      <w:sz w:val="28"/>
    </w:rPr>
  </w:style>
  <w:style w:type="paragraph" w:customStyle="1" w:styleId="DocumentHeading1">
    <w:name w:val="Document Heading 1"/>
    <w:basedOn w:val="Normal"/>
    <w:uiPriority w:val="99"/>
    <w:rsid w:val="002B5704"/>
    <w:rPr>
      <w:color w:val="632423" w:themeColor="accent2" w:themeShade="80"/>
      <w:spacing w:val="-2"/>
      <w:sz w:val="52"/>
    </w:rPr>
  </w:style>
  <w:style w:type="paragraph" w:customStyle="1" w:styleId="DocumentHeading3">
    <w:name w:val="Document Heading 3"/>
    <w:basedOn w:val="DocumentHeading2"/>
    <w:uiPriority w:val="99"/>
    <w:rsid w:val="002B5704"/>
    <w:rPr>
      <w:color w:val="0D0D0D" w:themeColor="text1" w:themeTint="F2"/>
      <w:sz w:val="28"/>
    </w:rPr>
  </w:style>
  <w:style w:type="paragraph" w:customStyle="1" w:styleId="DocumentHeading4">
    <w:name w:val="Document Heading 4"/>
    <w:basedOn w:val="DocumentHeading3"/>
    <w:qFormat/>
    <w:rsid w:val="002B5704"/>
    <w:rPr>
      <w:color w:val="808080" w:themeColor="background1" w:themeShade="80"/>
    </w:rPr>
  </w:style>
  <w:style w:type="paragraph" w:customStyle="1" w:styleId="DocumentHeadings">
    <w:name w:val="Document Headings"/>
    <w:basedOn w:val="Normal"/>
    <w:rsid w:val="002B5704"/>
    <w:rPr>
      <w:color w:val="632423" w:themeColor="accent2" w:themeShade="80"/>
      <w:sz w:val="32"/>
    </w:rPr>
  </w:style>
  <w:style w:type="paragraph" w:customStyle="1" w:styleId="DocumentListHeadings">
    <w:name w:val="Document List Headings"/>
    <w:basedOn w:val="DocumentHeadings"/>
    <w:rsid w:val="002B5704"/>
  </w:style>
  <w:style w:type="paragraph" w:customStyle="1" w:styleId="TableHeading">
    <w:name w:val="Table Heading"/>
    <w:basedOn w:val="Normal"/>
    <w:uiPriority w:val="99"/>
    <w:qFormat/>
    <w:rsid w:val="002B5704"/>
    <w:pPr>
      <w:spacing w:before="80"/>
      <w:jc w:val="center"/>
    </w:pPr>
    <w:rPr>
      <w:color w:val="FFFFFF"/>
      <w:sz w:val="18"/>
    </w:rPr>
  </w:style>
  <w:style w:type="paragraph" w:customStyle="1" w:styleId="DocumentTableHeading">
    <w:name w:val="Document Table Heading"/>
    <w:basedOn w:val="TableHeading"/>
    <w:rsid w:val="002B5704"/>
    <w:pPr>
      <w:spacing w:before="60" w:after="60"/>
    </w:pPr>
    <w:rPr>
      <w:sz w:val="16"/>
    </w:rPr>
  </w:style>
  <w:style w:type="character" w:customStyle="1" w:styleId="EmailStyle104">
    <w:name w:val="EmailStyle104"/>
    <w:basedOn w:val="DefaultParagraphFont"/>
    <w:uiPriority w:val="99"/>
    <w:semiHidden/>
    <w:rsid w:val="002B5704"/>
    <w:rPr>
      <w:rFonts w:ascii="Century Gothic" w:hAnsi="Century Gothic" w:cs="Times New Roman"/>
      <w:color w:val="auto"/>
      <w:sz w:val="20"/>
      <w:szCs w:val="20"/>
      <w:u w:val="none"/>
    </w:rPr>
  </w:style>
  <w:style w:type="character" w:customStyle="1" w:styleId="Heading5Char">
    <w:name w:val="Heading 5 Char"/>
    <w:basedOn w:val="DefaultParagraphFont"/>
    <w:link w:val="Heading5"/>
    <w:rsid w:val="002B5704"/>
    <w:rPr>
      <w:rFonts w:ascii="Arial Narrow" w:hAnsi="Arial Narrow"/>
      <w:b/>
      <w:bCs/>
      <w:i/>
      <w:iCs/>
      <w:sz w:val="26"/>
      <w:szCs w:val="26"/>
    </w:rPr>
  </w:style>
  <w:style w:type="paragraph" w:customStyle="1" w:styleId="FigureTitle">
    <w:name w:val="Figure Title"/>
    <w:basedOn w:val="Caption"/>
    <w:rsid w:val="002B5704"/>
  </w:style>
  <w:style w:type="character" w:styleId="FollowedHyperlink">
    <w:name w:val="FollowedHyperlink"/>
    <w:basedOn w:val="DefaultParagraphFont"/>
    <w:semiHidden/>
    <w:unhideWhenUsed/>
    <w:locked/>
    <w:rsid w:val="002B5704"/>
    <w:rPr>
      <w:color w:val="800080" w:themeColor="followedHyperlink"/>
      <w:u w:val="single"/>
    </w:rPr>
  </w:style>
  <w:style w:type="paragraph" w:styleId="Footer">
    <w:name w:val="footer"/>
    <w:basedOn w:val="Normal"/>
    <w:link w:val="FooterChar"/>
    <w:rsid w:val="002B5704"/>
    <w:pPr>
      <w:tabs>
        <w:tab w:val="center" w:pos="4513"/>
        <w:tab w:val="right" w:pos="9026"/>
      </w:tabs>
    </w:pPr>
  </w:style>
  <w:style w:type="character" w:customStyle="1" w:styleId="FooterChar">
    <w:name w:val="Footer Char"/>
    <w:basedOn w:val="DefaultParagraphFont"/>
    <w:link w:val="Footer"/>
    <w:rsid w:val="002B5704"/>
    <w:rPr>
      <w:rFonts w:ascii="Arial Narrow" w:hAnsi="Arial Narrow"/>
    </w:rPr>
  </w:style>
  <w:style w:type="character" w:styleId="FootnoteReference">
    <w:name w:val="footnote reference"/>
    <w:basedOn w:val="DefaultParagraphFont"/>
    <w:uiPriority w:val="99"/>
    <w:locked/>
    <w:rsid w:val="002B5704"/>
    <w:rPr>
      <w:vertAlign w:val="superscript"/>
    </w:rPr>
  </w:style>
  <w:style w:type="paragraph" w:styleId="FootnoteText">
    <w:name w:val="footnote text"/>
    <w:aliases w:val="Char Char Char,Char Char Char Char"/>
    <w:basedOn w:val="Normal"/>
    <w:link w:val="FootnoteTextChar"/>
    <w:uiPriority w:val="99"/>
    <w:unhideWhenUsed/>
    <w:locked/>
    <w:rsid w:val="002B5704"/>
    <w:rPr>
      <w:rFonts w:ascii="Calibri" w:eastAsia="Calibri" w:hAnsi="Calibri"/>
    </w:rPr>
  </w:style>
  <w:style w:type="character" w:customStyle="1" w:styleId="FootnoteTextChar">
    <w:name w:val="Footnote Text Char"/>
    <w:aliases w:val="Char Char Char Char1,Char Char Char Char Char"/>
    <w:basedOn w:val="DefaultParagraphFont"/>
    <w:link w:val="FootnoteText"/>
    <w:uiPriority w:val="99"/>
    <w:rsid w:val="002B5704"/>
    <w:rPr>
      <w:rFonts w:ascii="Calibri" w:eastAsia="Calibri" w:hAnsi="Calibri"/>
    </w:rPr>
  </w:style>
  <w:style w:type="table" w:styleId="GridTable1Light-Accent5">
    <w:name w:val="Grid Table 1 Light Accent 5"/>
    <w:basedOn w:val="TableNormal"/>
    <w:uiPriority w:val="46"/>
    <w:rsid w:val="002B5704"/>
    <w:pPr>
      <w:numPr>
        <w:numId w:val="15"/>
      </w:numPr>
      <w:ind w:left="1004" w:hanging="360"/>
    </w:pPr>
    <w:rPr>
      <w:rFonts w:ascii="Arial Narrow" w:hAnsi="Arial Narrow"/>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B5704"/>
    <w:rPr>
      <w:rFonts w:ascii="Arial Narrow" w:hAnsi="Arial Narrow"/>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
    <w:name w:val="Grid Table 3"/>
    <w:basedOn w:val="TableNormal"/>
    <w:uiPriority w:val="48"/>
    <w:rsid w:val="002B5704"/>
    <w:rPr>
      <w:rFonts w:asciiTheme="minorHAnsi" w:eastAsiaTheme="minorHAnsi" w:hAnsiTheme="minorHAnsi" w:cstheme="minorBidi"/>
      <w:sz w:val="22"/>
      <w:szCs w:val="22"/>
      <w:lang w:val="en-ZA"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locked/>
    <w:rsid w:val="002B5704"/>
    <w:pPr>
      <w:tabs>
        <w:tab w:val="center" w:pos="4513"/>
        <w:tab w:val="right" w:pos="9026"/>
      </w:tabs>
    </w:pPr>
  </w:style>
  <w:style w:type="character" w:customStyle="1" w:styleId="HeaderChar">
    <w:name w:val="Header Char"/>
    <w:basedOn w:val="DefaultParagraphFont"/>
    <w:link w:val="Header"/>
    <w:rsid w:val="002B5704"/>
    <w:rPr>
      <w:rFonts w:ascii="Arial Narrow" w:hAnsi="Arial Narrow"/>
    </w:rPr>
  </w:style>
  <w:style w:type="character" w:customStyle="1" w:styleId="Heading3Char">
    <w:name w:val="Heading 3 Char"/>
    <w:basedOn w:val="DefaultParagraphFont"/>
    <w:link w:val="Heading3"/>
    <w:uiPriority w:val="9"/>
    <w:rsid w:val="002B5704"/>
    <w:rPr>
      <w:rFonts w:ascii="Arial Narrow" w:hAnsi="Arial Narrow" w:cs="Arial"/>
    </w:rPr>
  </w:style>
  <w:style w:type="character" w:customStyle="1" w:styleId="Heading6Char">
    <w:name w:val="Heading 6 Char"/>
    <w:basedOn w:val="DefaultParagraphFont"/>
    <w:link w:val="Heading6"/>
    <w:uiPriority w:val="99"/>
    <w:rsid w:val="002B5704"/>
    <w:rPr>
      <w:rFonts w:ascii="Arial" w:hAnsi="Arial" w:cs="Arial"/>
      <w:u w:val="single"/>
    </w:rPr>
  </w:style>
  <w:style w:type="character" w:customStyle="1" w:styleId="Heading7Char">
    <w:name w:val="Heading 7 Char"/>
    <w:basedOn w:val="DefaultParagraphFont"/>
    <w:link w:val="Heading7"/>
    <w:uiPriority w:val="99"/>
    <w:rsid w:val="002B5704"/>
    <w:rPr>
      <w:rFonts w:ascii="Arial" w:hAnsi="Arial" w:cs="Arial"/>
      <w:u w:val="single"/>
    </w:rPr>
  </w:style>
  <w:style w:type="character" w:styleId="Hyperlink">
    <w:name w:val="Hyperlink"/>
    <w:basedOn w:val="DefaultParagraphFont"/>
    <w:uiPriority w:val="99"/>
    <w:rsid w:val="002B5704"/>
    <w:rPr>
      <w:rFonts w:ascii="Arial Narrow" w:hAnsi="Arial Narrow"/>
      <w:color w:val="0000FF"/>
      <w:u w:val="single"/>
    </w:rPr>
  </w:style>
  <w:style w:type="table" w:customStyle="1" w:styleId="LightList-Accent11">
    <w:name w:val="Light List - Accent 11"/>
    <w:basedOn w:val="TableNormal"/>
    <w:uiPriority w:val="61"/>
    <w:locked/>
    <w:rsid w:val="002B5704"/>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locked/>
    <w:rsid w:val="002B5704"/>
    <w:rPr>
      <w:rFonts w:ascii="Arial Narrow" w:hAnsi="Arial Narrow"/>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1">
    <w:name w:val="Light List1"/>
    <w:basedOn w:val="TableNormal"/>
    <w:uiPriority w:val="61"/>
    <w:locked/>
    <w:rsid w:val="002B5704"/>
    <w:rPr>
      <w:rFonts w:ascii="Arial Narrow" w:hAnsi="Arial Narrow"/>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locked/>
    <w:rsid w:val="002B5704"/>
    <w:rPr>
      <w:rFonts w:ascii="Arial Narrow" w:hAnsi="Arial Narrow"/>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Listintable">
    <w:name w:val="List in table"/>
    <w:basedOn w:val="Normal"/>
    <w:link w:val="ListintableChar"/>
    <w:qFormat/>
    <w:rsid w:val="002B5704"/>
    <w:pPr>
      <w:numPr>
        <w:numId w:val="11"/>
      </w:numPr>
      <w:tabs>
        <w:tab w:val="left" w:pos="130"/>
      </w:tabs>
    </w:pPr>
    <w:rPr>
      <w:color w:val="000000" w:themeColor="text1"/>
      <w:sz w:val="18"/>
      <w:szCs w:val="18"/>
    </w:rPr>
  </w:style>
  <w:style w:type="character" w:customStyle="1" w:styleId="ListintableChar">
    <w:name w:val="List in table Char"/>
    <w:basedOn w:val="DefaultParagraphFont"/>
    <w:link w:val="Listintable"/>
    <w:rsid w:val="002B5704"/>
    <w:rPr>
      <w:rFonts w:ascii="Arial Narrow" w:hAnsi="Arial Narrow"/>
      <w:color w:val="000000" w:themeColor="text1"/>
      <w:sz w:val="18"/>
      <w:szCs w:val="18"/>
    </w:rPr>
  </w:style>
  <w:style w:type="character" w:styleId="Mention">
    <w:name w:val="Mention"/>
    <w:basedOn w:val="DefaultParagraphFont"/>
    <w:uiPriority w:val="99"/>
    <w:unhideWhenUsed/>
    <w:rsid w:val="002B5704"/>
    <w:rPr>
      <w:color w:val="2B579A"/>
      <w:shd w:val="clear" w:color="auto" w:fill="E6E6E6"/>
    </w:rPr>
  </w:style>
  <w:style w:type="paragraph" w:styleId="NormalWeb">
    <w:name w:val="Normal (Web)"/>
    <w:basedOn w:val="Normal"/>
    <w:uiPriority w:val="99"/>
    <w:locked/>
    <w:rsid w:val="002B5704"/>
    <w:pPr>
      <w:spacing w:before="100" w:beforeAutospacing="1" w:after="100" w:afterAutospacing="1"/>
    </w:pPr>
  </w:style>
  <w:style w:type="character" w:styleId="PlaceholderText">
    <w:name w:val="Placeholder Text"/>
    <w:basedOn w:val="DefaultParagraphFont"/>
    <w:uiPriority w:val="99"/>
    <w:semiHidden/>
    <w:rsid w:val="002B5704"/>
    <w:rPr>
      <w:color w:val="808080"/>
    </w:rPr>
  </w:style>
  <w:style w:type="table" w:styleId="PlainTable1">
    <w:name w:val="Plain Table 1"/>
    <w:basedOn w:val="TableNormal"/>
    <w:uiPriority w:val="41"/>
    <w:rsid w:val="002B5704"/>
    <w:rPr>
      <w:rFonts w:ascii="Arial Narrow" w:hAnsi="Arial Narrow"/>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MSSMainTable">
    <w:name w:val="PMSS Main Table"/>
    <w:basedOn w:val="TableNormal"/>
    <w:rsid w:val="002B5704"/>
    <w:pPr>
      <w:jc w:val="both"/>
    </w:pPr>
    <w:rPr>
      <w:rFonts w:ascii="Arial" w:hAnsi="Arial"/>
      <w:color w:val="000000"/>
      <w:sz w:val="16"/>
    </w:rPr>
    <w:tblPr>
      <w:tblInd w:w="1304" w:type="dxa"/>
      <w:tblBorders>
        <w:top w:val="single" w:sz="4" w:space="0" w:color="005096"/>
        <w:left w:val="single" w:sz="4" w:space="0" w:color="005096"/>
        <w:bottom w:val="single" w:sz="4" w:space="0" w:color="005096"/>
        <w:right w:val="single" w:sz="4" w:space="0" w:color="005096"/>
        <w:insideH w:val="single" w:sz="4" w:space="0" w:color="005096"/>
        <w:insideV w:val="single" w:sz="4" w:space="0" w:color="005096"/>
      </w:tblBorders>
    </w:tblPr>
    <w:tcPr>
      <w:shd w:val="clear" w:color="auto" w:fill="auto"/>
    </w:tcPr>
    <w:tblStylePr w:type="firstRow">
      <w:tblPr/>
      <w:tcPr>
        <w:tcBorders>
          <w:insideV w:val="single" w:sz="4" w:space="0" w:color="FFFFFF" w:themeColor="background1"/>
        </w:tcBorders>
        <w:shd w:val="clear" w:color="auto" w:fill="005096"/>
      </w:tcPr>
    </w:tblStylePr>
  </w:style>
  <w:style w:type="table" w:customStyle="1" w:styleId="PMSSMainTable1">
    <w:name w:val="PMSS Main Table1"/>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2">
    <w:name w:val="PMSS Main Table2"/>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3">
    <w:name w:val="PMSS Main Table3"/>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character" w:styleId="Strong">
    <w:name w:val="Strong"/>
    <w:basedOn w:val="DefaultParagraphFont"/>
    <w:uiPriority w:val="22"/>
    <w:qFormat/>
    <w:locked/>
    <w:rsid w:val="002B5704"/>
    <w:rPr>
      <w:b/>
      <w:bCs/>
    </w:rPr>
  </w:style>
  <w:style w:type="table" w:styleId="Table3Deffects3">
    <w:name w:val="Table 3D effects 3"/>
    <w:basedOn w:val="TableNormal"/>
    <w:locked/>
    <w:rsid w:val="002B5704"/>
    <w:pPr>
      <w:jc w:val="both"/>
    </w:pPr>
    <w:rPr>
      <w:rFonts w:ascii="Arial Narrow" w:hAnsi="Arial Narrow"/>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link w:val="TableTextChar"/>
    <w:qFormat/>
    <w:rsid w:val="002B5704"/>
    <w:pPr>
      <w:spacing w:before="40" w:after="40"/>
    </w:pPr>
    <w:rPr>
      <w:spacing w:val="-2"/>
      <w:szCs w:val="22"/>
      <w:lang w:eastAsia="ru-RU"/>
    </w:rPr>
  </w:style>
  <w:style w:type="character" w:customStyle="1" w:styleId="TableTextChar">
    <w:name w:val="Table Text Char"/>
    <w:basedOn w:val="DefaultParagraphFont"/>
    <w:link w:val="TableText"/>
    <w:rsid w:val="002B5704"/>
    <w:rPr>
      <w:rFonts w:ascii="Arial Narrow" w:hAnsi="Arial Narrow"/>
      <w:spacing w:val="-2"/>
      <w:szCs w:val="22"/>
      <w:lang w:eastAsia="ru-RU"/>
    </w:rPr>
  </w:style>
  <w:style w:type="paragraph" w:customStyle="1" w:styleId="TableBullet">
    <w:name w:val="Table Bullet"/>
    <w:basedOn w:val="TableText"/>
    <w:rsid w:val="002B5704"/>
    <w:pPr>
      <w:numPr>
        <w:numId w:val="12"/>
      </w:numPr>
    </w:pPr>
  </w:style>
  <w:style w:type="numbering" w:customStyle="1" w:styleId="TableBulletedList">
    <w:name w:val="Table Bulleted List"/>
    <w:uiPriority w:val="99"/>
    <w:rsid w:val="002B5704"/>
    <w:pPr>
      <w:numPr>
        <w:numId w:val="13"/>
      </w:numPr>
    </w:pPr>
  </w:style>
  <w:style w:type="numbering" w:customStyle="1" w:styleId="TableBullets">
    <w:name w:val="Table Bullets"/>
    <w:basedOn w:val="Bullets"/>
    <w:rsid w:val="002B5704"/>
    <w:pPr>
      <w:numPr>
        <w:numId w:val="14"/>
      </w:numPr>
    </w:pPr>
  </w:style>
  <w:style w:type="table" w:styleId="TableClassic1">
    <w:name w:val="Table Classic 1"/>
    <w:basedOn w:val="TableNormal"/>
    <w:locked/>
    <w:rsid w:val="002B5704"/>
    <w:pPr>
      <w:jc w:val="both"/>
    </w:pPr>
    <w:rPr>
      <w:rFonts w:ascii="Arial Narrow" w:hAnsi="Arial Narrow"/>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2B5704"/>
    <w:pPr>
      <w:jc w:val="both"/>
    </w:pPr>
    <w:rPr>
      <w:rFonts w:ascii="Arial Narrow" w:hAnsi="Arial Narrow"/>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2B5704"/>
    <w:pPr>
      <w:jc w:val="both"/>
    </w:pPr>
    <w:rPr>
      <w:rFonts w:ascii="Arial Narrow" w:hAnsi="Arial Narrow"/>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2B5704"/>
    <w:pPr>
      <w:jc w:val="both"/>
    </w:pPr>
    <w:rPr>
      <w:rFonts w:ascii="Arial Narrow" w:hAnsi="Arial Narrow"/>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2B5704"/>
    <w:pPr>
      <w:jc w:val="both"/>
    </w:pPr>
    <w:rPr>
      <w:rFonts w:ascii="Arial Narrow" w:hAnsi="Arial Narrow"/>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2B5704"/>
    <w:pPr>
      <w:jc w:val="both"/>
    </w:pPr>
    <w:rPr>
      <w:rFonts w:ascii="Arial Narrow" w:hAnsi="Arial Narrow"/>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2B5704"/>
    <w:pPr>
      <w:jc w:val="both"/>
    </w:pPr>
    <w:rPr>
      <w:rFonts w:ascii="Arial Narrow" w:hAnsi="Arial Narrow"/>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2B5704"/>
    <w:pPr>
      <w:jc w:val="both"/>
    </w:pPr>
    <w:rPr>
      <w:rFonts w:ascii="Arial Narrow" w:hAnsi="Arial Narrow"/>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aliases w:val="Table Grid_A"/>
    <w:basedOn w:val="TableNormal"/>
    <w:uiPriority w:val="59"/>
    <w:locked/>
    <w:rsid w:val="002B5704"/>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locked/>
    <w:rsid w:val="002B5704"/>
    <w:pPr>
      <w:jc w:val="both"/>
    </w:pPr>
    <w:rPr>
      <w:rFonts w:ascii="Arial Narrow" w:hAnsi="Arial Narrow"/>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TextCentered">
    <w:name w:val="Table Text Centered"/>
    <w:basedOn w:val="TableText"/>
    <w:rsid w:val="002B5704"/>
    <w:pPr>
      <w:jc w:val="center"/>
    </w:pPr>
  </w:style>
  <w:style w:type="paragraph" w:customStyle="1" w:styleId="TableTitle">
    <w:name w:val="Table Title"/>
    <w:basedOn w:val="Normal"/>
    <w:rsid w:val="002B5704"/>
    <w:pPr>
      <w:jc w:val="center"/>
    </w:pPr>
    <w:rPr>
      <w:i/>
      <w:iCs/>
      <w:sz w:val="16"/>
    </w:rPr>
  </w:style>
  <w:style w:type="paragraph" w:styleId="TOC1">
    <w:name w:val="toc 1"/>
    <w:basedOn w:val="Normal"/>
    <w:next w:val="Normal"/>
    <w:autoRedefine/>
    <w:uiPriority w:val="39"/>
    <w:rsid w:val="002B5704"/>
    <w:pPr>
      <w:tabs>
        <w:tab w:val="left" w:pos="1440"/>
        <w:tab w:val="right" w:pos="9526"/>
      </w:tabs>
      <w:spacing w:before="120" w:after="120"/>
    </w:pPr>
    <w:rPr>
      <w:bCs/>
      <w:noProof/>
      <w:color w:val="943634" w:themeColor="accent2" w:themeShade="BF"/>
    </w:rPr>
  </w:style>
  <w:style w:type="paragraph" w:styleId="TOC2">
    <w:name w:val="toc 2"/>
    <w:basedOn w:val="Normal"/>
    <w:next w:val="Normal"/>
    <w:autoRedefine/>
    <w:uiPriority w:val="39"/>
    <w:rsid w:val="002B5704"/>
    <w:pPr>
      <w:tabs>
        <w:tab w:val="right" w:pos="9526"/>
      </w:tabs>
      <w:spacing w:after="60"/>
    </w:pPr>
    <w:rPr>
      <w:color w:val="666666"/>
    </w:rPr>
  </w:style>
  <w:style w:type="paragraph" w:styleId="TOC3">
    <w:name w:val="toc 3"/>
    <w:basedOn w:val="Normal"/>
    <w:next w:val="Normal"/>
    <w:autoRedefine/>
    <w:uiPriority w:val="39"/>
    <w:rsid w:val="002B5704"/>
    <w:pPr>
      <w:tabs>
        <w:tab w:val="right" w:pos="9526"/>
      </w:tabs>
      <w:spacing w:after="60"/>
    </w:pPr>
  </w:style>
  <w:style w:type="paragraph" w:styleId="TOC4">
    <w:name w:val="toc 4"/>
    <w:basedOn w:val="Normal"/>
    <w:next w:val="Normal"/>
    <w:autoRedefine/>
    <w:rsid w:val="002B5704"/>
    <w:pPr>
      <w:tabs>
        <w:tab w:val="right" w:pos="9639"/>
      </w:tabs>
      <w:spacing w:after="60"/>
    </w:pPr>
    <w:rPr>
      <w:szCs w:val="18"/>
    </w:rPr>
  </w:style>
  <w:style w:type="paragraph" w:styleId="TOC5">
    <w:name w:val="toc 5"/>
    <w:basedOn w:val="Normal"/>
    <w:next w:val="Normal"/>
    <w:autoRedefine/>
    <w:uiPriority w:val="39"/>
    <w:semiHidden/>
    <w:rsid w:val="002B5704"/>
    <w:pPr>
      <w:tabs>
        <w:tab w:val="left" w:pos="1701"/>
        <w:tab w:val="right" w:pos="10195"/>
      </w:tabs>
      <w:spacing w:before="120" w:after="120"/>
    </w:pPr>
    <w:rPr>
      <w:color w:val="3C8AD6"/>
      <w:szCs w:val="18"/>
    </w:rPr>
  </w:style>
  <w:style w:type="paragraph" w:styleId="TOC6">
    <w:name w:val="toc 6"/>
    <w:basedOn w:val="Normal"/>
    <w:next w:val="Normal"/>
    <w:autoRedefine/>
    <w:semiHidden/>
    <w:rsid w:val="002B5704"/>
    <w:pPr>
      <w:tabs>
        <w:tab w:val="left" w:pos="1701"/>
        <w:tab w:val="right" w:leader="dot" w:pos="10195"/>
      </w:tabs>
    </w:pPr>
    <w:rPr>
      <w:szCs w:val="18"/>
    </w:rPr>
  </w:style>
  <w:style w:type="paragraph" w:styleId="TOC7">
    <w:name w:val="toc 7"/>
    <w:basedOn w:val="Normal"/>
    <w:next w:val="Normal"/>
    <w:autoRedefine/>
    <w:semiHidden/>
    <w:rsid w:val="002B5704"/>
    <w:pPr>
      <w:ind w:left="1440"/>
    </w:pPr>
    <w:rPr>
      <w:sz w:val="18"/>
      <w:szCs w:val="18"/>
    </w:rPr>
  </w:style>
  <w:style w:type="paragraph" w:styleId="TOC8">
    <w:name w:val="toc 8"/>
    <w:basedOn w:val="Normal"/>
    <w:next w:val="Normal"/>
    <w:autoRedefine/>
    <w:semiHidden/>
    <w:rsid w:val="002B5704"/>
    <w:pPr>
      <w:ind w:left="1680"/>
    </w:pPr>
    <w:rPr>
      <w:sz w:val="18"/>
      <w:szCs w:val="18"/>
    </w:rPr>
  </w:style>
  <w:style w:type="paragraph" w:styleId="TOC9">
    <w:name w:val="toc 9"/>
    <w:basedOn w:val="Normal"/>
    <w:next w:val="Normal"/>
    <w:autoRedefine/>
    <w:semiHidden/>
    <w:rsid w:val="002B5704"/>
    <w:pPr>
      <w:ind w:left="1920"/>
    </w:pPr>
    <w:rPr>
      <w:sz w:val="18"/>
      <w:szCs w:val="18"/>
    </w:rPr>
  </w:style>
  <w:style w:type="paragraph" w:styleId="TOCHeading">
    <w:name w:val="TOC Heading"/>
    <w:basedOn w:val="Heading1"/>
    <w:next w:val="Normal"/>
    <w:uiPriority w:val="39"/>
    <w:semiHidden/>
    <w:unhideWhenUsed/>
    <w:qFormat/>
    <w:rsid w:val="002B5704"/>
    <w:pPr>
      <w:keepLines/>
      <w:numPr>
        <w:numId w:val="0"/>
      </w:numPr>
      <w:spacing w:before="480" w:after="0" w:line="276" w:lineRule="auto"/>
      <w:outlineLvl w:val="9"/>
    </w:pPr>
    <w:rPr>
      <w:rFonts w:ascii="Cambria" w:hAnsi="Cambria" w:cs="Times New Roman"/>
      <w:b/>
      <w:color w:val="365F91"/>
      <w:kern w:val="0"/>
      <w:sz w:val="28"/>
      <w:szCs w:val="28"/>
      <w:lang w:val="en-US"/>
    </w:rPr>
  </w:style>
  <w:style w:type="character" w:styleId="UnresolvedMention">
    <w:name w:val="Unresolved Mention"/>
    <w:basedOn w:val="DefaultParagraphFont"/>
    <w:uiPriority w:val="99"/>
    <w:unhideWhenUsed/>
    <w:rsid w:val="002B5704"/>
    <w:rPr>
      <w:color w:val="808080"/>
      <w:shd w:val="clear" w:color="auto" w:fill="E6E6E6"/>
    </w:rPr>
  </w:style>
  <w:style w:type="character" w:customStyle="1" w:styleId="UnresolvedMention1">
    <w:name w:val="Unresolved Mention1"/>
    <w:basedOn w:val="DefaultParagraphFont"/>
    <w:uiPriority w:val="99"/>
    <w:semiHidden/>
    <w:unhideWhenUsed/>
    <w:rsid w:val="002B5704"/>
    <w:rPr>
      <w:color w:val="808080"/>
      <w:shd w:val="clear" w:color="auto" w:fill="E6E6E6"/>
    </w:rPr>
  </w:style>
  <w:style w:type="character" w:customStyle="1" w:styleId="UnresolvedMention2">
    <w:name w:val="Unresolved Mention2"/>
    <w:basedOn w:val="DefaultParagraphFont"/>
    <w:uiPriority w:val="99"/>
    <w:semiHidden/>
    <w:unhideWhenUsed/>
    <w:rsid w:val="002B5704"/>
    <w:rPr>
      <w:color w:val="808080"/>
      <w:shd w:val="clear" w:color="auto" w:fill="E6E6E6"/>
    </w:rPr>
  </w:style>
  <w:style w:type="character" w:customStyle="1" w:styleId="UnresolvedMention3">
    <w:name w:val="Unresolved Mention3"/>
    <w:basedOn w:val="DefaultParagraphFont"/>
    <w:uiPriority w:val="99"/>
    <w:semiHidden/>
    <w:unhideWhenUsed/>
    <w:rsid w:val="002B5704"/>
    <w:rPr>
      <w:color w:val="808080"/>
      <w:shd w:val="clear" w:color="auto" w:fill="E6E6E6"/>
    </w:rPr>
  </w:style>
  <w:style w:type="character" w:customStyle="1" w:styleId="Heading1Char">
    <w:name w:val="Heading 1 Char"/>
    <w:basedOn w:val="DefaultParagraphFont"/>
    <w:link w:val="Heading1"/>
    <w:rsid w:val="002B5704"/>
    <w:rPr>
      <w:rFonts w:ascii="Arial Narrow" w:hAnsi="Arial Narrow" w:cs="Arial"/>
      <w:color w:val="5F0505"/>
      <w:kern w:val="32"/>
      <w:sz w:val="32"/>
      <w:szCs w:val="32"/>
    </w:rPr>
  </w:style>
  <w:style w:type="character" w:customStyle="1" w:styleId="Heading2Char">
    <w:name w:val="Heading 2 Char"/>
    <w:basedOn w:val="DefaultParagraphFont"/>
    <w:link w:val="Heading2"/>
    <w:rsid w:val="002B5704"/>
    <w:rPr>
      <w:rFonts w:ascii="Arial Narrow" w:hAnsi="Arial Narrow" w:cs="Arial"/>
      <w:color w:val="666666"/>
      <w:sz w:val="28"/>
      <w:szCs w:val="32"/>
    </w:rPr>
  </w:style>
  <w:style w:type="paragraph" w:styleId="Revision">
    <w:name w:val="Revision"/>
    <w:hidden/>
    <w:uiPriority w:val="99"/>
    <w:semiHidden/>
    <w:rsid w:val="005474A2"/>
    <w:rPr>
      <w:rFonts w:ascii="Arial Narrow" w:hAnsi="Arial Narrow"/>
      <w:szCs w:val="24"/>
    </w:rPr>
  </w:style>
  <w:style w:type="paragraph" w:styleId="TableofFigures">
    <w:name w:val="table of figures"/>
    <w:basedOn w:val="Normal"/>
    <w:next w:val="Normal"/>
    <w:uiPriority w:val="99"/>
    <w:unhideWhenUsed/>
    <w:locked/>
    <w:rsid w:val="00693DB9"/>
  </w:style>
  <w:style w:type="table" w:styleId="TableGridLight">
    <w:name w:val="Grid Table Light"/>
    <w:basedOn w:val="TableNormal"/>
    <w:uiPriority w:val="40"/>
    <w:rsid w:val="00FA32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Shading-Accent3">
    <w:name w:val="Light Shading Accent 3"/>
    <w:basedOn w:val="TableNormal"/>
    <w:uiPriority w:val="60"/>
    <w:unhideWhenUsed/>
    <w:locked/>
    <w:rsid w:val="0015482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GridTable1Light">
    <w:name w:val="Grid Table 1 Light"/>
    <w:basedOn w:val="TableNormal"/>
    <w:uiPriority w:val="46"/>
    <w:rsid w:val="00DA6B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264">
      <w:bodyDiv w:val="1"/>
      <w:marLeft w:val="0"/>
      <w:marRight w:val="0"/>
      <w:marTop w:val="0"/>
      <w:marBottom w:val="0"/>
      <w:divBdr>
        <w:top w:val="none" w:sz="0" w:space="0" w:color="auto"/>
        <w:left w:val="none" w:sz="0" w:space="0" w:color="auto"/>
        <w:bottom w:val="none" w:sz="0" w:space="0" w:color="auto"/>
        <w:right w:val="none" w:sz="0" w:space="0" w:color="auto"/>
      </w:divBdr>
    </w:div>
    <w:div w:id="31081965">
      <w:bodyDiv w:val="1"/>
      <w:marLeft w:val="0"/>
      <w:marRight w:val="0"/>
      <w:marTop w:val="0"/>
      <w:marBottom w:val="0"/>
      <w:divBdr>
        <w:top w:val="none" w:sz="0" w:space="0" w:color="auto"/>
        <w:left w:val="none" w:sz="0" w:space="0" w:color="auto"/>
        <w:bottom w:val="none" w:sz="0" w:space="0" w:color="auto"/>
        <w:right w:val="none" w:sz="0" w:space="0" w:color="auto"/>
      </w:divBdr>
    </w:div>
    <w:div w:id="49040109">
      <w:bodyDiv w:val="1"/>
      <w:marLeft w:val="0"/>
      <w:marRight w:val="0"/>
      <w:marTop w:val="0"/>
      <w:marBottom w:val="0"/>
      <w:divBdr>
        <w:top w:val="none" w:sz="0" w:space="0" w:color="auto"/>
        <w:left w:val="none" w:sz="0" w:space="0" w:color="auto"/>
        <w:bottom w:val="none" w:sz="0" w:space="0" w:color="auto"/>
        <w:right w:val="none" w:sz="0" w:space="0" w:color="auto"/>
      </w:divBdr>
    </w:div>
    <w:div w:id="55787798">
      <w:bodyDiv w:val="1"/>
      <w:marLeft w:val="0"/>
      <w:marRight w:val="0"/>
      <w:marTop w:val="0"/>
      <w:marBottom w:val="0"/>
      <w:divBdr>
        <w:top w:val="none" w:sz="0" w:space="0" w:color="auto"/>
        <w:left w:val="none" w:sz="0" w:space="0" w:color="auto"/>
        <w:bottom w:val="none" w:sz="0" w:space="0" w:color="auto"/>
        <w:right w:val="none" w:sz="0" w:space="0" w:color="auto"/>
      </w:divBdr>
    </w:div>
    <w:div w:id="92482252">
      <w:bodyDiv w:val="1"/>
      <w:marLeft w:val="0"/>
      <w:marRight w:val="0"/>
      <w:marTop w:val="0"/>
      <w:marBottom w:val="0"/>
      <w:divBdr>
        <w:top w:val="none" w:sz="0" w:space="0" w:color="auto"/>
        <w:left w:val="none" w:sz="0" w:space="0" w:color="auto"/>
        <w:bottom w:val="none" w:sz="0" w:space="0" w:color="auto"/>
        <w:right w:val="none" w:sz="0" w:space="0" w:color="auto"/>
      </w:divBdr>
    </w:div>
    <w:div w:id="95559150">
      <w:bodyDiv w:val="1"/>
      <w:marLeft w:val="0"/>
      <w:marRight w:val="0"/>
      <w:marTop w:val="0"/>
      <w:marBottom w:val="0"/>
      <w:divBdr>
        <w:top w:val="none" w:sz="0" w:space="0" w:color="auto"/>
        <w:left w:val="none" w:sz="0" w:space="0" w:color="auto"/>
        <w:bottom w:val="none" w:sz="0" w:space="0" w:color="auto"/>
        <w:right w:val="none" w:sz="0" w:space="0" w:color="auto"/>
      </w:divBdr>
    </w:div>
    <w:div w:id="96829264">
      <w:bodyDiv w:val="1"/>
      <w:marLeft w:val="0"/>
      <w:marRight w:val="0"/>
      <w:marTop w:val="0"/>
      <w:marBottom w:val="0"/>
      <w:divBdr>
        <w:top w:val="none" w:sz="0" w:space="0" w:color="auto"/>
        <w:left w:val="none" w:sz="0" w:space="0" w:color="auto"/>
        <w:bottom w:val="none" w:sz="0" w:space="0" w:color="auto"/>
        <w:right w:val="none" w:sz="0" w:space="0" w:color="auto"/>
      </w:divBdr>
    </w:div>
    <w:div w:id="113604211">
      <w:bodyDiv w:val="1"/>
      <w:marLeft w:val="0"/>
      <w:marRight w:val="0"/>
      <w:marTop w:val="0"/>
      <w:marBottom w:val="0"/>
      <w:divBdr>
        <w:top w:val="none" w:sz="0" w:space="0" w:color="auto"/>
        <w:left w:val="none" w:sz="0" w:space="0" w:color="auto"/>
        <w:bottom w:val="none" w:sz="0" w:space="0" w:color="auto"/>
        <w:right w:val="none" w:sz="0" w:space="0" w:color="auto"/>
      </w:divBdr>
    </w:div>
    <w:div w:id="145365854">
      <w:bodyDiv w:val="1"/>
      <w:marLeft w:val="0"/>
      <w:marRight w:val="0"/>
      <w:marTop w:val="0"/>
      <w:marBottom w:val="0"/>
      <w:divBdr>
        <w:top w:val="none" w:sz="0" w:space="0" w:color="auto"/>
        <w:left w:val="none" w:sz="0" w:space="0" w:color="auto"/>
        <w:bottom w:val="none" w:sz="0" w:space="0" w:color="auto"/>
        <w:right w:val="none" w:sz="0" w:space="0" w:color="auto"/>
      </w:divBdr>
    </w:div>
    <w:div w:id="166403386">
      <w:bodyDiv w:val="1"/>
      <w:marLeft w:val="0"/>
      <w:marRight w:val="0"/>
      <w:marTop w:val="0"/>
      <w:marBottom w:val="0"/>
      <w:divBdr>
        <w:top w:val="none" w:sz="0" w:space="0" w:color="auto"/>
        <w:left w:val="none" w:sz="0" w:space="0" w:color="auto"/>
        <w:bottom w:val="none" w:sz="0" w:space="0" w:color="auto"/>
        <w:right w:val="none" w:sz="0" w:space="0" w:color="auto"/>
      </w:divBdr>
    </w:div>
    <w:div w:id="208877915">
      <w:bodyDiv w:val="1"/>
      <w:marLeft w:val="0"/>
      <w:marRight w:val="0"/>
      <w:marTop w:val="0"/>
      <w:marBottom w:val="0"/>
      <w:divBdr>
        <w:top w:val="none" w:sz="0" w:space="0" w:color="auto"/>
        <w:left w:val="none" w:sz="0" w:space="0" w:color="auto"/>
        <w:bottom w:val="none" w:sz="0" w:space="0" w:color="auto"/>
        <w:right w:val="none" w:sz="0" w:space="0" w:color="auto"/>
      </w:divBdr>
    </w:div>
    <w:div w:id="216280353">
      <w:bodyDiv w:val="1"/>
      <w:marLeft w:val="0"/>
      <w:marRight w:val="0"/>
      <w:marTop w:val="0"/>
      <w:marBottom w:val="0"/>
      <w:divBdr>
        <w:top w:val="none" w:sz="0" w:space="0" w:color="auto"/>
        <w:left w:val="none" w:sz="0" w:space="0" w:color="auto"/>
        <w:bottom w:val="none" w:sz="0" w:space="0" w:color="auto"/>
        <w:right w:val="none" w:sz="0" w:space="0" w:color="auto"/>
      </w:divBdr>
    </w:div>
    <w:div w:id="230821308">
      <w:bodyDiv w:val="1"/>
      <w:marLeft w:val="0"/>
      <w:marRight w:val="0"/>
      <w:marTop w:val="0"/>
      <w:marBottom w:val="0"/>
      <w:divBdr>
        <w:top w:val="none" w:sz="0" w:space="0" w:color="auto"/>
        <w:left w:val="none" w:sz="0" w:space="0" w:color="auto"/>
        <w:bottom w:val="none" w:sz="0" w:space="0" w:color="auto"/>
        <w:right w:val="none" w:sz="0" w:space="0" w:color="auto"/>
      </w:divBdr>
    </w:div>
    <w:div w:id="266081531">
      <w:bodyDiv w:val="1"/>
      <w:marLeft w:val="0"/>
      <w:marRight w:val="0"/>
      <w:marTop w:val="0"/>
      <w:marBottom w:val="0"/>
      <w:divBdr>
        <w:top w:val="none" w:sz="0" w:space="0" w:color="auto"/>
        <w:left w:val="none" w:sz="0" w:space="0" w:color="auto"/>
        <w:bottom w:val="none" w:sz="0" w:space="0" w:color="auto"/>
        <w:right w:val="none" w:sz="0" w:space="0" w:color="auto"/>
      </w:divBdr>
    </w:div>
    <w:div w:id="322514016">
      <w:bodyDiv w:val="1"/>
      <w:marLeft w:val="0"/>
      <w:marRight w:val="0"/>
      <w:marTop w:val="0"/>
      <w:marBottom w:val="0"/>
      <w:divBdr>
        <w:top w:val="none" w:sz="0" w:space="0" w:color="auto"/>
        <w:left w:val="none" w:sz="0" w:space="0" w:color="auto"/>
        <w:bottom w:val="none" w:sz="0" w:space="0" w:color="auto"/>
        <w:right w:val="none" w:sz="0" w:space="0" w:color="auto"/>
      </w:divBdr>
    </w:div>
    <w:div w:id="338389398">
      <w:bodyDiv w:val="1"/>
      <w:marLeft w:val="0"/>
      <w:marRight w:val="0"/>
      <w:marTop w:val="0"/>
      <w:marBottom w:val="0"/>
      <w:divBdr>
        <w:top w:val="none" w:sz="0" w:space="0" w:color="auto"/>
        <w:left w:val="none" w:sz="0" w:space="0" w:color="auto"/>
        <w:bottom w:val="none" w:sz="0" w:space="0" w:color="auto"/>
        <w:right w:val="none" w:sz="0" w:space="0" w:color="auto"/>
      </w:divBdr>
    </w:div>
    <w:div w:id="358548054">
      <w:bodyDiv w:val="1"/>
      <w:marLeft w:val="0"/>
      <w:marRight w:val="0"/>
      <w:marTop w:val="0"/>
      <w:marBottom w:val="0"/>
      <w:divBdr>
        <w:top w:val="none" w:sz="0" w:space="0" w:color="auto"/>
        <w:left w:val="none" w:sz="0" w:space="0" w:color="auto"/>
        <w:bottom w:val="none" w:sz="0" w:space="0" w:color="auto"/>
        <w:right w:val="none" w:sz="0" w:space="0" w:color="auto"/>
      </w:divBdr>
      <w:divsChild>
        <w:div w:id="1251547295">
          <w:marLeft w:val="0"/>
          <w:marRight w:val="0"/>
          <w:marTop w:val="0"/>
          <w:marBottom w:val="0"/>
          <w:divBdr>
            <w:top w:val="none" w:sz="0" w:space="0" w:color="auto"/>
            <w:left w:val="none" w:sz="0" w:space="0" w:color="auto"/>
            <w:bottom w:val="none" w:sz="0" w:space="0" w:color="auto"/>
            <w:right w:val="none" w:sz="0" w:space="0" w:color="auto"/>
          </w:divBdr>
          <w:divsChild>
            <w:div w:id="1425151983">
              <w:marLeft w:val="0"/>
              <w:marRight w:val="0"/>
              <w:marTop w:val="0"/>
              <w:marBottom w:val="0"/>
              <w:divBdr>
                <w:top w:val="none" w:sz="0" w:space="0" w:color="auto"/>
                <w:left w:val="none" w:sz="0" w:space="0" w:color="auto"/>
                <w:bottom w:val="none" w:sz="0" w:space="0" w:color="auto"/>
                <w:right w:val="none" w:sz="0" w:space="0" w:color="auto"/>
              </w:divBdr>
              <w:divsChild>
                <w:div w:id="917904682">
                  <w:marLeft w:val="0"/>
                  <w:marRight w:val="0"/>
                  <w:marTop w:val="0"/>
                  <w:marBottom w:val="0"/>
                  <w:divBdr>
                    <w:top w:val="none" w:sz="0" w:space="0" w:color="auto"/>
                    <w:left w:val="none" w:sz="0" w:space="0" w:color="auto"/>
                    <w:bottom w:val="none" w:sz="0" w:space="0" w:color="auto"/>
                    <w:right w:val="none" w:sz="0" w:space="0" w:color="auto"/>
                  </w:divBdr>
                  <w:divsChild>
                    <w:div w:id="1085958119">
                      <w:marLeft w:val="0"/>
                      <w:marRight w:val="0"/>
                      <w:marTop w:val="0"/>
                      <w:marBottom w:val="600"/>
                      <w:divBdr>
                        <w:top w:val="none" w:sz="0" w:space="0" w:color="auto"/>
                        <w:left w:val="none" w:sz="0" w:space="0" w:color="auto"/>
                        <w:bottom w:val="none" w:sz="0" w:space="0" w:color="auto"/>
                        <w:right w:val="none" w:sz="0" w:space="0" w:color="auto"/>
                      </w:divBdr>
                      <w:divsChild>
                        <w:div w:id="1211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25948">
      <w:bodyDiv w:val="1"/>
      <w:marLeft w:val="0"/>
      <w:marRight w:val="0"/>
      <w:marTop w:val="0"/>
      <w:marBottom w:val="0"/>
      <w:divBdr>
        <w:top w:val="none" w:sz="0" w:space="0" w:color="auto"/>
        <w:left w:val="none" w:sz="0" w:space="0" w:color="auto"/>
        <w:bottom w:val="none" w:sz="0" w:space="0" w:color="auto"/>
        <w:right w:val="none" w:sz="0" w:space="0" w:color="auto"/>
      </w:divBdr>
    </w:div>
    <w:div w:id="399912055">
      <w:bodyDiv w:val="1"/>
      <w:marLeft w:val="0"/>
      <w:marRight w:val="0"/>
      <w:marTop w:val="0"/>
      <w:marBottom w:val="0"/>
      <w:divBdr>
        <w:top w:val="none" w:sz="0" w:space="0" w:color="auto"/>
        <w:left w:val="none" w:sz="0" w:space="0" w:color="auto"/>
        <w:bottom w:val="none" w:sz="0" w:space="0" w:color="auto"/>
        <w:right w:val="none" w:sz="0" w:space="0" w:color="auto"/>
      </w:divBdr>
    </w:div>
    <w:div w:id="408043882">
      <w:bodyDiv w:val="1"/>
      <w:marLeft w:val="0"/>
      <w:marRight w:val="0"/>
      <w:marTop w:val="0"/>
      <w:marBottom w:val="0"/>
      <w:divBdr>
        <w:top w:val="none" w:sz="0" w:space="0" w:color="auto"/>
        <w:left w:val="none" w:sz="0" w:space="0" w:color="auto"/>
        <w:bottom w:val="none" w:sz="0" w:space="0" w:color="auto"/>
        <w:right w:val="none" w:sz="0" w:space="0" w:color="auto"/>
      </w:divBdr>
    </w:div>
    <w:div w:id="417605839">
      <w:bodyDiv w:val="1"/>
      <w:marLeft w:val="0"/>
      <w:marRight w:val="0"/>
      <w:marTop w:val="0"/>
      <w:marBottom w:val="0"/>
      <w:divBdr>
        <w:top w:val="none" w:sz="0" w:space="0" w:color="auto"/>
        <w:left w:val="none" w:sz="0" w:space="0" w:color="auto"/>
        <w:bottom w:val="none" w:sz="0" w:space="0" w:color="auto"/>
        <w:right w:val="none" w:sz="0" w:space="0" w:color="auto"/>
      </w:divBdr>
    </w:div>
    <w:div w:id="421798103">
      <w:bodyDiv w:val="1"/>
      <w:marLeft w:val="0"/>
      <w:marRight w:val="0"/>
      <w:marTop w:val="0"/>
      <w:marBottom w:val="0"/>
      <w:divBdr>
        <w:top w:val="none" w:sz="0" w:space="0" w:color="auto"/>
        <w:left w:val="none" w:sz="0" w:space="0" w:color="auto"/>
        <w:bottom w:val="none" w:sz="0" w:space="0" w:color="auto"/>
        <w:right w:val="none" w:sz="0" w:space="0" w:color="auto"/>
      </w:divBdr>
      <w:divsChild>
        <w:div w:id="1651246000">
          <w:marLeft w:val="0"/>
          <w:marRight w:val="0"/>
          <w:marTop w:val="0"/>
          <w:marBottom w:val="0"/>
          <w:divBdr>
            <w:top w:val="none" w:sz="0" w:space="0" w:color="auto"/>
            <w:left w:val="none" w:sz="0" w:space="0" w:color="auto"/>
            <w:bottom w:val="none" w:sz="0" w:space="0" w:color="auto"/>
            <w:right w:val="none" w:sz="0" w:space="0" w:color="auto"/>
          </w:divBdr>
        </w:div>
        <w:div w:id="2130470516">
          <w:marLeft w:val="0"/>
          <w:marRight w:val="0"/>
          <w:marTop w:val="0"/>
          <w:marBottom w:val="0"/>
          <w:divBdr>
            <w:top w:val="none" w:sz="0" w:space="0" w:color="auto"/>
            <w:left w:val="none" w:sz="0" w:space="0" w:color="auto"/>
            <w:bottom w:val="none" w:sz="0" w:space="0" w:color="auto"/>
            <w:right w:val="none" w:sz="0" w:space="0" w:color="auto"/>
          </w:divBdr>
        </w:div>
      </w:divsChild>
    </w:div>
    <w:div w:id="433861268">
      <w:bodyDiv w:val="1"/>
      <w:marLeft w:val="0"/>
      <w:marRight w:val="0"/>
      <w:marTop w:val="0"/>
      <w:marBottom w:val="0"/>
      <w:divBdr>
        <w:top w:val="none" w:sz="0" w:space="0" w:color="auto"/>
        <w:left w:val="none" w:sz="0" w:space="0" w:color="auto"/>
        <w:bottom w:val="none" w:sz="0" w:space="0" w:color="auto"/>
        <w:right w:val="none" w:sz="0" w:space="0" w:color="auto"/>
      </w:divBdr>
    </w:div>
    <w:div w:id="468397834">
      <w:bodyDiv w:val="1"/>
      <w:marLeft w:val="0"/>
      <w:marRight w:val="0"/>
      <w:marTop w:val="0"/>
      <w:marBottom w:val="0"/>
      <w:divBdr>
        <w:top w:val="none" w:sz="0" w:space="0" w:color="auto"/>
        <w:left w:val="none" w:sz="0" w:space="0" w:color="auto"/>
        <w:bottom w:val="none" w:sz="0" w:space="0" w:color="auto"/>
        <w:right w:val="none" w:sz="0" w:space="0" w:color="auto"/>
      </w:divBdr>
    </w:div>
    <w:div w:id="554052045">
      <w:bodyDiv w:val="1"/>
      <w:marLeft w:val="0"/>
      <w:marRight w:val="0"/>
      <w:marTop w:val="0"/>
      <w:marBottom w:val="0"/>
      <w:divBdr>
        <w:top w:val="none" w:sz="0" w:space="0" w:color="auto"/>
        <w:left w:val="none" w:sz="0" w:space="0" w:color="auto"/>
        <w:bottom w:val="none" w:sz="0" w:space="0" w:color="auto"/>
        <w:right w:val="none" w:sz="0" w:space="0" w:color="auto"/>
      </w:divBdr>
    </w:div>
    <w:div w:id="571549070">
      <w:bodyDiv w:val="1"/>
      <w:marLeft w:val="0"/>
      <w:marRight w:val="0"/>
      <w:marTop w:val="0"/>
      <w:marBottom w:val="0"/>
      <w:divBdr>
        <w:top w:val="none" w:sz="0" w:space="0" w:color="auto"/>
        <w:left w:val="none" w:sz="0" w:space="0" w:color="auto"/>
        <w:bottom w:val="none" w:sz="0" w:space="0" w:color="auto"/>
        <w:right w:val="none" w:sz="0" w:space="0" w:color="auto"/>
      </w:divBdr>
    </w:div>
    <w:div w:id="605579334">
      <w:bodyDiv w:val="1"/>
      <w:marLeft w:val="0"/>
      <w:marRight w:val="0"/>
      <w:marTop w:val="0"/>
      <w:marBottom w:val="0"/>
      <w:divBdr>
        <w:top w:val="none" w:sz="0" w:space="0" w:color="auto"/>
        <w:left w:val="none" w:sz="0" w:space="0" w:color="auto"/>
        <w:bottom w:val="none" w:sz="0" w:space="0" w:color="auto"/>
        <w:right w:val="none" w:sz="0" w:space="0" w:color="auto"/>
      </w:divBdr>
      <w:divsChild>
        <w:div w:id="174078251">
          <w:marLeft w:val="0"/>
          <w:marRight w:val="0"/>
          <w:marTop w:val="0"/>
          <w:marBottom w:val="0"/>
          <w:divBdr>
            <w:top w:val="none" w:sz="0" w:space="0" w:color="auto"/>
            <w:left w:val="none" w:sz="0" w:space="0" w:color="auto"/>
            <w:bottom w:val="none" w:sz="0" w:space="0" w:color="auto"/>
            <w:right w:val="none" w:sz="0" w:space="0" w:color="auto"/>
          </w:divBdr>
        </w:div>
        <w:div w:id="538247363">
          <w:marLeft w:val="0"/>
          <w:marRight w:val="0"/>
          <w:marTop w:val="0"/>
          <w:marBottom w:val="0"/>
          <w:divBdr>
            <w:top w:val="none" w:sz="0" w:space="0" w:color="auto"/>
            <w:left w:val="none" w:sz="0" w:space="0" w:color="auto"/>
            <w:bottom w:val="none" w:sz="0" w:space="0" w:color="auto"/>
            <w:right w:val="none" w:sz="0" w:space="0" w:color="auto"/>
          </w:divBdr>
        </w:div>
        <w:div w:id="1134252688">
          <w:marLeft w:val="0"/>
          <w:marRight w:val="0"/>
          <w:marTop w:val="0"/>
          <w:marBottom w:val="0"/>
          <w:divBdr>
            <w:top w:val="none" w:sz="0" w:space="0" w:color="auto"/>
            <w:left w:val="none" w:sz="0" w:space="0" w:color="auto"/>
            <w:bottom w:val="none" w:sz="0" w:space="0" w:color="auto"/>
            <w:right w:val="none" w:sz="0" w:space="0" w:color="auto"/>
          </w:divBdr>
        </w:div>
        <w:div w:id="1273974063">
          <w:marLeft w:val="0"/>
          <w:marRight w:val="0"/>
          <w:marTop w:val="0"/>
          <w:marBottom w:val="0"/>
          <w:divBdr>
            <w:top w:val="none" w:sz="0" w:space="0" w:color="auto"/>
            <w:left w:val="none" w:sz="0" w:space="0" w:color="auto"/>
            <w:bottom w:val="none" w:sz="0" w:space="0" w:color="auto"/>
            <w:right w:val="none" w:sz="0" w:space="0" w:color="auto"/>
          </w:divBdr>
        </w:div>
      </w:divsChild>
    </w:div>
    <w:div w:id="614017500">
      <w:bodyDiv w:val="1"/>
      <w:marLeft w:val="0"/>
      <w:marRight w:val="0"/>
      <w:marTop w:val="0"/>
      <w:marBottom w:val="0"/>
      <w:divBdr>
        <w:top w:val="none" w:sz="0" w:space="0" w:color="auto"/>
        <w:left w:val="none" w:sz="0" w:space="0" w:color="auto"/>
        <w:bottom w:val="none" w:sz="0" w:space="0" w:color="auto"/>
        <w:right w:val="none" w:sz="0" w:space="0" w:color="auto"/>
      </w:divBdr>
    </w:div>
    <w:div w:id="616136576">
      <w:bodyDiv w:val="1"/>
      <w:marLeft w:val="0"/>
      <w:marRight w:val="0"/>
      <w:marTop w:val="0"/>
      <w:marBottom w:val="0"/>
      <w:divBdr>
        <w:top w:val="none" w:sz="0" w:space="0" w:color="auto"/>
        <w:left w:val="none" w:sz="0" w:space="0" w:color="auto"/>
        <w:bottom w:val="none" w:sz="0" w:space="0" w:color="auto"/>
        <w:right w:val="none" w:sz="0" w:space="0" w:color="auto"/>
      </w:divBdr>
    </w:div>
    <w:div w:id="647169567">
      <w:bodyDiv w:val="1"/>
      <w:marLeft w:val="0"/>
      <w:marRight w:val="0"/>
      <w:marTop w:val="0"/>
      <w:marBottom w:val="0"/>
      <w:divBdr>
        <w:top w:val="none" w:sz="0" w:space="0" w:color="auto"/>
        <w:left w:val="none" w:sz="0" w:space="0" w:color="auto"/>
        <w:bottom w:val="none" w:sz="0" w:space="0" w:color="auto"/>
        <w:right w:val="none" w:sz="0" w:space="0" w:color="auto"/>
      </w:divBdr>
    </w:div>
    <w:div w:id="656500648">
      <w:bodyDiv w:val="1"/>
      <w:marLeft w:val="0"/>
      <w:marRight w:val="0"/>
      <w:marTop w:val="0"/>
      <w:marBottom w:val="0"/>
      <w:divBdr>
        <w:top w:val="none" w:sz="0" w:space="0" w:color="auto"/>
        <w:left w:val="none" w:sz="0" w:space="0" w:color="auto"/>
        <w:bottom w:val="none" w:sz="0" w:space="0" w:color="auto"/>
        <w:right w:val="none" w:sz="0" w:space="0" w:color="auto"/>
      </w:divBdr>
    </w:div>
    <w:div w:id="688065270">
      <w:bodyDiv w:val="1"/>
      <w:marLeft w:val="0"/>
      <w:marRight w:val="0"/>
      <w:marTop w:val="0"/>
      <w:marBottom w:val="0"/>
      <w:divBdr>
        <w:top w:val="none" w:sz="0" w:space="0" w:color="auto"/>
        <w:left w:val="none" w:sz="0" w:space="0" w:color="auto"/>
        <w:bottom w:val="none" w:sz="0" w:space="0" w:color="auto"/>
        <w:right w:val="none" w:sz="0" w:space="0" w:color="auto"/>
      </w:divBdr>
    </w:div>
    <w:div w:id="727844489">
      <w:bodyDiv w:val="1"/>
      <w:marLeft w:val="0"/>
      <w:marRight w:val="0"/>
      <w:marTop w:val="0"/>
      <w:marBottom w:val="0"/>
      <w:divBdr>
        <w:top w:val="none" w:sz="0" w:space="0" w:color="auto"/>
        <w:left w:val="none" w:sz="0" w:space="0" w:color="auto"/>
        <w:bottom w:val="none" w:sz="0" w:space="0" w:color="auto"/>
        <w:right w:val="none" w:sz="0" w:space="0" w:color="auto"/>
      </w:divBdr>
    </w:div>
    <w:div w:id="737365496">
      <w:bodyDiv w:val="1"/>
      <w:marLeft w:val="0"/>
      <w:marRight w:val="0"/>
      <w:marTop w:val="0"/>
      <w:marBottom w:val="0"/>
      <w:divBdr>
        <w:top w:val="none" w:sz="0" w:space="0" w:color="auto"/>
        <w:left w:val="none" w:sz="0" w:space="0" w:color="auto"/>
        <w:bottom w:val="none" w:sz="0" w:space="0" w:color="auto"/>
        <w:right w:val="none" w:sz="0" w:space="0" w:color="auto"/>
      </w:divBdr>
      <w:divsChild>
        <w:div w:id="1524324526">
          <w:marLeft w:val="0"/>
          <w:marRight w:val="0"/>
          <w:marTop w:val="0"/>
          <w:marBottom w:val="0"/>
          <w:divBdr>
            <w:top w:val="none" w:sz="0" w:space="0" w:color="auto"/>
            <w:left w:val="none" w:sz="0" w:space="0" w:color="auto"/>
            <w:bottom w:val="none" w:sz="0" w:space="0" w:color="auto"/>
            <w:right w:val="none" w:sz="0" w:space="0" w:color="auto"/>
          </w:divBdr>
          <w:divsChild>
            <w:div w:id="460656129">
              <w:marLeft w:val="0"/>
              <w:marRight w:val="0"/>
              <w:marTop w:val="0"/>
              <w:marBottom w:val="0"/>
              <w:divBdr>
                <w:top w:val="none" w:sz="0" w:space="0" w:color="auto"/>
                <w:left w:val="none" w:sz="0" w:space="0" w:color="auto"/>
                <w:bottom w:val="none" w:sz="0" w:space="0" w:color="auto"/>
                <w:right w:val="none" w:sz="0" w:space="0" w:color="auto"/>
              </w:divBdr>
              <w:divsChild>
                <w:div w:id="11257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68254">
      <w:bodyDiv w:val="1"/>
      <w:marLeft w:val="0"/>
      <w:marRight w:val="0"/>
      <w:marTop w:val="0"/>
      <w:marBottom w:val="0"/>
      <w:divBdr>
        <w:top w:val="none" w:sz="0" w:space="0" w:color="auto"/>
        <w:left w:val="none" w:sz="0" w:space="0" w:color="auto"/>
        <w:bottom w:val="none" w:sz="0" w:space="0" w:color="auto"/>
        <w:right w:val="none" w:sz="0" w:space="0" w:color="auto"/>
      </w:divBdr>
    </w:div>
    <w:div w:id="780876135">
      <w:bodyDiv w:val="1"/>
      <w:marLeft w:val="0"/>
      <w:marRight w:val="0"/>
      <w:marTop w:val="0"/>
      <w:marBottom w:val="0"/>
      <w:divBdr>
        <w:top w:val="none" w:sz="0" w:space="0" w:color="auto"/>
        <w:left w:val="none" w:sz="0" w:space="0" w:color="auto"/>
        <w:bottom w:val="none" w:sz="0" w:space="0" w:color="auto"/>
        <w:right w:val="none" w:sz="0" w:space="0" w:color="auto"/>
      </w:divBdr>
      <w:divsChild>
        <w:div w:id="1581981042">
          <w:marLeft w:val="0"/>
          <w:marRight w:val="0"/>
          <w:marTop w:val="0"/>
          <w:marBottom w:val="0"/>
          <w:divBdr>
            <w:top w:val="none" w:sz="0" w:space="0" w:color="auto"/>
            <w:left w:val="none" w:sz="0" w:space="0" w:color="auto"/>
            <w:bottom w:val="none" w:sz="0" w:space="0" w:color="auto"/>
            <w:right w:val="none" w:sz="0" w:space="0" w:color="auto"/>
          </w:divBdr>
          <w:divsChild>
            <w:div w:id="891042345">
              <w:marLeft w:val="0"/>
              <w:marRight w:val="0"/>
              <w:marTop w:val="118"/>
              <w:marBottom w:val="0"/>
              <w:divBdr>
                <w:top w:val="single" w:sz="8" w:space="6" w:color="666666"/>
                <w:left w:val="none" w:sz="0" w:space="0" w:color="auto"/>
                <w:bottom w:val="none" w:sz="0" w:space="0" w:color="auto"/>
                <w:right w:val="none" w:sz="0" w:space="0" w:color="auto"/>
              </w:divBdr>
            </w:div>
          </w:divsChild>
        </w:div>
      </w:divsChild>
    </w:div>
    <w:div w:id="800079260">
      <w:bodyDiv w:val="1"/>
      <w:marLeft w:val="0"/>
      <w:marRight w:val="0"/>
      <w:marTop w:val="0"/>
      <w:marBottom w:val="0"/>
      <w:divBdr>
        <w:top w:val="none" w:sz="0" w:space="0" w:color="auto"/>
        <w:left w:val="none" w:sz="0" w:space="0" w:color="auto"/>
        <w:bottom w:val="none" w:sz="0" w:space="0" w:color="auto"/>
        <w:right w:val="none" w:sz="0" w:space="0" w:color="auto"/>
      </w:divBdr>
    </w:div>
    <w:div w:id="800924015">
      <w:bodyDiv w:val="1"/>
      <w:marLeft w:val="0"/>
      <w:marRight w:val="0"/>
      <w:marTop w:val="0"/>
      <w:marBottom w:val="0"/>
      <w:divBdr>
        <w:top w:val="none" w:sz="0" w:space="0" w:color="auto"/>
        <w:left w:val="none" w:sz="0" w:space="0" w:color="auto"/>
        <w:bottom w:val="none" w:sz="0" w:space="0" w:color="auto"/>
        <w:right w:val="none" w:sz="0" w:space="0" w:color="auto"/>
      </w:divBdr>
    </w:div>
    <w:div w:id="864100872">
      <w:bodyDiv w:val="1"/>
      <w:marLeft w:val="0"/>
      <w:marRight w:val="0"/>
      <w:marTop w:val="0"/>
      <w:marBottom w:val="0"/>
      <w:divBdr>
        <w:top w:val="none" w:sz="0" w:space="0" w:color="auto"/>
        <w:left w:val="none" w:sz="0" w:space="0" w:color="auto"/>
        <w:bottom w:val="none" w:sz="0" w:space="0" w:color="auto"/>
        <w:right w:val="none" w:sz="0" w:space="0" w:color="auto"/>
      </w:divBdr>
    </w:div>
    <w:div w:id="865680025">
      <w:bodyDiv w:val="1"/>
      <w:marLeft w:val="0"/>
      <w:marRight w:val="0"/>
      <w:marTop w:val="0"/>
      <w:marBottom w:val="0"/>
      <w:divBdr>
        <w:top w:val="none" w:sz="0" w:space="0" w:color="auto"/>
        <w:left w:val="none" w:sz="0" w:space="0" w:color="auto"/>
        <w:bottom w:val="none" w:sz="0" w:space="0" w:color="auto"/>
        <w:right w:val="none" w:sz="0" w:space="0" w:color="auto"/>
      </w:divBdr>
    </w:div>
    <w:div w:id="873806668">
      <w:bodyDiv w:val="1"/>
      <w:marLeft w:val="0"/>
      <w:marRight w:val="0"/>
      <w:marTop w:val="0"/>
      <w:marBottom w:val="0"/>
      <w:divBdr>
        <w:top w:val="none" w:sz="0" w:space="0" w:color="auto"/>
        <w:left w:val="none" w:sz="0" w:space="0" w:color="auto"/>
        <w:bottom w:val="none" w:sz="0" w:space="0" w:color="auto"/>
        <w:right w:val="none" w:sz="0" w:space="0" w:color="auto"/>
      </w:divBdr>
    </w:div>
    <w:div w:id="911893208">
      <w:bodyDiv w:val="1"/>
      <w:marLeft w:val="0"/>
      <w:marRight w:val="0"/>
      <w:marTop w:val="0"/>
      <w:marBottom w:val="0"/>
      <w:divBdr>
        <w:top w:val="none" w:sz="0" w:space="0" w:color="auto"/>
        <w:left w:val="none" w:sz="0" w:space="0" w:color="auto"/>
        <w:bottom w:val="none" w:sz="0" w:space="0" w:color="auto"/>
        <w:right w:val="none" w:sz="0" w:space="0" w:color="auto"/>
      </w:divBdr>
    </w:div>
    <w:div w:id="924072551">
      <w:bodyDiv w:val="1"/>
      <w:marLeft w:val="0"/>
      <w:marRight w:val="0"/>
      <w:marTop w:val="0"/>
      <w:marBottom w:val="0"/>
      <w:divBdr>
        <w:top w:val="none" w:sz="0" w:space="0" w:color="auto"/>
        <w:left w:val="none" w:sz="0" w:space="0" w:color="auto"/>
        <w:bottom w:val="none" w:sz="0" w:space="0" w:color="auto"/>
        <w:right w:val="none" w:sz="0" w:space="0" w:color="auto"/>
      </w:divBdr>
    </w:div>
    <w:div w:id="941064068">
      <w:bodyDiv w:val="1"/>
      <w:marLeft w:val="0"/>
      <w:marRight w:val="0"/>
      <w:marTop w:val="0"/>
      <w:marBottom w:val="0"/>
      <w:divBdr>
        <w:top w:val="none" w:sz="0" w:space="0" w:color="auto"/>
        <w:left w:val="none" w:sz="0" w:space="0" w:color="auto"/>
        <w:bottom w:val="none" w:sz="0" w:space="0" w:color="auto"/>
        <w:right w:val="none" w:sz="0" w:space="0" w:color="auto"/>
      </w:divBdr>
    </w:div>
    <w:div w:id="960183393">
      <w:bodyDiv w:val="1"/>
      <w:marLeft w:val="0"/>
      <w:marRight w:val="0"/>
      <w:marTop w:val="0"/>
      <w:marBottom w:val="0"/>
      <w:divBdr>
        <w:top w:val="none" w:sz="0" w:space="0" w:color="auto"/>
        <w:left w:val="none" w:sz="0" w:space="0" w:color="auto"/>
        <w:bottom w:val="none" w:sz="0" w:space="0" w:color="auto"/>
        <w:right w:val="none" w:sz="0" w:space="0" w:color="auto"/>
      </w:divBdr>
    </w:div>
    <w:div w:id="968823977">
      <w:bodyDiv w:val="1"/>
      <w:marLeft w:val="0"/>
      <w:marRight w:val="0"/>
      <w:marTop w:val="0"/>
      <w:marBottom w:val="0"/>
      <w:divBdr>
        <w:top w:val="none" w:sz="0" w:space="0" w:color="auto"/>
        <w:left w:val="none" w:sz="0" w:space="0" w:color="auto"/>
        <w:bottom w:val="none" w:sz="0" w:space="0" w:color="auto"/>
        <w:right w:val="none" w:sz="0" w:space="0" w:color="auto"/>
      </w:divBdr>
    </w:div>
    <w:div w:id="972709166">
      <w:bodyDiv w:val="1"/>
      <w:marLeft w:val="0"/>
      <w:marRight w:val="0"/>
      <w:marTop w:val="0"/>
      <w:marBottom w:val="0"/>
      <w:divBdr>
        <w:top w:val="none" w:sz="0" w:space="0" w:color="auto"/>
        <w:left w:val="none" w:sz="0" w:space="0" w:color="auto"/>
        <w:bottom w:val="none" w:sz="0" w:space="0" w:color="auto"/>
        <w:right w:val="none" w:sz="0" w:space="0" w:color="auto"/>
      </w:divBdr>
    </w:div>
    <w:div w:id="996307210">
      <w:bodyDiv w:val="1"/>
      <w:marLeft w:val="0"/>
      <w:marRight w:val="0"/>
      <w:marTop w:val="0"/>
      <w:marBottom w:val="0"/>
      <w:divBdr>
        <w:top w:val="none" w:sz="0" w:space="0" w:color="auto"/>
        <w:left w:val="none" w:sz="0" w:space="0" w:color="auto"/>
        <w:bottom w:val="none" w:sz="0" w:space="0" w:color="auto"/>
        <w:right w:val="none" w:sz="0" w:space="0" w:color="auto"/>
      </w:divBdr>
    </w:div>
    <w:div w:id="999965723">
      <w:bodyDiv w:val="1"/>
      <w:marLeft w:val="0"/>
      <w:marRight w:val="0"/>
      <w:marTop w:val="0"/>
      <w:marBottom w:val="0"/>
      <w:divBdr>
        <w:top w:val="none" w:sz="0" w:space="0" w:color="auto"/>
        <w:left w:val="none" w:sz="0" w:space="0" w:color="auto"/>
        <w:bottom w:val="none" w:sz="0" w:space="0" w:color="auto"/>
        <w:right w:val="none" w:sz="0" w:space="0" w:color="auto"/>
      </w:divBdr>
    </w:div>
    <w:div w:id="1000893337">
      <w:bodyDiv w:val="1"/>
      <w:marLeft w:val="0"/>
      <w:marRight w:val="0"/>
      <w:marTop w:val="0"/>
      <w:marBottom w:val="0"/>
      <w:divBdr>
        <w:top w:val="none" w:sz="0" w:space="0" w:color="auto"/>
        <w:left w:val="none" w:sz="0" w:space="0" w:color="auto"/>
        <w:bottom w:val="none" w:sz="0" w:space="0" w:color="auto"/>
        <w:right w:val="none" w:sz="0" w:space="0" w:color="auto"/>
      </w:divBdr>
      <w:divsChild>
        <w:div w:id="416437646">
          <w:marLeft w:val="0"/>
          <w:marRight w:val="0"/>
          <w:marTop w:val="0"/>
          <w:marBottom w:val="0"/>
          <w:divBdr>
            <w:top w:val="none" w:sz="0" w:space="0" w:color="auto"/>
            <w:left w:val="none" w:sz="0" w:space="0" w:color="auto"/>
            <w:bottom w:val="none" w:sz="0" w:space="0" w:color="auto"/>
            <w:right w:val="none" w:sz="0" w:space="0" w:color="auto"/>
          </w:divBdr>
        </w:div>
        <w:div w:id="1147626300">
          <w:marLeft w:val="0"/>
          <w:marRight w:val="0"/>
          <w:marTop w:val="0"/>
          <w:marBottom w:val="0"/>
          <w:divBdr>
            <w:top w:val="none" w:sz="0" w:space="0" w:color="auto"/>
            <w:left w:val="none" w:sz="0" w:space="0" w:color="auto"/>
            <w:bottom w:val="none" w:sz="0" w:space="0" w:color="auto"/>
            <w:right w:val="none" w:sz="0" w:space="0" w:color="auto"/>
          </w:divBdr>
        </w:div>
        <w:div w:id="1892887420">
          <w:marLeft w:val="0"/>
          <w:marRight w:val="0"/>
          <w:marTop w:val="0"/>
          <w:marBottom w:val="0"/>
          <w:divBdr>
            <w:top w:val="none" w:sz="0" w:space="0" w:color="auto"/>
            <w:left w:val="none" w:sz="0" w:space="0" w:color="auto"/>
            <w:bottom w:val="none" w:sz="0" w:space="0" w:color="auto"/>
            <w:right w:val="none" w:sz="0" w:space="0" w:color="auto"/>
          </w:divBdr>
        </w:div>
        <w:div w:id="2078550746">
          <w:marLeft w:val="0"/>
          <w:marRight w:val="0"/>
          <w:marTop w:val="0"/>
          <w:marBottom w:val="0"/>
          <w:divBdr>
            <w:top w:val="none" w:sz="0" w:space="0" w:color="auto"/>
            <w:left w:val="none" w:sz="0" w:space="0" w:color="auto"/>
            <w:bottom w:val="none" w:sz="0" w:space="0" w:color="auto"/>
            <w:right w:val="none" w:sz="0" w:space="0" w:color="auto"/>
          </w:divBdr>
        </w:div>
      </w:divsChild>
    </w:div>
    <w:div w:id="1044713965">
      <w:bodyDiv w:val="1"/>
      <w:marLeft w:val="0"/>
      <w:marRight w:val="0"/>
      <w:marTop w:val="0"/>
      <w:marBottom w:val="0"/>
      <w:divBdr>
        <w:top w:val="none" w:sz="0" w:space="0" w:color="auto"/>
        <w:left w:val="none" w:sz="0" w:space="0" w:color="auto"/>
        <w:bottom w:val="none" w:sz="0" w:space="0" w:color="auto"/>
        <w:right w:val="none" w:sz="0" w:space="0" w:color="auto"/>
      </w:divBdr>
      <w:divsChild>
        <w:div w:id="585111929">
          <w:marLeft w:val="0"/>
          <w:marRight w:val="0"/>
          <w:marTop w:val="0"/>
          <w:marBottom w:val="0"/>
          <w:divBdr>
            <w:top w:val="none" w:sz="0" w:space="0" w:color="auto"/>
            <w:left w:val="none" w:sz="0" w:space="0" w:color="auto"/>
            <w:bottom w:val="none" w:sz="0" w:space="0" w:color="auto"/>
            <w:right w:val="none" w:sz="0" w:space="0" w:color="auto"/>
          </w:divBdr>
          <w:divsChild>
            <w:div w:id="953823997">
              <w:marLeft w:val="0"/>
              <w:marRight w:val="0"/>
              <w:marTop w:val="0"/>
              <w:marBottom w:val="0"/>
              <w:divBdr>
                <w:top w:val="none" w:sz="0" w:space="0" w:color="auto"/>
                <w:left w:val="none" w:sz="0" w:space="0" w:color="auto"/>
                <w:bottom w:val="none" w:sz="0" w:space="0" w:color="auto"/>
                <w:right w:val="none" w:sz="0" w:space="0" w:color="auto"/>
              </w:divBdr>
              <w:divsChild>
                <w:div w:id="16445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0237">
      <w:bodyDiv w:val="1"/>
      <w:marLeft w:val="0"/>
      <w:marRight w:val="0"/>
      <w:marTop w:val="0"/>
      <w:marBottom w:val="0"/>
      <w:divBdr>
        <w:top w:val="none" w:sz="0" w:space="0" w:color="auto"/>
        <w:left w:val="none" w:sz="0" w:space="0" w:color="auto"/>
        <w:bottom w:val="none" w:sz="0" w:space="0" w:color="auto"/>
        <w:right w:val="none" w:sz="0" w:space="0" w:color="auto"/>
      </w:divBdr>
    </w:div>
    <w:div w:id="1084572277">
      <w:bodyDiv w:val="1"/>
      <w:marLeft w:val="0"/>
      <w:marRight w:val="0"/>
      <w:marTop w:val="0"/>
      <w:marBottom w:val="0"/>
      <w:divBdr>
        <w:top w:val="none" w:sz="0" w:space="0" w:color="auto"/>
        <w:left w:val="none" w:sz="0" w:space="0" w:color="auto"/>
        <w:bottom w:val="none" w:sz="0" w:space="0" w:color="auto"/>
        <w:right w:val="none" w:sz="0" w:space="0" w:color="auto"/>
      </w:divBdr>
    </w:div>
    <w:div w:id="1109933951">
      <w:bodyDiv w:val="1"/>
      <w:marLeft w:val="0"/>
      <w:marRight w:val="0"/>
      <w:marTop w:val="0"/>
      <w:marBottom w:val="0"/>
      <w:divBdr>
        <w:top w:val="none" w:sz="0" w:space="0" w:color="auto"/>
        <w:left w:val="none" w:sz="0" w:space="0" w:color="auto"/>
        <w:bottom w:val="none" w:sz="0" w:space="0" w:color="auto"/>
        <w:right w:val="none" w:sz="0" w:space="0" w:color="auto"/>
      </w:divBdr>
    </w:div>
    <w:div w:id="1112745424">
      <w:bodyDiv w:val="1"/>
      <w:marLeft w:val="0"/>
      <w:marRight w:val="0"/>
      <w:marTop w:val="0"/>
      <w:marBottom w:val="0"/>
      <w:divBdr>
        <w:top w:val="none" w:sz="0" w:space="0" w:color="auto"/>
        <w:left w:val="none" w:sz="0" w:space="0" w:color="auto"/>
        <w:bottom w:val="none" w:sz="0" w:space="0" w:color="auto"/>
        <w:right w:val="none" w:sz="0" w:space="0" w:color="auto"/>
      </w:divBdr>
    </w:div>
    <w:div w:id="1127430963">
      <w:bodyDiv w:val="1"/>
      <w:marLeft w:val="0"/>
      <w:marRight w:val="0"/>
      <w:marTop w:val="0"/>
      <w:marBottom w:val="0"/>
      <w:divBdr>
        <w:top w:val="none" w:sz="0" w:space="0" w:color="auto"/>
        <w:left w:val="none" w:sz="0" w:space="0" w:color="auto"/>
        <w:bottom w:val="none" w:sz="0" w:space="0" w:color="auto"/>
        <w:right w:val="none" w:sz="0" w:space="0" w:color="auto"/>
      </w:divBdr>
    </w:div>
    <w:div w:id="1149371467">
      <w:bodyDiv w:val="1"/>
      <w:marLeft w:val="0"/>
      <w:marRight w:val="0"/>
      <w:marTop w:val="0"/>
      <w:marBottom w:val="0"/>
      <w:divBdr>
        <w:top w:val="none" w:sz="0" w:space="0" w:color="auto"/>
        <w:left w:val="none" w:sz="0" w:space="0" w:color="auto"/>
        <w:bottom w:val="none" w:sz="0" w:space="0" w:color="auto"/>
        <w:right w:val="none" w:sz="0" w:space="0" w:color="auto"/>
      </w:divBdr>
    </w:div>
    <w:div w:id="1160075716">
      <w:bodyDiv w:val="1"/>
      <w:marLeft w:val="0"/>
      <w:marRight w:val="0"/>
      <w:marTop w:val="0"/>
      <w:marBottom w:val="0"/>
      <w:divBdr>
        <w:top w:val="none" w:sz="0" w:space="0" w:color="auto"/>
        <w:left w:val="none" w:sz="0" w:space="0" w:color="auto"/>
        <w:bottom w:val="none" w:sz="0" w:space="0" w:color="auto"/>
        <w:right w:val="none" w:sz="0" w:space="0" w:color="auto"/>
      </w:divBdr>
    </w:div>
    <w:div w:id="1163857920">
      <w:bodyDiv w:val="1"/>
      <w:marLeft w:val="0"/>
      <w:marRight w:val="0"/>
      <w:marTop w:val="0"/>
      <w:marBottom w:val="0"/>
      <w:divBdr>
        <w:top w:val="none" w:sz="0" w:space="0" w:color="auto"/>
        <w:left w:val="none" w:sz="0" w:space="0" w:color="auto"/>
        <w:bottom w:val="none" w:sz="0" w:space="0" w:color="auto"/>
        <w:right w:val="none" w:sz="0" w:space="0" w:color="auto"/>
      </w:divBdr>
    </w:div>
    <w:div w:id="1167210519">
      <w:bodyDiv w:val="1"/>
      <w:marLeft w:val="0"/>
      <w:marRight w:val="0"/>
      <w:marTop w:val="0"/>
      <w:marBottom w:val="0"/>
      <w:divBdr>
        <w:top w:val="none" w:sz="0" w:space="0" w:color="auto"/>
        <w:left w:val="none" w:sz="0" w:space="0" w:color="auto"/>
        <w:bottom w:val="none" w:sz="0" w:space="0" w:color="auto"/>
        <w:right w:val="none" w:sz="0" w:space="0" w:color="auto"/>
      </w:divBdr>
    </w:div>
    <w:div w:id="1172643022">
      <w:bodyDiv w:val="1"/>
      <w:marLeft w:val="0"/>
      <w:marRight w:val="0"/>
      <w:marTop w:val="0"/>
      <w:marBottom w:val="0"/>
      <w:divBdr>
        <w:top w:val="none" w:sz="0" w:space="0" w:color="auto"/>
        <w:left w:val="none" w:sz="0" w:space="0" w:color="auto"/>
        <w:bottom w:val="none" w:sz="0" w:space="0" w:color="auto"/>
        <w:right w:val="none" w:sz="0" w:space="0" w:color="auto"/>
      </w:divBdr>
    </w:div>
    <w:div w:id="1176849207">
      <w:bodyDiv w:val="1"/>
      <w:marLeft w:val="0"/>
      <w:marRight w:val="0"/>
      <w:marTop w:val="0"/>
      <w:marBottom w:val="0"/>
      <w:divBdr>
        <w:top w:val="none" w:sz="0" w:space="0" w:color="auto"/>
        <w:left w:val="none" w:sz="0" w:space="0" w:color="auto"/>
        <w:bottom w:val="none" w:sz="0" w:space="0" w:color="auto"/>
        <w:right w:val="none" w:sz="0" w:space="0" w:color="auto"/>
      </w:divBdr>
    </w:div>
    <w:div w:id="1243640535">
      <w:bodyDiv w:val="1"/>
      <w:marLeft w:val="0"/>
      <w:marRight w:val="0"/>
      <w:marTop w:val="0"/>
      <w:marBottom w:val="0"/>
      <w:divBdr>
        <w:top w:val="none" w:sz="0" w:space="0" w:color="auto"/>
        <w:left w:val="none" w:sz="0" w:space="0" w:color="auto"/>
        <w:bottom w:val="none" w:sz="0" w:space="0" w:color="auto"/>
        <w:right w:val="none" w:sz="0" w:space="0" w:color="auto"/>
      </w:divBdr>
    </w:div>
    <w:div w:id="1245265415">
      <w:bodyDiv w:val="1"/>
      <w:marLeft w:val="0"/>
      <w:marRight w:val="0"/>
      <w:marTop w:val="0"/>
      <w:marBottom w:val="0"/>
      <w:divBdr>
        <w:top w:val="none" w:sz="0" w:space="0" w:color="auto"/>
        <w:left w:val="none" w:sz="0" w:space="0" w:color="auto"/>
        <w:bottom w:val="none" w:sz="0" w:space="0" w:color="auto"/>
        <w:right w:val="none" w:sz="0" w:space="0" w:color="auto"/>
      </w:divBdr>
    </w:div>
    <w:div w:id="1247112365">
      <w:bodyDiv w:val="1"/>
      <w:marLeft w:val="0"/>
      <w:marRight w:val="0"/>
      <w:marTop w:val="0"/>
      <w:marBottom w:val="0"/>
      <w:divBdr>
        <w:top w:val="none" w:sz="0" w:space="0" w:color="auto"/>
        <w:left w:val="none" w:sz="0" w:space="0" w:color="auto"/>
        <w:bottom w:val="none" w:sz="0" w:space="0" w:color="auto"/>
        <w:right w:val="none" w:sz="0" w:space="0" w:color="auto"/>
      </w:divBdr>
    </w:div>
    <w:div w:id="1247766021">
      <w:bodyDiv w:val="1"/>
      <w:marLeft w:val="0"/>
      <w:marRight w:val="0"/>
      <w:marTop w:val="0"/>
      <w:marBottom w:val="0"/>
      <w:divBdr>
        <w:top w:val="none" w:sz="0" w:space="0" w:color="auto"/>
        <w:left w:val="none" w:sz="0" w:space="0" w:color="auto"/>
        <w:bottom w:val="none" w:sz="0" w:space="0" w:color="auto"/>
        <w:right w:val="none" w:sz="0" w:space="0" w:color="auto"/>
      </w:divBdr>
    </w:div>
    <w:div w:id="1256404182">
      <w:bodyDiv w:val="1"/>
      <w:marLeft w:val="0"/>
      <w:marRight w:val="0"/>
      <w:marTop w:val="0"/>
      <w:marBottom w:val="0"/>
      <w:divBdr>
        <w:top w:val="none" w:sz="0" w:space="0" w:color="auto"/>
        <w:left w:val="none" w:sz="0" w:space="0" w:color="auto"/>
        <w:bottom w:val="none" w:sz="0" w:space="0" w:color="auto"/>
        <w:right w:val="none" w:sz="0" w:space="0" w:color="auto"/>
      </w:divBdr>
    </w:div>
    <w:div w:id="1259173208">
      <w:bodyDiv w:val="1"/>
      <w:marLeft w:val="0"/>
      <w:marRight w:val="0"/>
      <w:marTop w:val="0"/>
      <w:marBottom w:val="0"/>
      <w:divBdr>
        <w:top w:val="none" w:sz="0" w:space="0" w:color="auto"/>
        <w:left w:val="none" w:sz="0" w:space="0" w:color="auto"/>
        <w:bottom w:val="none" w:sz="0" w:space="0" w:color="auto"/>
        <w:right w:val="none" w:sz="0" w:space="0" w:color="auto"/>
      </w:divBdr>
    </w:div>
    <w:div w:id="1316714758">
      <w:bodyDiv w:val="1"/>
      <w:marLeft w:val="0"/>
      <w:marRight w:val="0"/>
      <w:marTop w:val="0"/>
      <w:marBottom w:val="0"/>
      <w:divBdr>
        <w:top w:val="none" w:sz="0" w:space="0" w:color="auto"/>
        <w:left w:val="none" w:sz="0" w:space="0" w:color="auto"/>
        <w:bottom w:val="none" w:sz="0" w:space="0" w:color="auto"/>
        <w:right w:val="none" w:sz="0" w:space="0" w:color="auto"/>
      </w:divBdr>
    </w:div>
    <w:div w:id="1317881738">
      <w:bodyDiv w:val="1"/>
      <w:marLeft w:val="0"/>
      <w:marRight w:val="0"/>
      <w:marTop w:val="0"/>
      <w:marBottom w:val="0"/>
      <w:divBdr>
        <w:top w:val="none" w:sz="0" w:space="0" w:color="auto"/>
        <w:left w:val="none" w:sz="0" w:space="0" w:color="auto"/>
        <w:bottom w:val="none" w:sz="0" w:space="0" w:color="auto"/>
        <w:right w:val="none" w:sz="0" w:space="0" w:color="auto"/>
      </w:divBdr>
      <w:divsChild>
        <w:div w:id="64187534">
          <w:marLeft w:val="0"/>
          <w:marRight w:val="0"/>
          <w:marTop w:val="0"/>
          <w:marBottom w:val="0"/>
          <w:divBdr>
            <w:top w:val="none" w:sz="0" w:space="0" w:color="auto"/>
            <w:left w:val="none" w:sz="0" w:space="0" w:color="auto"/>
            <w:bottom w:val="none" w:sz="0" w:space="0" w:color="auto"/>
            <w:right w:val="none" w:sz="0" w:space="0" w:color="auto"/>
          </w:divBdr>
        </w:div>
        <w:div w:id="452216055">
          <w:marLeft w:val="0"/>
          <w:marRight w:val="0"/>
          <w:marTop w:val="0"/>
          <w:marBottom w:val="0"/>
          <w:divBdr>
            <w:top w:val="none" w:sz="0" w:space="0" w:color="auto"/>
            <w:left w:val="none" w:sz="0" w:space="0" w:color="auto"/>
            <w:bottom w:val="none" w:sz="0" w:space="0" w:color="auto"/>
            <w:right w:val="none" w:sz="0" w:space="0" w:color="auto"/>
          </w:divBdr>
        </w:div>
        <w:div w:id="578174187">
          <w:marLeft w:val="0"/>
          <w:marRight w:val="0"/>
          <w:marTop w:val="0"/>
          <w:marBottom w:val="0"/>
          <w:divBdr>
            <w:top w:val="none" w:sz="0" w:space="0" w:color="auto"/>
            <w:left w:val="none" w:sz="0" w:space="0" w:color="auto"/>
            <w:bottom w:val="none" w:sz="0" w:space="0" w:color="auto"/>
            <w:right w:val="none" w:sz="0" w:space="0" w:color="auto"/>
          </w:divBdr>
        </w:div>
        <w:div w:id="703945217">
          <w:marLeft w:val="0"/>
          <w:marRight w:val="0"/>
          <w:marTop w:val="0"/>
          <w:marBottom w:val="0"/>
          <w:divBdr>
            <w:top w:val="none" w:sz="0" w:space="0" w:color="auto"/>
            <w:left w:val="none" w:sz="0" w:space="0" w:color="auto"/>
            <w:bottom w:val="none" w:sz="0" w:space="0" w:color="auto"/>
            <w:right w:val="none" w:sz="0" w:space="0" w:color="auto"/>
          </w:divBdr>
        </w:div>
        <w:div w:id="788353217">
          <w:marLeft w:val="0"/>
          <w:marRight w:val="0"/>
          <w:marTop w:val="0"/>
          <w:marBottom w:val="0"/>
          <w:divBdr>
            <w:top w:val="none" w:sz="0" w:space="0" w:color="auto"/>
            <w:left w:val="none" w:sz="0" w:space="0" w:color="auto"/>
            <w:bottom w:val="none" w:sz="0" w:space="0" w:color="auto"/>
            <w:right w:val="none" w:sz="0" w:space="0" w:color="auto"/>
          </w:divBdr>
        </w:div>
        <w:div w:id="909005019">
          <w:marLeft w:val="0"/>
          <w:marRight w:val="0"/>
          <w:marTop w:val="0"/>
          <w:marBottom w:val="0"/>
          <w:divBdr>
            <w:top w:val="none" w:sz="0" w:space="0" w:color="auto"/>
            <w:left w:val="none" w:sz="0" w:space="0" w:color="auto"/>
            <w:bottom w:val="none" w:sz="0" w:space="0" w:color="auto"/>
            <w:right w:val="none" w:sz="0" w:space="0" w:color="auto"/>
          </w:divBdr>
        </w:div>
        <w:div w:id="1023168617">
          <w:marLeft w:val="0"/>
          <w:marRight w:val="0"/>
          <w:marTop w:val="0"/>
          <w:marBottom w:val="0"/>
          <w:divBdr>
            <w:top w:val="none" w:sz="0" w:space="0" w:color="auto"/>
            <w:left w:val="none" w:sz="0" w:space="0" w:color="auto"/>
            <w:bottom w:val="none" w:sz="0" w:space="0" w:color="auto"/>
            <w:right w:val="none" w:sz="0" w:space="0" w:color="auto"/>
          </w:divBdr>
        </w:div>
        <w:div w:id="1568805632">
          <w:marLeft w:val="0"/>
          <w:marRight w:val="0"/>
          <w:marTop w:val="0"/>
          <w:marBottom w:val="0"/>
          <w:divBdr>
            <w:top w:val="none" w:sz="0" w:space="0" w:color="auto"/>
            <w:left w:val="none" w:sz="0" w:space="0" w:color="auto"/>
            <w:bottom w:val="none" w:sz="0" w:space="0" w:color="auto"/>
            <w:right w:val="none" w:sz="0" w:space="0" w:color="auto"/>
          </w:divBdr>
        </w:div>
        <w:div w:id="1623031435">
          <w:marLeft w:val="0"/>
          <w:marRight w:val="0"/>
          <w:marTop w:val="0"/>
          <w:marBottom w:val="0"/>
          <w:divBdr>
            <w:top w:val="none" w:sz="0" w:space="0" w:color="auto"/>
            <w:left w:val="none" w:sz="0" w:space="0" w:color="auto"/>
            <w:bottom w:val="none" w:sz="0" w:space="0" w:color="auto"/>
            <w:right w:val="none" w:sz="0" w:space="0" w:color="auto"/>
          </w:divBdr>
        </w:div>
        <w:div w:id="1645889329">
          <w:marLeft w:val="0"/>
          <w:marRight w:val="0"/>
          <w:marTop w:val="0"/>
          <w:marBottom w:val="0"/>
          <w:divBdr>
            <w:top w:val="none" w:sz="0" w:space="0" w:color="auto"/>
            <w:left w:val="none" w:sz="0" w:space="0" w:color="auto"/>
            <w:bottom w:val="none" w:sz="0" w:space="0" w:color="auto"/>
            <w:right w:val="none" w:sz="0" w:space="0" w:color="auto"/>
          </w:divBdr>
        </w:div>
        <w:div w:id="1650133202">
          <w:marLeft w:val="0"/>
          <w:marRight w:val="0"/>
          <w:marTop w:val="0"/>
          <w:marBottom w:val="0"/>
          <w:divBdr>
            <w:top w:val="none" w:sz="0" w:space="0" w:color="auto"/>
            <w:left w:val="none" w:sz="0" w:space="0" w:color="auto"/>
            <w:bottom w:val="none" w:sz="0" w:space="0" w:color="auto"/>
            <w:right w:val="none" w:sz="0" w:space="0" w:color="auto"/>
          </w:divBdr>
        </w:div>
        <w:div w:id="1668748722">
          <w:marLeft w:val="0"/>
          <w:marRight w:val="0"/>
          <w:marTop w:val="0"/>
          <w:marBottom w:val="0"/>
          <w:divBdr>
            <w:top w:val="none" w:sz="0" w:space="0" w:color="auto"/>
            <w:left w:val="none" w:sz="0" w:space="0" w:color="auto"/>
            <w:bottom w:val="none" w:sz="0" w:space="0" w:color="auto"/>
            <w:right w:val="none" w:sz="0" w:space="0" w:color="auto"/>
          </w:divBdr>
        </w:div>
        <w:div w:id="1768693705">
          <w:marLeft w:val="0"/>
          <w:marRight w:val="0"/>
          <w:marTop w:val="0"/>
          <w:marBottom w:val="0"/>
          <w:divBdr>
            <w:top w:val="none" w:sz="0" w:space="0" w:color="auto"/>
            <w:left w:val="none" w:sz="0" w:space="0" w:color="auto"/>
            <w:bottom w:val="none" w:sz="0" w:space="0" w:color="auto"/>
            <w:right w:val="none" w:sz="0" w:space="0" w:color="auto"/>
          </w:divBdr>
        </w:div>
        <w:div w:id="1806435505">
          <w:marLeft w:val="0"/>
          <w:marRight w:val="0"/>
          <w:marTop w:val="0"/>
          <w:marBottom w:val="0"/>
          <w:divBdr>
            <w:top w:val="none" w:sz="0" w:space="0" w:color="auto"/>
            <w:left w:val="none" w:sz="0" w:space="0" w:color="auto"/>
            <w:bottom w:val="none" w:sz="0" w:space="0" w:color="auto"/>
            <w:right w:val="none" w:sz="0" w:space="0" w:color="auto"/>
          </w:divBdr>
        </w:div>
        <w:div w:id="1978490350">
          <w:marLeft w:val="0"/>
          <w:marRight w:val="0"/>
          <w:marTop w:val="0"/>
          <w:marBottom w:val="0"/>
          <w:divBdr>
            <w:top w:val="none" w:sz="0" w:space="0" w:color="auto"/>
            <w:left w:val="none" w:sz="0" w:space="0" w:color="auto"/>
            <w:bottom w:val="none" w:sz="0" w:space="0" w:color="auto"/>
            <w:right w:val="none" w:sz="0" w:space="0" w:color="auto"/>
          </w:divBdr>
        </w:div>
        <w:div w:id="2063286426">
          <w:marLeft w:val="0"/>
          <w:marRight w:val="0"/>
          <w:marTop w:val="0"/>
          <w:marBottom w:val="0"/>
          <w:divBdr>
            <w:top w:val="none" w:sz="0" w:space="0" w:color="auto"/>
            <w:left w:val="none" w:sz="0" w:space="0" w:color="auto"/>
            <w:bottom w:val="none" w:sz="0" w:space="0" w:color="auto"/>
            <w:right w:val="none" w:sz="0" w:space="0" w:color="auto"/>
          </w:divBdr>
        </w:div>
        <w:div w:id="2084523039">
          <w:marLeft w:val="0"/>
          <w:marRight w:val="0"/>
          <w:marTop w:val="0"/>
          <w:marBottom w:val="0"/>
          <w:divBdr>
            <w:top w:val="none" w:sz="0" w:space="0" w:color="auto"/>
            <w:left w:val="none" w:sz="0" w:space="0" w:color="auto"/>
            <w:bottom w:val="none" w:sz="0" w:space="0" w:color="auto"/>
            <w:right w:val="none" w:sz="0" w:space="0" w:color="auto"/>
          </w:divBdr>
        </w:div>
      </w:divsChild>
    </w:div>
    <w:div w:id="1339455574">
      <w:bodyDiv w:val="1"/>
      <w:marLeft w:val="0"/>
      <w:marRight w:val="0"/>
      <w:marTop w:val="0"/>
      <w:marBottom w:val="0"/>
      <w:divBdr>
        <w:top w:val="none" w:sz="0" w:space="0" w:color="auto"/>
        <w:left w:val="none" w:sz="0" w:space="0" w:color="auto"/>
        <w:bottom w:val="none" w:sz="0" w:space="0" w:color="auto"/>
        <w:right w:val="none" w:sz="0" w:space="0" w:color="auto"/>
      </w:divBdr>
      <w:divsChild>
        <w:div w:id="1052534255">
          <w:marLeft w:val="0"/>
          <w:marRight w:val="0"/>
          <w:marTop w:val="0"/>
          <w:marBottom w:val="0"/>
          <w:divBdr>
            <w:top w:val="none" w:sz="0" w:space="0" w:color="auto"/>
            <w:left w:val="none" w:sz="0" w:space="0" w:color="auto"/>
            <w:bottom w:val="none" w:sz="0" w:space="0" w:color="auto"/>
            <w:right w:val="none" w:sz="0" w:space="0" w:color="auto"/>
          </w:divBdr>
          <w:divsChild>
            <w:div w:id="165559852">
              <w:marLeft w:val="0"/>
              <w:marRight w:val="0"/>
              <w:marTop w:val="0"/>
              <w:marBottom w:val="0"/>
              <w:divBdr>
                <w:top w:val="none" w:sz="0" w:space="0" w:color="auto"/>
                <w:left w:val="none" w:sz="0" w:space="0" w:color="auto"/>
                <w:bottom w:val="none" w:sz="0" w:space="0" w:color="auto"/>
                <w:right w:val="none" w:sz="0" w:space="0" w:color="auto"/>
              </w:divBdr>
            </w:div>
          </w:divsChild>
        </w:div>
        <w:div w:id="1778939621">
          <w:marLeft w:val="0"/>
          <w:marRight w:val="0"/>
          <w:marTop w:val="0"/>
          <w:marBottom w:val="0"/>
          <w:divBdr>
            <w:top w:val="none" w:sz="0" w:space="0" w:color="auto"/>
            <w:left w:val="none" w:sz="0" w:space="0" w:color="auto"/>
            <w:bottom w:val="none" w:sz="0" w:space="0" w:color="auto"/>
            <w:right w:val="none" w:sz="0" w:space="0" w:color="auto"/>
          </w:divBdr>
          <w:divsChild>
            <w:div w:id="4324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490">
      <w:bodyDiv w:val="1"/>
      <w:marLeft w:val="0"/>
      <w:marRight w:val="0"/>
      <w:marTop w:val="0"/>
      <w:marBottom w:val="0"/>
      <w:divBdr>
        <w:top w:val="none" w:sz="0" w:space="0" w:color="auto"/>
        <w:left w:val="none" w:sz="0" w:space="0" w:color="auto"/>
        <w:bottom w:val="none" w:sz="0" w:space="0" w:color="auto"/>
        <w:right w:val="none" w:sz="0" w:space="0" w:color="auto"/>
      </w:divBdr>
    </w:div>
    <w:div w:id="1364483205">
      <w:bodyDiv w:val="1"/>
      <w:marLeft w:val="0"/>
      <w:marRight w:val="0"/>
      <w:marTop w:val="0"/>
      <w:marBottom w:val="0"/>
      <w:divBdr>
        <w:top w:val="none" w:sz="0" w:space="0" w:color="auto"/>
        <w:left w:val="none" w:sz="0" w:space="0" w:color="auto"/>
        <w:bottom w:val="none" w:sz="0" w:space="0" w:color="auto"/>
        <w:right w:val="none" w:sz="0" w:space="0" w:color="auto"/>
      </w:divBdr>
    </w:div>
    <w:div w:id="1418012463">
      <w:bodyDiv w:val="1"/>
      <w:marLeft w:val="0"/>
      <w:marRight w:val="0"/>
      <w:marTop w:val="0"/>
      <w:marBottom w:val="0"/>
      <w:divBdr>
        <w:top w:val="none" w:sz="0" w:space="0" w:color="auto"/>
        <w:left w:val="none" w:sz="0" w:space="0" w:color="auto"/>
        <w:bottom w:val="none" w:sz="0" w:space="0" w:color="auto"/>
        <w:right w:val="none" w:sz="0" w:space="0" w:color="auto"/>
      </w:divBdr>
    </w:div>
    <w:div w:id="1434201503">
      <w:bodyDiv w:val="1"/>
      <w:marLeft w:val="0"/>
      <w:marRight w:val="0"/>
      <w:marTop w:val="0"/>
      <w:marBottom w:val="0"/>
      <w:divBdr>
        <w:top w:val="none" w:sz="0" w:space="0" w:color="auto"/>
        <w:left w:val="none" w:sz="0" w:space="0" w:color="auto"/>
        <w:bottom w:val="none" w:sz="0" w:space="0" w:color="auto"/>
        <w:right w:val="none" w:sz="0" w:space="0" w:color="auto"/>
      </w:divBdr>
    </w:div>
    <w:div w:id="1434277343">
      <w:bodyDiv w:val="1"/>
      <w:marLeft w:val="0"/>
      <w:marRight w:val="0"/>
      <w:marTop w:val="0"/>
      <w:marBottom w:val="0"/>
      <w:divBdr>
        <w:top w:val="none" w:sz="0" w:space="0" w:color="auto"/>
        <w:left w:val="none" w:sz="0" w:space="0" w:color="auto"/>
        <w:bottom w:val="none" w:sz="0" w:space="0" w:color="auto"/>
        <w:right w:val="none" w:sz="0" w:space="0" w:color="auto"/>
      </w:divBdr>
    </w:div>
    <w:div w:id="1439910652">
      <w:bodyDiv w:val="1"/>
      <w:marLeft w:val="0"/>
      <w:marRight w:val="0"/>
      <w:marTop w:val="0"/>
      <w:marBottom w:val="0"/>
      <w:divBdr>
        <w:top w:val="none" w:sz="0" w:space="0" w:color="auto"/>
        <w:left w:val="none" w:sz="0" w:space="0" w:color="auto"/>
        <w:bottom w:val="none" w:sz="0" w:space="0" w:color="auto"/>
        <w:right w:val="none" w:sz="0" w:space="0" w:color="auto"/>
      </w:divBdr>
    </w:div>
    <w:div w:id="1446734337">
      <w:bodyDiv w:val="1"/>
      <w:marLeft w:val="0"/>
      <w:marRight w:val="0"/>
      <w:marTop w:val="0"/>
      <w:marBottom w:val="0"/>
      <w:divBdr>
        <w:top w:val="none" w:sz="0" w:space="0" w:color="auto"/>
        <w:left w:val="none" w:sz="0" w:space="0" w:color="auto"/>
        <w:bottom w:val="none" w:sz="0" w:space="0" w:color="auto"/>
        <w:right w:val="none" w:sz="0" w:space="0" w:color="auto"/>
      </w:divBdr>
    </w:div>
    <w:div w:id="1484928165">
      <w:bodyDiv w:val="1"/>
      <w:marLeft w:val="0"/>
      <w:marRight w:val="0"/>
      <w:marTop w:val="0"/>
      <w:marBottom w:val="0"/>
      <w:divBdr>
        <w:top w:val="none" w:sz="0" w:space="0" w:color="auto"/>
        <w:left w:val="none" w:sz="0" w:space="0" w:color="auto"/>
        <w:bottom w:val="none" w:sz="0" w:space="0" w:color="auto"/>
        <w:right w:val="none" w:sz="0" w:space="0" w:color="auto"/>
      </w:divBdr>
    </w:div>
    <w:div w:id="1497384163">
      <w:bodyDiv w:val="1"/>
      <w:marLeft w:val="0"/>
      <w:marRight w:val="0"/>
      <w:marTop w:val="0"/>
      <w:marBottom w:val="0"/>
      <w:divBdr>
        <w:top w:val="none" w:sz="0" w:space="0" w:color="auto"/>
        <w:left w:val="none" w:sz="0" w:space="0" w:color="auto"/>
        <w:bottom w:val="none" w:sz="0" w:space="0" w:color="auto"/>
        <w:right w:val="none" w:sz="0" w:space="0" w:color="auto"/>
      </w:divBdr>
    </w:div>
    <w:div w:id="1503930717">
      <w:bodyDiv w:val="1"/>
      <w:marLeft w:val="0"/>
      <w:marRight w:val="0"/>
      <w:marTop w:val="0"/>
      <w:marBottom w:val="0"/>
      <w:divBdr>
        <w:top w:val="none" w:sz="0" w:space="0" w:color="auto"/>
        <w:left w:val="none" w:sz="0" w:space="0" w:color="auto"/>
        <w:bottom w:val="none" w:sz="0" w:space="0" w:color="auto"/>
        <w:right w:val="none" w:sz="0" w:space="0" w:color="auto"/>
      </w:divBdr>
    </w:div>
    <w:div w:id="1504514578">
      <w:bodyDiv w:val="1"/>
      <w:marLeft w:val="0"/>
      <w:marRight w:val="0"/>
      <w:marTop w:val="0"/>
      <w:marBottom w:val="0"/>
      <w:divBdr>
        <w:top w:val="none" w:sz="0" w:space="0" w:color="auto"/>
        <w:left w:val="none" w:sz="0" w:space="0" w:color="auto"/>
        <w:bottom w:val="none" w:sz="0" w:space="0" w:color="auto"/>
        <w:right w:val="none" w:sz="0" w:space="0" w:color="auto"/>
      </w:divBdr>
    </w:div>
    <w:div w:id="1512063442">
      <w:bodyDiv w:val="1"/>
      <w:marLeft w:val="0"/>
      <w:marRight w:val="0"/>
      <w:marTop w:val="0"/>
      <w:marBottom w:val="0"/>
      <w:divBdr>
        <w:top w:val="none" w:sz="0" w:space="0" w:color="auto"/>
        <w:left w:val="none" w:sz="0" w:space="0" w:color="auto"/>
        <w:bottom w:val="none" w:sz="0" w:space="0" w:color="auto"/>
        <w:right w:val="none" w:sz="0" w:space="0" w:color="auto"/>
      </w:divBdr>
    </w:div>
    <w:div w:id="1524786496">
      <w:bodyDiv w:val="1"/>
      <w:marLeft w:val="0"/>
      <w:marRight w:val="0"/>
      <w:marTop w:val="0"/>
      <w:marBottom w:val="0"/>
      <w:divBdr>
        <w:top w:val="none" w:sz="0" w:space="0" w:color="auto"/>
        <w:left w:val="none" w:sz="0" w:space="0" w:color="auto"/>
        <w:bottom w:val="none" w:sz="0" w:space="0" w:color="auto"/>
        <w:right w:val="none" w:sz="0" w:space="0" w:color="auto"/>
      </w:divBdr>
    </w:div>
    <w:div w:id="1526405111">
      <w:bodyDiv w:val="1"/>
      <w:marLeft w:val="0"/>
      <w:marRight w:val="0"/>
      <w:marTop w:val="0"/>
      <w:marBottom w:val="0"/>
      <w:divBdr>
        <w:top w:val="none" w:sz="0" w:space="0" w:color="auto"/>
        <w:left w:val="none" w:sz="0" w:space="0" w:color="auto"/>
        <w:bottom w:val="none" w:sz="0" w:space="0" w:color="auto"/>
        <w:right w:val="none" w:sz="0" w:space="0" w:color="auto"/>
      </w:divBdr>
    </w:div>
    <w:div w:id="1563056461">
      <w:bodyDiv w:val="1"/>
      <w:marLeft w:val="0"/>
      <w:marRight w:val="0"/>
      <w:marTop w:val="0"/>
      <w:marBottom w:val="0"/>
      <w:divBdr>
        <w:top w:val="none" w:sz="0" w:space="0" w:color="auto"/>
        <w:left w:val="none" w:sz="0" w:space="0" w:color="auto"/>
        <w:bottom w:val="none" w:sz="0" w:space="0" w:color="auto"/>
        <w:right w:val="none" w:sz="0" w:space="0" w:color="auto"/>
      </w:divBdr>
    </w:div>
    <w:div w:id="1586379912">
      <w:bodyDiv w:val="1"/>
      <w:marLeft w:val="0"/>
      <w:marRight w:val="0"/>
      <w:marTop w:val="0"/>
      <w:marBottom w:val="0"/>
      <w:divBdr>
        <w:top w:val="none" w:sz="0" w:space="0" w:color="auto"/>
        <w:left w:val="none" w:sz="0" w:space="0" w:color="auto"/>
        <w:bottom w:val="none" w:sz="0" w:space="0" w:color="auto"/>
        <w:right w:val="none" w:sz="0" w:space="0" w:color="auto"/>
      </w:divBdr>
    </w:div>
    <w:div w:id="1617250097">
      <w:bodyDiv w:val="1"/>
      <w:marLeft w:val="0"/>
      <w:marRight w:val="0"/>
      <w:marTop w:val="0"/>
      <w:marBottom w:val="0"/>
      <w:divBdr>
        <w:top w:val="none" w:sz="0" w:space="0" w:color="auto"/>
        <w:left w:val="none" w:sz="0" w:space="0" w:color="auto"/>
        <w:bottom w:val="none" w:sz="0" w:space="0" w:color="auto"/>
        <w:right w:val="none" w:sz="0" w:space="0" w:color="auto"/>
      </w:divBdr>
    </w:div>
    <w:div w:id="1633902062">
      <w:bodyDiv w:val="1"/>
      <w:marLeft w:val="0"/>
      <w:marRight w:val="0"/>
      <w:marTop w:val="0"/>
      <w:marBottom w:val="0"/>
      <w:divBdr>
        <w:top w:val="none" w:sz="0" w:space="0" w:color="auto"/>
        <w:left w:val="none" w:sz="0" w:space="0" w:color="auto"/>
        <w:bottom w:val="none" w:sz="0" w:space="0" w:color="auto"/>
        <w:right w:val="none" w:sz="0" w:space="0" w:color="auto"/>
      </w:divBdr>
    </w:div>
    <w:div w:id="1652637582">
      <w:bodyDiv w:val="1"/>
      <w:marLeft w:val="0"/>
      <w:marRight w:val="0"/>
      <w:marTop w:val="0"/>
      <w:marBottom w:val="0"/>
      <w:divBdr>
        <w:top w:val="none" w:sz="0" w:space="0" w:color="auto"/>
        <w:left w:val="none" w:sz="0" w:space="0" w:color="auto"/>
        <w:bottom w:val="none" w:sz="0" w:space="0" w:color="auto"/>
        <w:right w:val="none" w:sz="0" w:space="0" w:color="auto"/>
      </w:divBdr>
    </w:div>
    <w:div w:id="1658530316">
      <w:bodyDiv w:val="1"/>
      <w:marLeft w:val="0"/>
      <w:marRight w:val="0"/>
      <w:marTop w:val="0"/>
      <w:marBottom w:val="0"/>
      <w:divBdr>
        <w:top w:val="none" w:sz="0" w:space="0" w:color="auto"/>
        <w:left w:val="none" w:sz="0" w:space="0" w:color="auto"/>
        <w:bottom w:val="none" w:sz="0" w:space="0" w:color="auto"/>
        <w:right w:val="none" w:sz="0" w:space="0" w:color="auto"/>
      </w:divBdr>
    </w:div>
    <w:div w:id="1659267258">
      <w:bodyDiv w:val="1"/>
      <w:marLeft w:val="0"/>
      <w:marRight w:val="0"/>
      <w:marTop w:val="0"/>
      <w:marBottom w:val="0"/>
      <w:divBdr>
        <w:top w:val="none" w:sz="0" w:space="0" w:color="auto"/>
        <w:left w:val="none" w:sz="0" w:space="0" w:color="auto"/>
        <w:bottom w:val="none" w:sz="0" w:space="0" w:color="auto"/>
        <w:right w:val="none" w:sz="0" w:space="0" w:color="auto"/>
      </w:divBdr>
    </w:div>
    <w:div w:id="1661813081">
      <w:bodyDiv w:val="1"/>
      <w:marLeft w:val="0"/>
      <w:marRight w:val="0"/>
      <w:marTop w:val="0"/>
      <w:marBottom w:val="0"/>
      <w:divBdr>
        <w:top w:val="none" w:sz="0" w:space="0" w:color="auto"/>
        <w:left w:val="none" w:sz="0" w:space="0" w:color="auto"/>
        <w:bottom w:val="none" w:sz="0" w:space="0" w:color="auto"/>
        <w:right w:val="none" w:sz="0" w:space="0" w:color="auto"/>
      </w:divBdr>
      <w:divsChild>
        <w:div w:id="1012875001">
          <w:marLeft w:val="0"/>
          <w:marRight w:val="0"/>
          <w:marTop w:val="0"/>
          <w:marBottom w:val="0"/>
          <w:divBdr>
            <w:top w:val="none" w:sz="0" w:space="0" w:color="auto"/>
            <w:left w:val="none" w:sz="0" w:space="0" w:color="auto"/>
            <w:bottom w:val="none" w:sz="0" w:space="0" w:color="auto"/>
            <w:right w:val="none" w:sz="0" w:space="0" w:color="auto"/>
          </w:divBdr>
        </w:div>
        <w:div w:id="1897815942">
          <w:marLeft w:val="0"/>
          <w:marRight w:val="0"/>
          <w:marTop w:val="0"/>
          <w:marBottom w:val="0"/>
          <w:divBdr>
            <w:top w:val="none" w:sz="0" w:space="0" w:color="auto"/>
            <w:left w:val="none" w:sz="0" w:space="0" w:color="auto"/>
            <w:bottom w:val="none" w:sz="0" w:space="0" w:color="auto"/>
            <w:right w:val="none" w:sz="0" w:space="0" w:color="auto"/>
          </w:divBdr>
        </w:div>
      </w:divsChild>
    </w:div>
    <w:div w:id="1667005311">
      <w:bodyDiv w:val="1"/>
      <w:marLeft w:val="0"/>
      <w:marRight w:val="0"/>
      <w:marTop w:val="0"/>
      <w:marBottom w:val="0"/>
      <w:divBdr>
        <w:top w:val="none" w:sz="0" w:space="0" w:color="auto"/>
        <w:left w:val="none" w:sz="0" w:space="0" w:color="auto"/>
        <w:bottom w:val="none" w:sz="0" w:space="0" w:color="auto"/>
        <w:right w:val="none" w:sz="0" w:space="0" w:color="auto"/>
      </w:divBdr>
    </w:div>
    <w:div w:id="1671373125">
      <w:bodyDiv w:val="1"/>
      <w:marLeft w:val="0"/>
      <w:marRight w:val="0"/>
      <w:marTop w:val="0"/>
      <w:marBottom w:val="0"/>
      <w:divBdr>
        <w:top w:val="none" w:sz="0" w:space="0" w:color="auto"/>
        <w:left w:val="none" w:sz="0" w:space="0" w:color="auto"/>
        <w:bottom w:val="none" w:sz="0" w:space="0" w:color="auto"/>
        <w:right w:val="none" w:sz="0" w:space="0" w:color="auto"/>
      </w:divBdr>
    </w:div>
    <w:div w:id="1716851058">
      <w:bodyDiv w:val="1"/>
      <w:marLeft w:val="0"/>
      <w:marRight w:val="0"/>
      <w:marTop w:val="0"/>
      <w:marBottom w:val="0"/>
      <w:divBdr>
        <w:top w:val="none" w:sz="0" w:space="0" w:color="auto"/>
        <w:left w:val="none" w:sz="0" w:space="0" w:color="auto"/>
        <w:bottom w:val="none" w:sz="0" w:space="0" w:color="auto"/>
        <w:right w:val="none" w:sz="0" w:space="0" w:color="auto"/>
      </w:divBdr>
    </w:div>
    <w:div w:id="1769034699">
      <w:bodyDiv w:val="1"/>
      <w:marLeft w:val="0"/>
      <w:marRight w:val="0"/>
      <w:marTop w:val="0"/>
      <w:marBottom w:val="0"/>
      <w:divBdr>
        <w:top w:val="none" w:sz="0" w:space="0" w:color="auto"/>
        <w:left w:val="none" w:sz="0" w:space="0" w:color="auto"/>
        <w:bottom w:val="none" w:sz="0" w:space="0" w:color="auto"/>
        <w:right w:val="none" w:sz="0" w:space="0" w:color="auto"/>
      </w:divBdr>
    </w:div>
    <w:div w:id="1819881589">
      <w:bodyDiv w:val="1"/>
      <w:marLeft w:val="0"/>
      <w:marRight w:val="0"/>
      <w:marTop w:val="0"/>
      <w:marBottom w:val="0"/>
      <w:divBdr>
        <w:top w:val="none" w:sz="0" w:space="0" w:color="auto"/>
        <w:left w:val="none" w:sz="0" w:space="0" w:color="auto"/>
        <w:bottom w:val="none" w:sz="0" w:space="0" w:color="auto"/>
        <w:right w:val="none" w:sz="0" w:space="0" w:color="auto"/>
      </w:divBdr>
    </w:div>
    <w:div w:id="1820003429">
      <w:bodyDiv w:val="1"/>
      <w:marLeft w:val="0"/>
      <w:marRight w:val="0"/>
      <w:marTop w:val="0"/>
      <w:marBottom w:val="0"/>
      <w:divBdr>
        <w:top w:val="none" w:sz="0" w:space="0" w:color="auto"/>
        <w:left w:val="none" w:sz="0" w:space="0" w:color="auto"/>
        <w:bottom w:val="none" w:sz="0" w:space="0" w:color="auto"/>
        <w:right w:val="none" w:sz="0" w:space="0" w:color="auto"/>
      </w:divBdr>
    </w:div>
    <w:div w:id="1841851416">
      <w:bodyDiv w:val="1"/>
      <w:marLeft w:val="0"/>
      <w:marRight w:val="0"/>
      <w:marTop w:val="0"/>
      <w:marBottom w:val="0"/>
      <w:divBdr>
        <w:top w:val="none" w:sz="0" w:space="0" w:color="auto"/>
        <w:left w:val="none" w:sz="0" w:space="0" w:color="auto"/>
        <w:bottom w:val="none" w:sz="0" w:space="0" w:color="auto"/>
        <w:right w:val="none" w:sz="0" w:space="0" w:color="auto"/>
      </w:divBdr>
    </w:div>
    <w:div w:id="1852257469">
      <w:bodyDiv w:val="1"/>
      <w:marLeft w:val="0"/>
      <w:marRight w:val="0"/>
      <w:marTop w:val="0"/>
      <w:marBottom w:val="0"/>
      <w:divBdr>
        <w:top w:val="none" w:sz="0" w:space="0" w:color="auto"/>
        <w:left w:val="none" w:sz="0" w:space="0" w:color="auto"/>
        <w:bottom w:val="none" w:sz="0" w:space="0" w:color="auto"/>
        <w:right w:val="none" w:sz="0" w:space="0" w:color="auto"/>
      </w:divBdr>
    </w:div>
    <w:div w:id="1855877145">
      <w:bodyDiv w:val="1"/>
      <w:marLeft w:val="0"/>
      <w:marRight w:val="0"/>
      <w:marTop w:val="0"/>
      <w:marBottom w:val="0"/>
      <w:divBdr>
        <w:top w:val="none" w:sz="0" w:space="0" w:color="auto"/>
        <w:left w:val="none" w:sz="0" w:space="0" w:color="auto"/>
        <w:bottom w:val="none" w:sz="0" w:space="0" w:color="auto"/>
        <w:right w:val="none" w:sz="0" w:space="0" w:color="auto"/>
      </w:divBdr>
    </w:div>
    <w:div w:id="1889216426">
      <w:bodyDiv w:val="1"/>
      <w:marLeft w:val="0"/>
      <w:marRight w:val="0"/>
      <w:marTop w:val="0"/>
      <w:marBottom w:val="0"/>
      <w:divBdr>
        <w:top w:val="none" w:sz="0" w:space="0" w:color="auto"/>
        <w:left w:val="none" w:sz="0" w:space="0" w:color="auto"/>
        <w:bottom w:val="none" w:sz="0" w:space="0" w:color="auto"/>
        <w:right w:val="none" w:sz="0" w:space="0" w:color="auto"/>
      </w:divBdr>
    </w:div>
    <w:div w:id="1894195558">
      <w:bodyDiv w:val="1"/>
      <w:marLeft w:val="0"/>
      <w:marRight w:val="0"/>
      <w:marTop w:val="0"/>
      <w:marBottom w:val="0"/>
      <w:divBdr>
        <w:top w:val="none" w:sz="0" w:space="0" w:color="auto"/>
        <w:left w:val="none" w:sz="0" w:space="0" w:color="auto"/>
        <w:bottom w:val="none" w:sz="0" w:space="0" w:color="auto"/>
        <w:right w:val="none" w:sz="0" w:space="0" w:color="auto"/>
      </w:divBdr>
    </w:div>
    <w:div w:id="1902789725">
      <w:bodyDiv w:val="1"/>
      <w:marLeft w:val="0"/>
      <w:marRight w:val="0"/>
      <w:marTop w:val="0"/>
      <w:marBottom w:val="0"/>
      <w:divBdr>
        <w:top w:val="none" w:sz="0" w:space="0" w:color="auto"/>
        <w:left w:val="none" w:sz="0" w:space="0" w:color="auto"/>
        <w:bottom w:val="none" w:sz="0" w:space="0" w:color="auto"/>
        <w:right w:val="none" w:sz="0" w:space="0" w:color="auto"/>
      </w:divBdr>
    </w:div>
    <w:div w:id="1923640834">
      <w:bodyDiv w:val="1"/>
      <w:marLeft w:val="0"/>
      <w:marRight w:val="0"/>
      <w:marTop w:val="0"/>
      <w:marBottom w:val="0"/>
      <w:divBdr>
        <w:top w:val="none" w:sz="0" w:space="0" w:color="auto"/>
        <w:left w:val="none" w:sz="0" w:space="0" w:color="auto"/>
        <w:bottom w:val="none" w:sz="0" w:space="0" w:color="auto"/>
        <w:right w:val="none" w:sz="0" w:space="0" w:color="auto"/>
      </w:divBdr>
    </w:div>
    <w:div w:id="1975521177">
      <w:bodyDiv w:val="1"/>
      <w:marLeft w:val="0"/>
      <w:marRight w:val="0"/>
      <w:marTop w:val="0"/>
      <w:marBottom w:val="0"/>
      <w:divBdr>
        <w:top w:val="none" w:sz="0" w:space="0" w:color="auto"/>
        <w:left w:val="none" w:sz="0" w:space="0" w:color="auto"/>
        <w:bottom w:val="none" w:sz="0" w:space="0" w:color="auto"/>
        <w:right w:val="none" w:sz="0" w:space="0" w:color="auto"/>
      </w:divBdr>
    </w:div>
    <w:div w:id="1976136840">
      <w:bodyDiv w:val="1"/>
      <w:marLeft w:val="0"/>
      <w:marRight w:val="0"/>
      <w:marTop w:val="0"/>
      <w:marBottom w:val="0"/>
      <w:divBdr>
        <w:top w:val="none" w:sz="0" w:space="0" w:color="auto"/>
        <w:left w:val="none" w:sz="0" w:space="0" w:color="auto"/>
        <w:bottom w:val="none" w:sz="0" w:space="0" w:color="auto"/>
        <w:right w:val="none" w:sz="0" w:space="0" w:color="auto"/>
      </w:divBdr>
    </w:div>
    <w:div w:id="1986934006">
      <w:bodyDiv w:val="1"/>
      <w:marLeft w:val="0"/>
      <w:marRight w:val="0"/>
      <w:marTop w:val="0"/>
      <w:marBottom w:val="0"/>
      <w:divBdr>
        <w:top w:val="none" w:sz="0" w:space="0" w:color="auto"/>
        <w:left w:val="none" w:sz="0" w:space="0" w:color="auto"/>
        <w:bottom w:val="none" w:sz="0" w:space="0" w:color="auto"/>
        <w:right w:val="none" w:sz="0" w:space="0" w:color="auto"/>
      </w:divBdr>
    </w:div>
    <w:div w:id="2005740912">
      <w:bodyDiv w:val="1"/>
      <w:marLeft w:val="0"/>
      <w:marRight w:val="0"/>
      <w:marTop w:val="0"/>
      <w:marBottom w:val="0"/>
      <w:divBdr>
        <w:top w:val="none" w:sz="0" w:space="0" w:color="auto"/>
        <w:left w:val="none" w:sz="0" w:space="0" w:color="auto"/>
        <w:bottom w:val="none" w:sz="0" w:space="0" w:color="auto"/>
        <w:right w:val="none" w:sz="0" w:space="0" w:color="auto"/>
      </w:divBdr>
    </w:div>
    <w:div w:id="2021156442">
      <w:bodyDiv w:val="1"/>
      <w:marLeft w:val="0"/>
      <w:marRight w:val="0"/>
      <w:marTop w:val="0"/>
      <w:marBottom w:val="0"/>
      <w:divBdr>
        <w:top w:val="none" w:sz="0" w:space="0" w:color="auto"/>
        <w:left w:val="none" w:sz="0" w:space="0" w:color="auto"/>
        <w:bottom w:val="none" w:sz="0" w:space="0" w:color="auto"/>
        <w:right w:val="none" w:sz="0" w:space="0" w:color="auto"/>
      </w:divBdr>
    </w:div>
    <w:div w:id="2068991920">
      <w:bodyDiv w:val="1"/>
      <w:marLeft w:val="0"/>
      <w:marRight w:val="0"/>
      <w:marTop w:val="0"/>
      <w:marBottom w:val="0"/>
      <w:divBdr>
        <w:top w:val="none" w:sz="0" w:space="0" w:color="auto"/>
        <w:left w:val="none" w:sz="0" w:space="0" w:color="auto"/>
        <w:bottom w:val="none" w:sz="0" w:space="0" w:color="auto"/>
        <w:right w:val="none" w:sz="0" w:space="0" w:color="auto"/>
      </w:divBdr>
    </w:div>
    <w:div w:id="2082362031">
      <w:bodyDiv w:val="1"/>
      <w:marLeft w:val="0"/>
      <w:marRight w:val="0"/>
      <w:marTop w:val="0"/>
      <w:marBottom w:val="0"/>
      <w:divBdr>
        <w:top w:val="none" w:sz="0" w:space="0" w:color="auto"/>
        <w:left w:val="none" w:sz="0" w:space="0" w:color="auto"/>
        <w:bottom w:val="none" w:sz="0" w:space="0" w:color="auto"/>
        <w:right w:val="none" w:sz="0" w:space="0" w:color="auto"/>
      </w:divBdr>
      <w:divsChild>
        <w:div w:id="550113734">
          <w:marLeft w:val="0"/>
          <w:marRight w:val="0"/>
          <w:marTop w:val="0"/>
          <w:marBottom w:val="0"/>
          <w:divBdr>
            <w:top w:val="none" w:sz="0" w:space="0" w:color="auto"/>
            <w:left w:val="none" w:sz="0" w:space="0" w:color="auto"/>
            <w:bottom w:val="none" w:sz="0" w:space="0" w:color="auto"/>
            <w:right w:val="none" w:sz="0" w:space="0" w:color="auto"/>
          </w:divBdr>
        </w:div>
        <w:div w:id="1914122274">
          <w:marLeft w:val="0"/>
          <w:marRight w:val="0"/>
          <w:marTop w:val="0"/>
          <w:marBottom w:val="0"/>
          <w:divBdr>
            <w:top w:val="none" w:sz="0" w:space="0" w:color="auto"/>
            <w:left w:val="none" w:sz="0" w:space="0" w:color="auto"/>
            <w:bottom w:val="none" w:sz="0" w:space="0" w:color="auto"/>
            <w:right w:val="none" w:sz="0" w:space="0" w:color="auto"/>
          </w:divBdr>
        </w:div>
        <w:div w:id="1960985514">
          <w:marLeft w:val="0"/>
          <w:marRight w:val="0"/>
          <w:marTop w:val="0"/>
          <w:marBottom w:val="0"/>
          <w:divBdr>
            <w:top w:val="none" w:sz="0" w:space="0" w:color="auto"/>
            <w:left w:val="none" w:sz="0" w:space="0" w:color="auto"/>
            <w:bottom w:val="none" w:sz="0" w:space="0" w:color="auto"/>
            <w:right w:val="none" w:sz="0" w:space="0" w:color="auto"/>
          </w:divBdr>
        </w:div>
        <w:div w:id="1968856343">
          <w:marLeft w:val="0"/>
          <w:marRight w:val="0"/>
          <w:marTop w:val="0"/>
          <w:marBottom w:val="0"/>
          <w:divBdr>
            <w:top w:val="none" w:sz="0" w:space="0" w:color="auto"/>
            <w:left w:val="none" w:sz="0" w:space="0" w:color="auto"/>
            <w:bottom w:val="none" w:sz="0" w:space="0" w:color="auto"/>
            <w:right w:val="none" w:sz="0" w:space="0" w:color="auto"/>
          </w:divBdr>
        </w:div>
      </w:divsChild>
    </w:div>
    <w:div w:id="21331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emf"/><Relationship Id="rId1" Type="http://schemas.openxmlformats.org/officeDocument/2006/relationships/image" Target="media/image1.jpeg"/><Relationship Id="rId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08B06D9218C2548B8B08D53208C316B" ma:contentTypeVersion="18" ma:contentTypeDescription="Create a new document." ma:contentTypeScope="" ma:versionID="f7abb8532f0752fa1857e896707226b9">
  <xsd:schema xmlns:xsd="http://www.w3.org/2001/XMLSchema" xmlns:xs="http://www.w3.org/2001/XMLSchema" xmlns:p="http://schemas.microsoft.com/office/2006/metadata/properties" xmlns:ns2="dfc826ae-fd14-469e-a40b-77c8e6cfa633" xmlns:ns3="541560a2-0bdf-46a8-9011-0c8a11562589" targetNamespace="http://schemas.microsoft.com/office/2006/metadata/properties" ma:root="true" ma:fieldsID="8164e11b70bbc2b9705ce68a962dba13" ns2:_="" ns3:_="">
    <xsd:import namespace="dfc826ae-fd14-469e-a40b-77c8e6cfa633"/>
    <xsd:import namespace="541560a2-0bdf-46a8-9011-0c8a115625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826ae-fd14-469e-a40b-77c8e6cfa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cdb9031-29f6-4c79-b3b3-df4dff2d2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1560a2-0bdf-46a8-9011-0c8a1156258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6ff497-4c2f-4072-bab7-1b6c62675e4e}" ma:internalName="TaxCatchAll" ma:showField="CatchAllData" ma:web="541560a2-0bdf-46a8-9011-0c8a115625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fc826ae-fd14-469e-a40b-77c8e6cfa633">
      <Terms xmlns="http://schemas.microsoft.com/office/infopath/2007/PartnerControls"/>
    </lcf76f155ced4ddcb4097134ff3c332f>
    <TaxCatchAll xmlns="541560a2-0bdf-46a8-9011-0c8a11562589" xsi:nil="true"/>
  </documentManagement>
</p:properties>
</file>

<file path=customXml/itemProps1.xml><?xml version="1.0" encoding="utf-8"?>
<ds:datastoreItem xmlns:ds="http://schemas.openxmlformats.org/officeDocument/2006/customXml" ds:itemID="{31EDCF1D-61C6-4499-9FCB-732933DF36EC}">
  <ds:schemaRefs>
    <ds:schemaRef ds:uri="http://schemas.openxmlformats.org/officeDocument/2006/bibliography"/>
  </ds:schemaRefs>
</ds:datastoreItem>
</file>

<file path=customXml/itemProps2.xml><?xml version="1.0" encoding="utf-8"?>
<ds:datastoreItem xmlns:ds="http://schemas.openxmlformats.org/officeDocument/2006/customXml" ds:itemID="{C2B533F9-090F-4276-B6BF-7F5A41590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826ae-fd14-469e-a40b-77c8e6cfa633"/>
    <ds:schemaRef ds:uri="541560a2-0bdf-46a8-9011-0c8a11562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EA8D6-AB96-4C21-99DE-BA621267A8CC}">
  <ds:schemaRefs>
    <ds:schemaRef ds:uri="http://schemas.microsoft.com/sharepoint/v3/contenttype/forms"/>
  </ds:schemaRefs>
</ds:datastoreItem>
</file>

<file path=customXml/itemProps4.xml><?xml version="1.0" encoding="utf-8"?>
<ds:datastoreItem xmlns:ds="http://schemas.openxmlformats.org/officeDocument/2006/customXml" ds:itemID="{3DFF2964-9FDA-4130-B79A-12CEE73758EC}">
  <ds:schemaRefs>
    <ds:schemaRef ds:uri="http://schemas.microsoft.com/office/2006/metadata/properties"/>
    <ds:schemaRef ds:uri="http://schemas.microsoft.com/office/infopath/2007/PartnerControls"/>
    <ds:schemaRef ds:uri="dfc826ae-fd14-469e-a40b-77c8e6cfa633"/>
    <ds:schemaRef ds:uri="541560a2-0bdf-46a8-9011-0c8a11562589"/>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21</Pages>
  <Words>5714</Words>
  <Characters>32573</Characters>
  <Application>Microsoft Office Word</Application>
  <DocSecurity>0</DocSecurity>
  <Lines>271</Lines>
  <Paragraphs>76</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ENGIE PSP Proposal</vt:lpstr>
      <vt:lpstr>Executive Summary</vt:lpstr>
      <vt:lpstr>    {{month}} Performance Summary </vt:lpstr>
      <vt:lpstr>        Moshesh Mediclinic Durbanville Solar PV</vt:lpstr>
      <vt:lpstr>        Moshesh Mediclinic Hermanus Solar PV</vt:lpstr>
      <vt:lpstr>        Moshesh Mediclinic Highveld Solar PV</vt:lpstr>
      <vt:lpstr>        Moshesh Mediclinic Midstream Solar PV</vt:lpstr>
      <vt:lpstr>        Moshesh Mediclinic Vergelegen Solar PV</vt:lpstr>
      <vt:lpstr>    Key Risks, Recommendations &amp; Actions</vt:lpstr>
      <vt:lpstr>Portfolio Overview </vt:lpstr>
      <vt:lpstr>    Scope of Work</vt:lpstr>
      <vt:lpstr>    Site Visits </vt:lpstr>
      <vt:lpstr>Revenue </vt:lpstr>
      <vt:lpstr>    Revenues This month</vt:lpstr>
      <vt:lpstr>Vergelegen Technical Performance </vt:lpstr>
      <vt:lpstr>    Vergelegen Production vs Forecast </vt:lpstr>
      <vt:lpstr>    Vergelegen Irradiation vs Forecast </vt:lpstr>
      <vt:lpstr>    Vergelegen Availability vs Forecast</vt:lpstr>
      <vt:lpstr>    Vergelegen Performance Ratio Vs Forecast</vt:lpstr>
      <vt:lpstr>Durbanville Technical Performance</vt:lpstr>
      <vt:lpstr>    Durbanville Production vs Forecast </vt:lpstr>
      <vt:lpstr>    Durbanville Irradiation vs Forecast </vt:lpstr>
      <vt:lpstr>    Durbanville Availability vs Forecast</vt:lpstr>
      <vt:lpstr>    Durbanville Performance Ratio Vs Forecast</vt:lpstr>
      <vt:lpstr>Midstream Technical Performance </vt:lpstr>
      <vt:lpstr>    Midstream Production vs Forecast </vt:lpstr>
      <vt:lpstr>    Midstream Irradiation vs Forecast </vt:lpstr>
      <vt:lpstr>    Midstream Availability vs Forecast</vt:lpstr>
      <vt:lpstr>    Midstream Performance Ratio Vs Forecast</vt:lpstr>
      <vt:lpstr>Hermanus Technical Performance</vt:lpstr>
      <vt:lpstr>    Hermanus Production vs Forecast </vt:lpstr>
      <vt:lpstr>    Hermanus Irradiation vs Forecast </vt:lpstr>
      <vt:lpstr>    Hermanus Availability vs Forecast</vt:lpstr>
      <vt:lpstr>    Hermanus Performance Ratio Vs Forecast</vt:lpstr>
      <vt:lpstr>Highveld Technical Performance</vt:lpstr>
      <vt:lpstr>    Highveld Production vs Forecast </vt:lpstr>
      <vt:lpstr>    Highveld Irradiation vs Forecast </vt:lpstr>
      <vt:lpstr>    Highveld Availability vs Forecast</vt:lpstr>
      <vt:lpstr>    Highveld Performance Ratio Vs Forecast</vt:lpstr>
      <vt:lpstr>Events </vt:lpstr>
      <vt:lpstr>    Scheduled Maintenance</vt:lpstr>
      <vt:lpstr>    Unscheduled Maintenance</vt:lpstr>
      <vt:lpstr>    Spare Parts</vt:lpstr>
      <vt:lpstr>Project Budget </vt:lpstr>
    </vt:vector>
  </TitlesOfParts>
  <Company>PMSS</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ENGIE PSP Proposal</dc:title>
  <dc:subject/>
  <dc:creator>chanda@harmattanrenewables.com;adam.terry@pure-greenconsulting.com</dc:creator>
  <cp:keywords/>
  <cp:lastModifiedBy>Mutali Nepfumbada</cp:lastModifiedBy>
  <cp:revision>53</cp:revision>
  <cp:lastPrinted>2022-05-30T16:33:00Z</cp:lastPrinted>
  <dcterms:created xsi:type="dcterms:W3CDTF">2022-08-17T04:43:00Z</dcterms:created>
  <dcterms:modified xsi:type="dcterms:W3CDTF">2022-09-01T19:55:00Z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0x010100C08B06D9218C2548B8B08D53208C316B</vt:lpwstr>
  </property>
  <property fmtid="{D5CDD505-2E9C-101B-9397-08002B2CF9AE}" pid="3" name="MediaServiceImageTags">
    <vt:lpwstr/>
  </property>
</Properties>
</file>