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Jun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31 May 2023</w:t>
      </w:r>
    </w:p>
    <w:tbl>
      <w:tblPr>
        <w:tblStyle w:val="TableGrid"/>
        <w:tblW w:w="968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805"/>
        <w:gridCol w:w="954"/>
        <w:gridCol w:w="13"/>
        <w:gridCol w:w="942"/>
        <w:gridCol w:w="2445"/>
        <w:gridCol w:w="1004"/>
        <w:gridCol w:w="910"/>
        <w:gridCol w:w="1535"/>
      </w:tblGrid>
      <w:tr w:rsidR="00DA7990" w14:paraId="35A43341" w14:textId="77777777" w:rsidTr="00D32A63">
        <w:trPr>
          <w:gridAfter w:val="1"/>
          <w:wAfter w:w="878" w:type="dxa"/>
          <w:trHeight w:val="725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Pietermaritzburg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90 Payn Street,Pietermaritzburg,3201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0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DA7990" w14:paraId="5BC96E4A" w14:textId="77777777" w:rsidTr="00D32A63">
        <w:tblPrEx>
          <w:tblCellMar>
            <w:top w:w="49" w:type="dxa"/>
            <w:right w:w="115" w:type="dxa"/>
          </w:tblCellMar>
        </w:tblPrEx>
        <w:trPr>
          <w:trHeight w:val="454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45A96F7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Due </w:t>
            </w:r>
          </w:p>
          <w:p w14:paraId="125E410C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4F22F7E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Invoice </w:t>
            </w:r>
          </w:p>
          <w:p w14:paraId="1A14CF37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Amount ZAR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77777777" w:rsidR="00DA7990" w:rsidRDefault="005E464E">
            <w:pPr>
              <w:spacing w:after="0"/>
              <w:ind w:left="0" w:right="142" w:firstLine="0"/>
            </w:pPr>
            <w:proofErr w:type="gramStart"/>
            <w:r>
              <w:rPr>
                <w:b/>
              </w:rPr>
              <w:t>Payments  ZAR</w:t>
            </w:r>
            <w:proofErr w:type="gramEnd"/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DA7990" w14:paraId="2104D153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09 Jun 2023</w:t>
            </w:r>
          </w:p>
        </w:tc>
        <w:tc>
          <w:tcPr>
            <w:tcW w:w="112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804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PMB-001 - 2023/05</w:t>
            </w:r>
          </w:p>
        </w:tc>
        <w:tc>
          <w:tcPr>
            <w:tcW w:w="91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09 Jul 2023</w:t>
            </w:r>
          </w:p>
        </w:tc>
        <w:tc>
          <w:tcPr>
            <w:tcW w:w="2445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52,807.27</w:t>
            </w:r>
          </w:p>
        </w:tc>
        <w:tc>
          <w:tcPr>
            <w:tcW w:w="1256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52,807.27</w:t>
            </w:r>
          </w:p>
        </w:tc>
      </w:tr>
      <w:tr w:rsidR="00DA7990" w14:paraId="2E27B4B2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09 Jun 2023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PMB-001 - 2023/05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09 Jul 2023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52,807.27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52,807.27</w:t>
            </w:r>
          </w:p>
        </w:tc>
      </w:tr>
      <w:tr w:rsidR="00DA7990" w14:paraId="007D5DF5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15,842.18</w:t>
            </w:r>
          </w:p>
        </w:tc>
      </w:tr>
    </w:tbl>
    <w:p w14:paraId="648A24F1" w14:textId="1CB9245F" w:rsidR="00DA7990" w:rsidRDefault="005E464E">
      <w:pPr>
        <w:spacing w:after="92"/>
        <w:ind w:left="0" w:firstLine="0"/>
        <w:jc w:val="right"/>
      </w:pPr>
      <w:r>
        <w:rPr>
          <w:b/>
        </w:rPr>
        <w:t xml:space="preserve">        BALANCE DUE </w:t>
      </w:r>
      <w:r w:rsidR="00D32A63">
        <w:rPr>
          <w:b/>
        </w:rPr>
        <w:t>ZAR</w:t>
      </w:r>
      <w:r>
        <w:rPr>
          <w:b/>
        </w:rPr>
        <w:t xml:space="preserve"> </w:t>
      </w:r>
      <w:bookmarkStart w:id="0" w:name="_GoBack"/>
      <w:bookmarkEnd w:id="0"/>
      <w:r w:rsidR="00D32A63" w:rsidRPr="00D32A63">
        <w:rPr>
          <w:b/>
        </w:rPr>
        <w:t xml:space="preserve">121,456.72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4B472C"/>
    <w:rsid w:val="005E464E"/>
    <w:rsid w:val="006B70BE"/>
    <w:rsid w:val="007A6838"/>
    <w:rsid w:val="00C026D4"/>
    <w:rsid w:val="00D32A63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c3a3c62-5cc5-44eb-96c3-a795d5542e6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6</cp:revision>
  <dcterms:created xsi:type="dcterms:W3CDTF">2023-04-25T09:33:00Z</dcterms:created>
  <dcterms:modified xsi:type="dcterms:W3CDTF">2023-04-25T10:57:00Z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