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9EB" w:rsidRDefault="003F09EB">
      <w:r>
        <w:t>3</w:t>
      </w:r>
      <w:r w:rsidRPr="003F09EB">
        <w:rPr>
          <w:vertAlign w:val="superscript"/>
        </w:rPr>
        <w:t>rd</w:t>
      </w:r>
      <w:r>
        <w:t xml:space="preserve"> April, 2019</w:t>
      </w:r>
    </w:p>
    <w:p w:rsidR="00BA05AD" w:rsidRDefault="003F09EB">
      <w:r>
        <w:t>Dear Sirs</w:t>
      </w:r>
    </w:p>
    <w:p w:rsidR="003F09EB" w:rsidRDefault="003F09EB">
      <w:r>
        <w:t xml:space="preserve">Re: Rent </w:t>
      </w:r>
      <w:r w:rsidR="003A683B">
        <w:t>A</w:t>
      </w:r>
      <w:r>
        <w:t>rrears</w:t>
      </w:r>
    </w:p>
    <w:p w:rsidR="003F09EB" w:rsidRDefault="003F09EB" w:rsidP="003F09EB">
      <w:r>
        <w:t>We refer to your letter dated 2</w:t>
      </w:r>
      <w:r w:rsidRPr="003F09EB">
        <w:rPr>
          <w:vertAlign w:val="superscript"/>
        </w:rPr>
        <w:t>nd</w:t>
      </w:r>
      <w:r>
        <w:t xml:space="preserve"> April, 2019. Your </w:t>
      </w:r>
      <w:proofErr w:type="spellStart"/>
      <w:r>
        <w:t>ref</w:t>
      </w:r>
      <w:proofErr w:type="gramStart"/>
      <w:r>
        <w:t>:NNK</w:t>
      </w:r>
      <w:proofErr w:type="spellEnd"/>
      <w:proofErr w:type="gramEnd"/>
      <w:r>
        <w:t>(K)</w:t>
      </w:r>
      <w:r>
        <w:t>-M.I-05</w:t>
      </w:r>
    </w:p>
    <w:p w:rsidR="003F09EB" w:rsidRDefault="003F09EB">
      <w:r>
        <w:t xml:space="preserve">From our records, we note that you are one of our most prompt clients when it comes to payment of letter. We wish to thank you for this consistency and would wish to maintain that relationship. </w:t>
      </w:r>
    </w:p>
    <w:p w:rsidR="003A683B" w:rsidRDefault="003F09EB">
      <w:r>
        <w:t>We are not entirely satisfied with the agen</w:t>
      </w:r>
      <w:bookmarkStart w:id="0" w:name="_GoBack"/>
      <w:bookmarkEnd w:id="0"/>
      <w:r>
        <w:t xml:space="preserve">t that we </w:t>
      </w:r>
      <w:proofErr w:type="spellStart"/>
      <w:r>
        <w:t>tasked</w:t>
      </w:r>
      <w:proofErr w:type="spellEnd"/>
      <w:r>
        <w:t xml:space="preserve"> to keep rent records on our behalf, so, we have contracted a new one to re-look at past records and correct any anomalies that may have arisen.</w:t>
      </w:r>
      <w:r w:rsidR="00825CBB">
        <w:t xml:space="preserve"> To this end, </w:t>
      </w:r>
      <w:proofErr w:type="gramStart"/>
      <w:r w:rsidR="00825CBB">
        <w:t xml:space="preserve">we </w:t>
      </w:r>
      <w:r w:rsidR="003A683B">
        <w:t>:</w:t>
      </w:r>
      <w:proofErr w:type="gramEnd"/>
      <w:r w:rsidR="003A683B">
        <w:t>-</w:t>
      </w:r>
    </w:p>
    <w:p w:rsidR="003A683B" w:rsidRDefault="003A683B" w:rsidP="003A683B">
      <w:pPr>
        <w:pStyle w:val="ListParagraph"/>
        <w:numPr>
          <w:ilvl w:val="0"/>
          <w:numId w:val="3"/>
        </w:numPr>
      </w:pPr>
      <w:r>
        <w:t xml:space="preserve">request you to address rent-related communications to us directly, until further notice </w:t>
      </w:r>
    </w:p>
    <w:p w:rsidR="003A683B" w:rsidRDefault="00825CBB" w:rsidP="003A683B">
      <w:pPr>
        <w:pStyle w:val="ListParagraph"/>
        <w:numPr>
          <w:ilvl w:val="0"/>
          <w:numId w:val="3"/>
        </w:numPr>
      </w:pPr>
      <w:proofErr w:type="gramStart"/>
      <w:r>
        <w:t>have</w:t>
      </w:r>
      <w:proofErr w:type="gramEnd"/>
      <w:r>
        <w:t xml:space="preserve"> redesigned the monthly reporting to capture details that </w:t>
      </w:r>
      <w:r w:rsidR="005048DA">
        <w:t xml:space="preserve">we hope </w:t>
      </w:r>
      <w:r>
        <w:t xml:space="preserve">would assist our client </w:t>
      </w:r>
      <w:r w:rsidR="005048DA">
        <w:t xml:space="preserve">to </w:t>
      </w:r>
      <w:r>
        <w:t xml:space="preserve">make accurate </w:t>
      </w:r>
      <w:r w:rsidR="005048DA">
        <w:t>rent-related d</w:t>
      </w:r>
      <w:r>
        <w:t xml:space="preserve">ecisions. We agree that it could be improved and we would welcome your views on this. </w:t>
      </w:r>
    </w:p>
    <w:p w:rsidR="00825CBB" w:rsidRDefault="003A683B" w:rsidP="003A683B">
      <w:r>
        <w:t xml:space="preserve">    </w:t>
      </w:r>
      <w:r w:rsidR="00825CBB">
        <w:t>And now to address your concerns:</w:t>
      </w:r>
    </w:p>
    <w:p w:rsidR="00825CBB" w:rsidRDefault="00825CBB" w:rsidP="00825CBB">
      <w:pPr>
        <w:pStyle w:val="ListParagraph"/>
        <w:numPr>
          <w:ilvl w:val="0"/>
          <w:numId w:val="1"/>
        </w:numPr>
      </w:pPr>
      <w:r>
        <w:t>Electricity</w:t>
      </w:r>
    </w:p>
    <w:p w:rsidR="00AE389C" w:rsidRDefault="00825CBB" w:rsidP="00825CBB">
      <w:pPr>
        <w:ind w:left="360"/>
      </w:pPr>
      <w:r>
        <w:t>This item was included in the invoice to inform clients of their obligations to KPLC</w:t>
      </w:r>
      <w:r w:rsidR="00AE389C">
        <w:t xml:space="preserve"> </w:t>
      </w:r>
      <w:r w:rsidR="005048DA">
        <w:t>(</w:t>
      </w:r>
      <w:r w:rsidR="00AE389C">
        <w:t>and to Mutall where applicable</w:t>
      </w:r>
      <w:r w:rsidR="005048DA">
        <w:t>)</w:t>
      </w:r>
      <w:r>
        <w:t>. Where an account is not shared, as in your case, we expect you to pay directly to KPLC. The record shows that you have indeed overpaid</w:t>
      </w:r>
      <w:r w:rsidR="00AE389C">
        <w:t xml:space="preserve">. </w:t>
      </w:r>
      <w:r w:rsidR="005048DA">
        <w:t xml:space="preserve">Thanks. </w:t>
      </w:r>
      <w:r w:rsidR="00AE389C">
        <w:t>When an account is shared the expectation is that Mutall clears the bill with KPLC and recovers the same from the clients.</w:t>
      </w:r>
    </w:p>
    <w:p w:rsidR="00AE389C" w:rsidRDefault="00AE389C" w:rsidP="00AE389C">
      <w:pPr>
        <w:pStyle w:val="ListParagraph"/>
        <w:numPr>
          <w:ilvl w:val="0"/>
          <w:numId w:val="1"/>
        </w:numPr>
      </w:pPr>
      <w:r>
        <w:t>Rent</w:t>
      </w:r>
    </w:p>
    <w:p w:rsidR="00AE389C" w:rsidRDefault="00AE389C" w:rsidP="00AE389C">
      <w:pPr>
        <w:pStyle w:val="ListParagraph"/>
      </w:pPr>
      <w:r>
        <w:t>Our record shows an arrears of 81,750 as at 1</w:t>
      </w:r>
      <w:r w:rsidRPr="00AE389C">
        <w:rPr>
          <w:vertAlign w:val="superscript"/>
        </w:rPr>
        <w:t>st</w:t>
      </w:r>
      <w:r>
        <w:t xml:space="preserve"> April 2019</w:t>
      </w:r>
    </w:p>
    <w:p w:rsidR="00654692" w:rsidRDefault="00654692" w:rsidP="00AE389C">
      <w:pPr>
        <w:pStyle w:val="ListParagraph"/>
      </w:pPr>
    </w:p>
    <w:p w:rsidR="00AE389C" w:rsidRDefault="00AE389C" w:rsidP="00AE389C">
      <w:pPr>
        <w:pStyle w:val="ListParagraph"/>
      </w:pPr>
      <w:r>
        <w:t>We will explain “when this debt accrued or began to ac</w:t>
      </w:r>
      <w:r w:rsidR="00654692">
        <w:t>c</w:t>
      </w:r>
      <w:r>
        <w:t>rue”</w:t>
      </w:r>
      <w:r w:rsidR="00AD4ACC">
        <w:t>. Please look at the table below and note:-</w:t>
      </w:r>
    </w:p>
    <w:p w:rsidR="00AE389C" w:rsidRDefault="00AE389C" w:rsidP="00AE389C">
      <w:pPr>
        <w:pStyle w:val="ListParagraph"/>
      </w:pPr>
    </w:p>
    <w:tbl>
      <w:tblPr>
        <w:tblW w:w="11054" w:type="dxa"/>
        <w:tblLook w:val="04A0" w:firstRow="1" w:lastRow="0" w:firstColumn="1" w:lastColumn="0" w:noHBand="0" w:noVBand="1"/>
      </w:tblPr>
      <w:tblGrid>
        <w:gridCol w:w="704"/>
        <w:gridCol w:w="992"/>
        <w:gridCol w:w="851"/>
        <w:gridCol w:w="713"/>
        <w:gridCol w:w="846"/>
        <w:gridCol w:w="851"/>
        <w:gridCol w:w="992"/>
        <w:gridCol w:w="992"/>
        <w:gridCol w:w="855"/>
        <w:gridCol w:w="734"/>
        <w:gridCol w:w="2524"/>
      </w:tblGrid>
      <w:tr w:rsidR="00AD4ACC" w:rsidRPr="00AD4ACC" w:rsidTr="00AD4ACC">
        <w:trPr>
          <w:trHeight w:val="300"/>
        </w:trPr>
        <w:tc>
          <w:tcPr>
            <w:tcW w:w="704"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AD4ACC" w:rsidRPr="00AD4ACC" w:rsidRDefault="00AD4ACC" w:rsidP="00AD4ACC">
            <w:pPr>
              <w:spacing w:after="0" w:line="240" w:lineRule="auto"/>
              <w:jc w:val="center"/>
              <w:rPr>
                <w:rFonts w:ascii="Calibri" w:eastAsia="Times New Roman" w:hAnsi="Calibri" w:cs="Times New Roman"/>
                <w:b/>
                <w:bCs/>
                <w:color w:val="000000"/>
                <w:sz w:val="14"/>
                <w:lang w:eastAsia="en-GB"/>
              </w:rPr>
            </w:pPr>
            <w:r w:rsidRPr="00AD4ACC">
              <w:rPr>
                <w:rFonts w:ascii="Calibri" w:eastAsia="Times New Roman" w:hAnsi="Calibri" w:cs="Times New Roman"/>
                <w:b/>
                <w:bCs/>
                <w:color w:val="000000"/>
                <w:sz w:val="14"/>
                <w:lang w:eastAsia="en-GB"/>
              </w:rPr>
              <w:t>Rent period from</w:t>
            </w:r>
          </w:p>
        </w:tc>
        <w:tc>
          <w:tcPr>
            <w:tcW w:w="992" w:type="dxa"/>
            <w:vMerge w:val="restart"/>
            <w:tcBorders>
              <w:top w:val="single" w:sz="4" w:space="0" w:color="auto"/>
              <w:left w:val="single" w:sz="4" w:space="0" w:color="auto"/>
              <w:bottom w:val="single" w:sz="4" w:space="0" w:color="auto"/>
              <w:right w:val="nil"/>
            </w:tcBorders>
            <w:shd w:val="clear" w:color="auto" w:fill="auto"/>
            <w:vAlign w:val="bottom"/>
            <w:hideMark/>
          </w:tcPr>
          <w:p w:rsidR="00AD4ACC" w:rsidRPr="00AD4ACC" w:rsidRDefault="00AD4ACC" w:rsidP="00AD4ACC">
            <w:pPr>
              <w:spacing w:after="0" w:line="240" w:lineRule="auto"/>
              <w:jc w:val="center"/>
              <w:rPr>
                <w:rFonts w:ascii="Calibri" w:eastAsia="Times New Roman" w:hAnsi="Calibri" w:cs="Times New Roman"/>
                <w:b/>
                <w:bCs/>
                <w:color w:val="000000"/>
                <w:sz w:val="14"/>
                <w:lang w:eastAsia="en-GB"/>
              </w:rPr>
            </w:pPr>
            <w:r w:rsidRPr="00AD4ACC">
              <w:rPr>
                <w:rFonts w:ascii="Calibri" w:eastAsia="Times New Roman" w:hAnsi="Calibri" w:cs="Times New Roman"/>
                <w:b/>
                <w:bCs/>
                <w:color w:val="000000"/>
                <w:sz w:val="14"/>
                <w:lang w:eastAsia="en-GB"/>
              </w:rPr>
              <w:t>Rent period to</w:t>
            </w:r>
          </w:p>
        </w:tc>
        <w:tc>
          <w:tcPr>
            <w:tcW w:w="851" w:type="dxa"/>
            <w:tcBorders>
              <w:top w:val="single" w:sz="4" w:space="0" w:color="auto"/>
              <w:left w:val="single" w:sz="4" w:space="0" w:color="auto"/>
              <w:bottom w:val="nil"/>
              <w:right w:val="single" w:sz="4" w:space="0" w:color="auto"/>
            </w:tcBorders>
            <w:shd w:val="clear" w:color="auto" w:fill="auto"/>
            <w:vAlign w:val="bottom"/>
            <w:hideMark/>
          </w:tcPr>
          <w:p w:rsidR="00AD4ACC" w:rsidRPr="00AD4ACC" w:rsidRDefault="00AD4ACC" w:rsidP="00AD4ACC">
            <w:pPr>
              <w:spacing w:after="0" w:line="240" w:lineRule="auto"/>
              <w:jc w:val="center"/>
              <w:rPr>
                <w:rFonts w:ascii="Calibri" w:eastAsia="Times New Roman" w:hAnsi="Calibri" w:cs="Times New Roman"/>
                <w:b/>
                <w:bCs/>
                <w:color w:val="000000"/>
                <w:sz w:val="14"/>
                <w:lang w:eastAsia="en-GB"/>
              </w:rPr>
            </w:pPr>
            <w:r w:rsidRPr="00AD4ACC">
              <w:rPr>
                <w:rFonts w:ascii="Calibri" w:eastAsia="Times New Roman" w:hAnsi="Calibri" w:cs="Times New Roman"/>
                <w:b/>
                <w:bCs/>
                <w:color w:val="000000"/>
                <w:sz w:val="14"/>
                <w:lang w:eastAsia="en-GB"/>
              </w:rPr>
              <w:t>Water</w:t>
            </w:r>
          </w:p>
        </w:tc>
        <w:tc>
          <w:tcPr>
            <w:tcW w:w="713" w:type="dxa"/>
            <w:tcBorders>
              <w:top w:val="single" w:sz="4" w:space="0" w:color="auto"/>
              <w:left w:val="nil"/>
              <w:bottom w:val="nil"/>
              <w:right w:val="single" w:sz="4" w:space="0" w:color="auto"/>
            </w:tcBorders>
            <w:shd w:val="clear" w:color="auto" w:fill="auto"/>
            <w:vAlign w:val="bottom"/>
            <w:hideMark/>
          </w:tcPr>
          <w:p w:rsidR="00AD4ACC" w:rsidRPr="00AD4ACC" w:rsidRDefault="00AD4ACC" w:rsidP="00AD4ACC">
            <w:pPr>
              <w:spacing w:after="0" w:line="240" w:lineRule="auto"/>
              <w:jc w:val="center"/>
              <w:rPr>
                <w:rFonts w:ascii="Calibri" w:eastAsia="Times New Roman" w:hAnsi="Calibri" w:cs="Times New Roman"/>
                <w:b/>
                <w:bCs/>
                <w:color w:val="000000"/>
                <w:sz w:val="14"/>
                <w:lang w:eastAsia="en-GB"/>
              </w:rPr>
            </w:pPr>
            <w:r w:rsidRPr="00AD4ACC">
              <w:rPr>
                <w:rFonts w:ascii="Calibri" w:eastAsia="Times New Roman" w:hAnsi="Calibri" w:cs="Times New Roman"/>
                <w:b/>
                <w:bCs/>
                <w:color w:val="000000"/>
                <w:sz w:val="14"/>
                <w:lang w:eastAsia="en-GB"/>
              </w:rPr>
              <w:t>Security</w:t>
            </w:r>
          </w:p>
        </w:tc>
        <w:tc>
          <w:tcPr>
            <w:tcW w:w="846" w:type="dxa"/>
            <w:tcBorders>
              <w:top w:val="single" w:sz="4" w:space="0" w:color="auto"/>
              <w:left w:val="nil"/>
              <w:bottom w:val="nil"/>
              <w:right w:val="single" w:sz="4" w:space="0" w:color="auto"/>
            </w:tcBorders>
            <w:shd w:val="clear" w:color="auto" w:fill="auto"/>
            <w:vAlign w:val="bottom"/>
            <w:hideMark/>
          </w:tcPr>
          <w:p w:rsidR="00AD4ACC" w:rsidRPr="00AD4ACC" w:rsidRDefault="00AD4ACC" w:rsidP="00AD4ACC">
            <w:pPr>
              <w:spacing w:after="0" w:line="240" w:lineRule="auto"/>
              <w:jc w:val="center"/>
              <w:rPr>
                <w:rFonts w:ascii="Calibri" w:eastAsia="Times New Roman" w:hAnsi="Calibri" w:cs="Times New Roman"/>
                <w:b/>
                <w:bCs/>
                <w:color w:val="000000"/>
                <w:sz w:val="14"/>
                <w:lang w:eastAsia="en-GB"/>
              </w:rPr>
            </w:pPr>
            <w:r w:rsidRPr="00AD4ACC">
              <w:rPr>
                <w:rFonts w:ascii="Calibri" w:eastAsia="Times New Roman" w:hAnsi="Calibri" w:cs="Times New Roman"/>
                <w:b/>
                <w:bCs/>
                <w:color w:val="000000"/>
                <w:sz w:val="14"/>
                <w:lang w:eastAsia="en-GB"/>
              </w:rPr>
              <w:t>Service</w:t>
            </w:r>
          </w:p>
        </w:tc>
        <w:tc>
          <w:tcPr>
            <w:tcW w:w="851" w:type="dxa"/>
            <w:tcBorders>
              <w:top w:val="single" w:sz="4" w:space="0" w:color="auto"/>
              <w:left w:val="nil"/>
              <w:bottom w:val="nil"/>
              <w:right w:val="single" w:sz="4" w:space="0" w:color="auto"/>
            </w:tcBorders>
            <w:shd w:val="clear" w:color="auto" w:fill="auto"/>
            <w:vAlign w:val="bottom"/>
            <w:hideMark/>
          </w:tcPr>
          <w:p w:rsidR="00AD4ACC" w:rsidRPr="00AD4ACC" w:rsidRDefault="00AD4ACC" w:rsidP="00AD4ACC">
            <w:pPr>
              <w:spacing w:after="0" w:line="240" w:lineRule="auto"/>
              <w:jc w:val="center"/>
              <w:rPr>
                <w:rFonts w:ascii="Calibri" w:eastAsia="Times New Roman" w:hAnsi="Calibri" w:cs="Times New Roman"/>
                <w:b/>
                <w:bCs/>
                <w:color w:val="000000"/>
                <w:sz w:val="14"/>
                <w:lang w:eastAsia="en-GB"/>
              </w:rPr>
            </w:pPr>
            <w:r w:rsidRPr="00AD4ACC">
              <w:rPr>
                <w:rFonts w:ascii="Calibri" w:eastAsia="Times New Roman" w:hAnsi="Calibri" w:cs="Times New Roman"/>
                <w:b/>
                <w:bCs/>
                <w:color w:val="000000"/>
                <w:sz w:val="14"/>
                <w:lang w:eastAsia="en-GB"/>
              </w:rPr>
              <w:t>Rent</w:t>
            </w:r>
          </w:p>
        </w:tc>
        <w:tc>
          <w:tcPr>
            <w:tcW w:w="992" w:type="dxa"/>
            <w:vMerge w:val="restart"/>
            <w:tcBorders>
              <w:top w:val="single" w:sz="4" w:space="0" w:color="auto"/>
              <w:left w:val="nil"/>
              <w:bottom w:val="single" w:sz="4" w:space="0" w:color="auto"/>
              <w:right w:val="single" w:sz="4" w:space="0" w:color="auto"/>
            </w:tcBorders>
            <w:shd w:val="clear" w:color="auto" w:fill="auto"/>
            <w:vAlign w:val="bottom"/>
            <w:hideMark/>
          </w:tcPr>
          <w:p w:rsidR="00AD4ACC" w:rsidRPr="00AD4ACC" w:rsidRDefault="00AD4ACC" w:rsidP="00AD4ACC">
            <w:pPr>
              <w:spacing w:after="0" w:line="240" w:lineRule="auto"/>
              <w:jc w:val="center"/>
              <w:rPr>
                <w:rFonts w:ascii="Calibri" w:eastAsia="Times New Roman" w:hAnsi="Calibri" w:cs="Times New Roman"/>
                <w:b/>
                <w:bCs/>
                <w:color w:val="000000"/>
                <w:sz w:val="14"/>
                <w:lang w:eastAsia="en-GB"/>
              </w:rPr>
            </w:pPr>
            <w:r w:rsidRPr="00AD4ACC">
              <w:rPr>
                <w:rFonts w:ascii="Calibri" w:eastAsia="Times New Roman" w:hAnsi="Calibri" w:cs="Times New Roman"/>
                <w:b/>
                <w:bCs/>
                <w:color w:val="000000"/>
                <w:sz w:val="14"/>
                <w:lang w:eastAsia="en-GB"/>
              </w:rPr>
              <w:t>Amount Due</w:t>
            </w:r>
          </w:p>
        </w:tc>
        <w:tc>
          <w:tcPr>
            <w:tcW w:w="992" w:type="dxa"/>
            <w:vMerge w:val="restart"/>
            <w:tcBorders>
              <w:top w:val="single" w:sz="4" w:space="0" w:color="auto"/>
              <w:left w:val="single" w:sz="4" w:space="0" w:color="auto"/>
              <w:bottom w:val="single" w:sz="4" w:space="0" w:color="000000"/>
              <w:right w:val="single" w:sz="4" w:space="0" w:color="auto"/>
            </w:tcBorders>
            <w:shd w:val="clear" w:color="auto" w:fill="auto"/>
            <w:vAlign w:val="bottom"/>
            <w:hideMark/>
          </w:tcPr>
          <w:p w:rsidR="00AD4ACC" w:rsidRPr="00AD4ACC" w:rsidRDefault="00AD4ACC" w:rsidP="00AD4ACC">
            <w:pPr>
              <w:spacing w:after="0" w:line="240" w:lineRule="auto"/>
              <w:jc w:val="center"/>
              <w:rPr>
                <w:rFonts w:ascii="Calibri" w:eastAsia="Times New Roman" w:hAnsi="Calibri" w:cs="Times New Roman"/>
                <w:b/>
                <w:bCs/>
                <w:color w:val="000000"/>
                <w:sz w:val="14"/>
                <w:lang w:eastAsia="en-GB"/>
              </w:rPr>
            </w:pPr>
            <w:r w:rsidRPr="00AD4ACC">
              <w:rPr>
                <w:rFonts w:ascii="Calibri" w:eastAsia="Times New Roman" w:hAnsi="Calibri" w:cs="Times New Roman"/>
                <w:b/>
                <w:bCs/>
                <w:color w:val="000000"/>
                <w:sz w:val="14"/>
                <w:lang w:eastAsia="en-GB"/>
              </w:rPr>
              <w:t>Amount paid</w:t>
            </w:r>
          </w:p>
        </w:tc>
        <w:tc>
          <w:tcPr>
            <w:tcW w:w="855"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AD4ACC" w:rsidRPr="00AD4ACC" w:rsidRDefault="00AD4ACC" w:rsidP="00AD4ACC">
            <w:pPr>
              <w:spacing w:after="0" w:line="240" w:lineRule="auto"/>
              <w:jc w:val="center"/>
              <w:rPr>
                <w:rFonts w:ascii="Calibri" w:eastAsia="Times New Roman" w:hAnsi="Calibri" w:cs="Times New Roman"/>
                <w:b/>
                <w:bCs/>
                <w:color w:val="000000"/>
                <w:sz w:val="14"/>
                <w:lang w:eastAsia="en-GB"/>
              </w:rPr>
            </w:pPr>
            <w:r w:rsidRPr="00AD4ACC">
              <w:rPr>
                <w:rFonts w:ascii="Calibri" w:eastAsia="Times New Roman" w:hAnsi="Calibri" w:cs="Times New Roman"/>
                <w:b/>
                <w:bCs/>
                <w:color w:val="000000"/>
                <w:sz w:val="14"/>
                <w:lang w:eastAsia="en-GB"/>
              </w:rPr>
              <w:t>Paid Date</w:t>
            </w:r>
          </w:p>
        </w:tc>
        <w:tc>
          <w:tcPr>
            <w:tcW w:w="734"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AD4ACC" w:rsidRPr="00AD4ACC" w:rsidRDefault="00AD4ACC" w:rsidP="00AD4ACC">
            <w:pPr>
              <w:spacing w:after="0" w:line="240" w:lineRule="auto"/>
              <w:jc w:val="center"/>
              <w:rPr>
                <w:rFonts w:ascii="Calibri" w:eastAsia="Times New Roman" w:hAnsi="Calibri" w:cs="Times New Roman"/>
                <w:b/>
                <w:bCs/>
                <w:color w:val="000000"/>
                <w:sz w:val="14"/>
                <w:lang w:eastAsia="en-GB"/>
              </w:rPr>
            </w:pPr>
            <w:r w:rsidRPr="00AD4ACC">
              <w:rPr>
                <w:rFonts w:ascii="Calibri" w:eastAsia="Times New Roman" w:hAnsi="Calibri" w:cs="Times New Roman"/>
                <w:b/>
                <w:bCs/>
                <w:color w:val="000000"/>
                <w:sz w:val="14"/>
                <w:lang w:eastAsia="en-GB"/>
              </w:rPr>
              <w:t>Payment Details</w:t>
            </w:r>
          </w:p>
        </w:tc>
        <w:tc>
          <w:tcPr>
            <w:tcW w:w="2524"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AD4ACC" w:rsidRPr="00AD4ACC" w:rsidRDefault="00AD4ACC" w:rsidP="00AD4ACC">
            <w:pPr>
              <w:spacing w:after="0" w:line="240" w:lineRule="auto"/>
              <w:jc w:val="center"/>
              <w:rPr>
                <w:rFonts w:ascii="Calibri" w:eastAsia="Times New Roman" w:hAnsi="Calibri" w:cs="Times New Roman"/>
                <w:b/>
                <w:bCs/>
                <w:color w:val="000000"/>
                <w:sz w:val="14"/>
                <w:lang w:eastAsia="en-GB"/>
              </w:rPr>
            </w:pPr>
            <w:r w:rsidRPr="00AD4ACC">
              <w:rPr>
                <w:rFonts w:ascii="Calibri" w:eastAsia="Times New Roman" w:hAnsi="Calibri" w:cs="Times New Roman"/>
                <w:b/>
                <w:bCs/>
                <w:color w:val="000000"/>
                <w:sz w:val="14"/>
                <w:lang w:eastAsia="en-GB"/>
              </w:rPr>
              <w:t>Debt</w:t>
            </w:r>
          </w:p>
        </w:tc>
      </w:tr>
      <w:tr w:rsidR="00AD4ACC" w:rsidRPr="00AD4ACC" w:rsidTr="00AD4ACC">
        <w:trPr>
          <w:trHeight w:val="300"/>
        </w:trPr>
        <w:tc>
          <w:tcPr>
            <w:tcW w:w="704" w:type="dxa"/>
            <w:vMerge/>
            <w:tcBorders>
              <w:top w:val="single" w:sz="4" w:space="0" w:color="auto"/>
              <w:left w:val="single" w:sz="4" w:space="0" w:color="auto"/>
              <w:bottom w:val="single" w:sz="4" w:space="0" w:color="auto"/>
              <w:right w:val="single" w:sz="4" w:space="0" w:color="auto"/>
            </w:tcBorders>
            <w:vAlign w:val="center"/>
            <w:hideMark/>
          </w:tcPr>
          <w:p w:rsidR="00AD4ACC" w:rsidRPr="00AD4ACC" w:rsidRDefault="00AD4ACC" w:rsidP="00AD4ACC">
            <w:pPr>
              <w:spacing w:after="0" w:line="240" w:lineRule="auto"/>
              <w:rPr>
                <w:rFonts w:ascii="Calibri" w:eastAsia="Times New Roman" w:hAnsi="Calibri" w:cs="Times New Roman"/>
                <w:b/>
                <w:bCs/>
                <w:color w:val="000000"/>
                <w:sz w:val="14"/>
                <w:lang w:eastAsia="en-GB"/>
              </w:rPr>
            </w:pPr>
          </w:p>
        </w:tc>
        <w:tc>
          <w:tcPr>
            <w:tcW w:w="992" w:type="dxa"/>
            <w:vMerge/>
            <w:tcBorders>
              <w:top w:val="single" w:sz="4" w:space="0" w:color="auto"/>
              <w:left w:val="single" w:sz="4" w:space="0" w:color="auto"/>
              <w:bottom w:val="single" w:sz="4" w:space="0" w:color="auto"/>
              <w:right w:val="nil"/>
            </w:tcBorders>
            <w:vAlign w:val="center"/>
            <w:hideMark/>
          </w:tcPr>
          <w:p w:rsidR="00AD4ACC" w:rsidRPr="00AD4ACC" w:rsidRDefault="00AD4ACC" w:rsidP="00AD4ACC">
            <w:pPr>
              <w:spacing w:after="0" w:line="240" w:lineRule="auto"/>
              <w:rPr>
                <w:rFonts w:ascii="Calibri" w:eastAsia="Times New Roman" w:hAnsi="Calibri" w:cs="Times New Roman"/>
                <w:b/>
                <w:bCs/>
                <w:color w:val="000000"/>
                <w:sz w:val="14"/>
                <w:lang w:eastAsia="en-GB"/>
              </w:rPr>
            </w:pPr>
          </w:p>
        </w:tc>
        <w:tc>
          <w:tcPr>
            <w:tcW w:w="851" w:type="dxa"/>
            <w:tcBorders>
              <w:top w:val="nil"/>
              <w:left w:val="single" w:sz="4" w:space="0" w:color="auto"/>
              <w:bottom w:val="single" w:sz="4" w:space="0" w:color="auto"/>
              <w:right w:val="single" w:sz="4" w:space="0" w:color="auto"/>
            </w:tcBorders>
            <w:shd w:val="clear" w:color="auto" w:fill="auto"/>
            <w:vAlign w:val="bottom"/>
            <w:hideMark/>
          </w:tcPr>
          <w:p w:rsidR="00AD4ACC" w:rsidRPr="00AD4ACC" w:rsidRDefault="00AD4ACC" w:rsidP="00AD4ACC">
            <w:pPr>
              <w:spacing w:after="0" w:line="240" w:lineRule="auto"/>
              <w:jc w:val="center"/>
              <w:rPr>
                <w:rFonts w:ascii="Calibri" w:eastAsia="Times New Roman" w:hAnsi="Calibri" w:cs="Times New Roman"/>
                <w:b/>
                <w:bCs/>
                <w:color w:val="000000"/>
                <w:sz w:val="14"/>
                <w:lang w:eastAsia="en-GB"/>
              </w:rPr>
            </w:pPr>
            <w:r w:rsidRPr="00AD4ACC">
              <w:rPr>
                <w:rFonts w:ascii="Calibri" w:eastAsia="Times New Roman" w:hAnsi="Calibri" w:cs="Times New Roman"/>
                <w:b/>
                <w:bCs/>
                <w:color w:val="000000"/>
                <w:sz w:val="14"/>
                <w:lang w:eastAsia="en-GB"/>
              </w:rPr>
              <w:t> </w:t>
            </w:r>
          </w:p>
        </w:tc>
        <w:tc>
          <w:tcPr>
            <w:tcW w:w="713" w:type="dxa"/>
            <w:tcBorders>
              <w:top w:val="nil"/>
              <w:left w:val="nil"/>
              <w:bottom w:val="single" w:sz="4" w:space="0" w:color="auto"/>
              <w:right w:val="single" w:sz="4" w:space="0" w:color="auto"/>
            </w:tcBorders>
            <w:shd w:val="clear" w:color="auto" w:fill="auto"/>
            <w:vAlign w:val="bottom"/>
            <w:hideMark/>
          </w:tcPr>
          <w:p w:rsidR="00AD4ACC" w:rsidRPr="00AD4ACC" w:rsidRDefault="00AD4ACC" w:rsidP="00AD4ACC">
            <w:pPr>
              <w:spacing w:after="0" w:line="240" w:lineRule="auto"/>
              <w:jc w:val="center"/>
              <w:rPr>
                <w:rFonts w:ascii="Calibri" w:eastAsia="Times New Roman" w:hAnsi="Calibri" w:cs="Times New Roman"/>
                <w:b/>
                <w:bCs/>
                <w:color w:val="000000"/>
                <w:sz w:val="14"/>
                <w:lang w:eastAsia="en-GB"/>
              </w:rPr>
            </w:pPr>
            <w:r w:rsidRPr="00AD4ACC">
              <w:rPr>
                <w:rFonts w:ascii="Calibri" w:eastAsia="Times New Roman" w:hAnsi="Calibri" w:cs="Times New Roman"/>
                <w:b/>
                <w:bCs/>
                <w:color w:val="000000"/>
                <w:sz w:val="14"/>
                <w:lang w:eastAsia="en-GB"/>
              </w:rPr>
              <w:t> </w:t>
            </w:r>
          </w:p>
        </w:tc>
        <w:tc>
          <w:tcPr>
            <w:tcW w:w="846" w:type="dxa"/>
            <w:tcBorders>
              <w:top w:val="nil"/>
              <w:left w:val="nil"/>
              <w:bottom w:val="single" w:sz="4" w:space="0" w:color="auto"/>
              <w:right w:val="single" w:sz="4" w:space="0" w:color="auto"/>
            </w:tcBorders>
            <w:shd w:val="clear" w:color="auto" w:fill="auto"/>
            <w:vAlign w:val="bottom"/>
            <w:hideMark/>
          </w:tcPr>
          <w:p w:rsidR="00AD4ACC" w:rsidRPr="00AD4ACC" w:rsidRDefault="00E3222D" w:rsidP="00AD4ACC">
            <w:pPr>
              <w:spacing w:after="0" w:line="240" w:lineRule="auto"/>
              <w:jc w:val="center"/>
              <w:rPr>
                <w:rFonts w:ascii="Calibri" w:eastAsia="Times New Roman" w:hAnsi="Calibri" w:cs="Times New Roman"/>
                <w:b/>
                <w:bCs/>
                <w:color w:val="000000"/>
                <w:sz w:val="14"/>
                <w:lang w:eastAsia="en-GB"/>
              </w:rPr>
            </w:pPr>
            <w:r w:rsidRPr="00AD4ACC">
              <w:rPr>
                <w:rFonts w:ascii="Calibri" w:eastAsia="Times New Roman" w:hAnsi="Calibri" w:cs="Times New Roman"/>
                <w:b/>
                <w:bCs/>
                <w:color w:val="000000"/>
                <w:sz w:val="14"/>
                <w:lang w:eastAsia="en-GB"/>
              </w:rPr>
              <w:t>C</w:t>
            </w:r>
            <w:r w:rsidR="00AD4ACC" w:rsidRPr="00AD4ACC">
              <w:rPr>
                <w:rFonts w:ascii="Calibri" w:eastAsia="Times New Roman" w:hAnsi="Calibri" w:cs="Times New Roman"/>
                <w:b/>
                <w:bCs/>
                <w:color w:val="000000"/>
                <w:sz w:val="14"/>
                <w:lang w:eastAsia="en-GB"/>
              </w:rPr>
              <w:t>harge</w:t>
            </w:r>
          </w:p>
        </w:tc>
        <w:tc>
          <w:tcPr>
            <w:tcW w:w="851" w:type="dxa"/>
            <w:tcBorders>
              <w:top w:val="nil"/>
              <w:left w:val="nil"/>
              <w:bottom w:val="single" w:sz="4" w:space="0" w:color="auto"/>
              <w:right w:val="single" w:sz="4" w:space="0" w:color="auto"/>
            </w:tcBorders>
            <w:shd w:val="clear" w:color="auto" w:fill="auto"/>
            <w:vAlign w:val="bottom"/>
            <w:hideMark/>
          </w:tcPr>
          <w:p w:rsidR="00AD4ACC" w:rsidRPr="00AD4ACC" w:rsidRDefault="00AD4ACC" w:rsidP="00AD4ACC">
            <w:pPr>
              <w:spacing w:after="0" w:line="240" w:lineRule="auto"/>
              <w:jc w:val="center"/>
              <w:rPr>
                <w:rFonts w:ascii="Calibri" w:eastAsia="Times New Roman" w:hAnsi="Calibri" w:cs="Times New Roman"/>
                <w:b/>
                <w:bCs/>
                <w:color w:val="000000"/>
                <w:sz w:val="14"/>
                <w:lang w:eastAsia="en-GB"/>
              </w:rPr>
            </w:pPr>
            <w:r w:rsidRPr="00AD4ACC">
              <w:rPr>
                <w:rFonts w:ascii="Calibri" w:eastAsia="Times New Roman" w:hAnsi="Calibri" w:cs="Times New Roman"/>
                <w:b/>
                <w:bCs/>
                <w:color w:val="000000"/>
                <w:sz w:val="14"/>
                <w:lang w:eastAsia="en-GB"/>
              </w:rPr>
              <w:t> </w:t>
            </w:r>
          </w:p>
        </w:tc>
        <w:tc>
          <w:tcPr>
            <w:tcW w:w="992" w:type="dxa"/>
            <w:vMerge/>
            <w:tcBorders>
              <w:top w:val="single" w:sz="4" w:space="0" w:color="auto"/>
              <w:left w:val="nil"/>
              <w:bottom w:val="single" w:sz="4" w:space="0" w:color="auto"/>
              <w:right w:val="single" w:sz="4" w:space="0" w:color="auto"/>
            </w:tcBorders>
            <w:vAlign w:val="center"/>
            <w:hideMark/>
          </w:tcPr>
          <w:p w:rsidR="00AD4ACC" w:rsidRPr="00AD4ACC" w:rsidRDefault="00AD4ACC" w:rsidP="00AD4ACC">
            <w:pPr>
              <w:spacing w:after="0" w:line="240" w:lineRule="auto"/>
              <w:rPr>
                <w:rFonts w:ascii="Calibri" w:eastAsia="Times New Roman" w:hAnsi="Calibri" w:cs="Times New Roman"/>
                <w:b/>
                <w:bCs/>
                <w:color w:val="000000"/>
                <w:sz w:val="14"/>
                <w:lang w:eastAsia="en-GB"/>
              </w:rPr>
            </w:pPr>
          </w:p>
        </w:tc>
        <w:tc>
          <w:tcPr>
            <w:tcW w:w="992" w:type="dxa"/>
            <w:vMerge/>
            <w:tcBorders>
              <w:top w:val="single" w:sz="4" w:space="0" w:color="auto"/>
              <w:left w:val="single" w:sz="4" w:space="0" w:color="auto"/>
              <w:bottom w:val="single" w:sz="4" w:space="0" w:color="000000"/>
              <w:right w:val="single" w:sz="4" w:space="0" w:color="auto"/>
            </w:tcBorders>
            <w:vAlign w:val="center"/>
            <w:hideMark/>
          </w:tcPr>
          <w:p w:rsidR="00AD4ACC" w:rsidRPr="00AD4ACC" w:rsidRDefault="00AD4ACC" w:rsidP="00AD4ACC">
            <w:pPr>
              <w:spacing w:after="0" w:line="240" w:lineRule="auto"/>
              <w:rPr>
                <w:rFonts w:ascii="Calibri" w:eastAsia="Times New Roman" w:hAnsi="Calibri" w:cs="Times New Roman"/>
                <w:b/>
                <w:bCs/>
                <w:color w:val="000000"/>
                <w:sz w:val="14"/>
                <w:lang w:eastAsia="en-GB"/>
              </w:rPr>
            </w:pPr>
          </w:p>
        </w:tc>
        <w:tc>
          <w:tcPr>
            <w:tcW w:w="855" w:type="dxa"/>
            <w:vMerge/>
            <w:tcBorders>
              <w:top w:val="single" w:sz="4" w:space="0" w:color="auto"/>
              <w:left w:val="single" w:sz="4" w:space="0" w:color="auto"/>
              <w:bottom w:val="single" w:sz="4" w:space="0" w:color="auto"/>
              <w:right w:val="single" w:sz="4" w:space="0" w:color="auto"/>
            </w:tcBorders>
            <w:vAlign w:val="center"/>
            <w:hideMark/>
          </w:tcPr>
          <w:p w:rsidR="00AD4ACC" w:rsidRPr="00AD4ACC" w:rsidRDefault="00AD4ACC" w:rsidP="00AD4ACC">
            <w:pPr>
              <w:spacing w:after="0" w:line="240" w:lineRule="auto"/>
              <w:rPr>
                <w:rFonts w:ascii="Calibri" w:eastAsia="Times New Roman" w:hAnsi="Calibri" w:cs="Times New Roman"/>
                <w:b/>
                <w:bCs/>
                <w:color w:val="000000"/>
                <w:sz w:val="14"/>
                <w:lang w:eastAsia="en-GB"/>
              </w:rPr>
            </w:pPr>
          </w:p>
        </w:tc>
        <w:tc>
          <w:tcPr>
            <w:tcW w:w="734" w:type="dxa"/>
            <w:vMerge/>
            <w:tcBorders>
              <w:top w:val="single" w:sz="4" w:space="0" w:color="auto"/>
              <w:left w:val="single" w:sz="4" w:space="0" w:color="auto"/>
              <w:bottom w:val="single" w:sz="4" w:space="0" w:color="auto"/>
              <w:right w:val="single" w:sz="4" w:space="0" w:color="auto"/>
            </w:tcBorders>
            <w:vAlign w:val="center"/>
            <w:hideMark/>
          </w:tcPr>
          <w:p w:rsidR="00AD4ACC" w:rsidRPr="00AD4ACC" w:rsidRDefault="00AD4ACC" w:rsidP="00AD4ACC">
            <w:pPr>
              <w:spacing w:after="0" w:line="240" w:lineRule="auto"/>
              <w:rPr>
                <w:rFonts w:ascii="Calibri" w:eastAsia="Times New Roman" w:hAnsi="Calibri" w:cs="Times New Roman"/>
                <w:b/>
                <w:bCs/>
                <w:color w:val="000000"/>
                <w:sz w:val="14"/>
                <w:lang w:eastAsia="en-GB"/>
              </w:rPr>
            </w:pPr>
          </w:p>
        </w:tc>
        <w:tc>
          <w:tcPr>
            <w:tcW w:w="2524" w:type="dxa"/>
            <w:vMerge/>
            <w:tcBorders>
              <w:top w:val="single" w:sz="4" w:space="0" w:color="auto"/>
              <w:left w:val="single" w:sz="4" w:space="0" w:color="auto"/>
              <w:bottom w:val="single" w:sz="4" w:space="0" w:color="auto"/>
              <w:right w:val="single" w:sz="4" w:space="0" w:color="auto"/>
            </w:tcBorders>
            <w:vAlign w:val="center"/>
            <w:hideMark/>
          </w:tcPr>
          <w:p w:rsidR="00AD4ACC" w:rsidRPr="00AD4ACC" w:rsidRDefault="00AD4ACC" w:rsidP="00AD4ACC">
            <w:pPr>
              <w:spacing w:after="0" w:line="240" w:lineRule="auto"/>
              <w:rPr>
                <w:rFonts w:ascii="Calibri" w:eastAsia="Times New Roman" w:hAnsi="Calibri" w:cs="Times New Roman"/>
                <w:b/>
                <w:bCs/>
                <w:color w:val="000000"/>
                <w:sz w:val="14"/>
                <w:lang w:eastAsia="en-GB"/>
              </w:rPr>
            </w:pPr>
          </w:p>
        </w:tc>
      </w:tr>
      <w:tr w:rsidR="00AD4ACC" w:rsidRPr="00AD4ACC" w:rsidTr="00AD4ACC">
        <w:trPr>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D4ACC" w:rsidRPr="00AD4ACC" w:rsidRDefault="00AD4ACC" w:rsidP="00AD4ACC">
            <w:pPr>
              <w:spacing w:after="0" w:line="240" w:lineRule="auto"/>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Bal B/F</w:t>
            </w:r>
          </w:p>
        </w:tc>
        <w:tc>
          <w:tcPr>
            <w:tcW w:w="992" w:type="dxa"/>
            <w:tcBorders>
              <w:top w:val="nil"/>
              <w:left w:val="nil"/>
              <w:bottom w:val="single" w:sz="4" w:space="0" w:color="auto"/>
              <w:right w:val="nil"/>
            </w:tcBorders>
            <w:shd w:val="clear" w:color="auto" w:fill="auto"/>
            <w:noWrap/>
            <w:vAlign w:val="bottom"/>
            <w:hideMark/>
          </w:tcPr>
          <w:p w:rsidR="00AD4ACC" w:rsidRPr="00AD4ACC" w:rsidRDefault="00AD4ACC" w:rsidP="00AD4ACC">
            <w:pPr>
              <w:spacing w:after="0" w:line="240" w:lineRule="auto"/>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 </w:t>
            </w:r>
          </w:p>
        </w:tc>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AD4ACC" w:rsidRPr="00AD4ACC" w:rsidRDefault="00AD4ACC" w:rsidP="00AD4ACC">
            <w:pPr>
              <w:spacing w:after="0" w:line="240" w:lineRule="auto"/>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 </w:t>
            </w:r>
          </w:p>
        </w:tc>
        <w:tc>
          <w:tcPr>
            <w:tcW w:w="713" w:type="dxa"/>
            <w:tcBorders>
              <w:top w:val="nil"/>
              <w:left w:val="nil"/>
              <w:bottom w:val="single" w:sz="4" w:space="0" w:color="auto"/>
              <w:right w:val="single" w:sz="4" w:space="0" w:color="auto"/>
            </w:tcBorders>
            <w:shd w:val="clear" w:color="auto" w:fill="auto"/>
            <w:noWrap/>
            <w:vAlign w:val="bottom"/>
            <w:hideMark/>
          </w:tcPr>
          <w:p w:rsidR="00AD4ACC" w:rsidRPr="00AD4ACC" w:rsidRDefault="00AD4ACC" w:rsidP="00AD4ACC">
            <w:pPr>
              <w:spacing w:after="0" w:line="240" w:lineRule="auto"/>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 </w:t>
            </w:r>
          </w:p>
        </w:tc>
        <w:tc>
          <w:tcPr>
            <w:tcW w:w="846" w:type="dxa"/>
            <w:tcBorders>
              <w:top w:val="nil"/>
              <w:left w:val="nil"/>
              <w:bottom w:val="single" w:sz="4" w:space="0" w:color="auto"/>
              <w:right w:val="single" w:sz="4" w:space="0" w:color="auto"/>
            </w:tcBorders>
            <w:shd w:val="clear" w:color="auto" w:fill="auto"/>
            <w:noWrap/>
            <w:vAlign w:val="bottom"/>
            <w:hideMark/>
          </w:tcPr>
          <w:p w:rsidR="00AD4ACC" w:rsidRPr="00AD4ACC" w:rsidRDefault="00AD4ACC" w:rsidP="00AD4ACC">
            <w:pPr>
              <w:spacing w:after="0" w:line="240" w:lineRule="auto"/>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 </w:t>
            </w:r>
          </w:p>
        </w:tc>
        <w:tc>
          <w:tcPr>
            <w:tcW w:w="851" w:type="dxa"/>
            <w:tcBorders>
              <w:top w:val="nil"/>
              <w:left w:val="nil"/>
              <w:bottom w:val="single" w:sz="4" w:space="0" w:color="auto"/>
              <w:right w:val="single" w:sz="4" w:space="0" w:color="auto"/>
            </w:tcBorders>
            <w:shd w:val="clear" w:color="auto" w:fill="auto"/>
            <w:noWrap/>
            <w:vAlign w:val="bottom"/>
            <w:hideMark/>
          </w:tcPr>
          <w:p w:rsidR="00AD4ACC" w:rsidRPr="00AD4ACC" w:rsidRDefault="00AD4ACC" w:rsidP="00AD4ACC">
            <w:pPr>
              <w:spacing w:after="0" w:line="240" w:lineRule="auto"/>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 </w:t>
            </w:r>
          </w:p>
        </w:tc>
        <w:tc>
          <w:tcPr>
            <w:tcW w:w="992" w:type="dxa"/>
            <w:tcBorders>
              <w:top w:val="nil"/>
              <w:left w:val="nil"/>
              <w:bottom w:val="single" w:sz="4" w:space="0" w:color="auto"/>
              <w:right w:val="single" w:sz="4" w:space="0" w:color="auto"/>
            </w:tcBorders>
            <w:shd w:val="clear" w:color="auto" w:fill="auto"/>
            <w:noWrap/>
            <w:vAlign w:val="bottom"/>
            <w:hideMark/>
          </w:tcPr>
          <w:p w:rsidR="00AD4ACC" w:rsidRPr="00AD4ACC" w:rsidRDefault="00AD4ACC" w:rsidP="00AD4ACC">
            <w:pPr>
              <w:spacing w:after="0" w:line="240" w:lineRule="auto"/>
              <w:jc w:val="center"/>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8,750.00</w:t>
            </w:r>
          </w:p>
        </w:tc>
        <w:tc>
          <w:tcPr>
            <w:tcW w:w="992" w:type="dxa"/>
            <w:tcBorders>
              <w:top w:val="nil"/>
              <w:left w:val="nil"/>
              <w:bottom w:val="single" w:sz="4" w:space="0" w:color="auto"/>
              <w:right w:val="single" w:sz="4" w:space="0" w:color="auto"/>
            </w:tcBorders>
            <w:shd w:val="clear" w:color="auto" w:fill="auto"/>
            <w:noWrap/>
            <w:vAlign w:val="bottom"/>
            <w:hideMark/>
          </w:tcPr>
          <w:p w:rsidR="00AD4ACC" w:rsidRPr="00AD4ACC" w:rsidRDefault="00AD4ACC" w:rsidP="00AD4ACC">
            <w:pPr>
              <w:spacing w:after="0" w:line="240" w:lineRule="auto"/>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 </w:t>
            </w:r>
          </w:p>
        </w:tc>
        <w:tc>
          <w:tcPr>
            <w:tcW w:w="855" w:type="dxa"/>
            <w:tcBorders>
              <w:top w:val="nil"/>
              <w:left w:val="nil"/>
              <w:bottom w:val="single" w:sz="4" w:space="0" w:color="auto"/>
              <w:right w:val="single" w:sz="4" w:space="0" w:color="auto"/>
            </w:tcBorders>
            <w:shd w:val="clear" w:color="auto" w:fill="auto"/>
            <w:noWrap/>
            <w:vAlign w:val="bottom"/>
            <w:hideMark/>
          </w:tcPr>
          <w:p w:rsidR="00AD4ACC" w:rsidRPr="00AD4ACC" w:rsidRDefault="00AD4ACC" w:rsidP="00AD4ACC">
            <w:pPr>
              <w:spacing w:after="0" w:line="240" w:lineRule="auto"/>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 </w:t>
            </w:r>
          </w:p>
        </w:tc>
        <w:tc>
          <w:tcPr>
            <w:tcW w:w="734" w:type="dxa"/>
            <w:tcBorders>
              <w:top w:val="nil"/>
              <w:left w:val="nil"/>
              <w:bottom w:val="single" w:sz="4" w:space="0" w:color="auto"/>
              <w:right w:val="single" w:sz="4" w:space="0" w:color="auto"/>
            </w:tcBorders>
            <w:shd w:val="clear" w:color="auto" w:fill="auto"/>
            <w:noWrap/>
            <w:vAlign w:val="bottom"/>
            <w:hideMark/>
          </w:tcPr>
          <w:p w:rsidR="00AD4ACC" w:rsidRPr="00AD4ACC" w:rsidRDefault="00AD4ACC" w:rsidP="00AD4ACC">
            <w:pPr>
              <w:spacing w:after="0" w:line="240" w:lineRule="auto"/>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 </w:t>
            </w:r>
          </w:p>
        </w:tc>
        <w:tc>
          <w:tcPr>
            <w:tcW w:w="2524" w:type="dxa"/>
            <w:tcBorders>
              <w:top w:val="nil"/>
              <w:left w:val="nil"/>
              <w:bottom w:val="single" w:sz="4" w:space="0" w:color="auto"/>
              <w:right w:val="single" w:sz="4" w:space="0" w:color="auto"/>
            </w:tcBorders>
            <w:shd w:val="clear" w:color="auto" w:fill="auto"/>
            <w:noWrap/>
            <w:vAlign w:val="bottom"/>
            <w:hideMark/>
          </w:tcPr>
          <w:p w:rsidR="00AD4ACC" w:rsidRPr="00AD4ACC" w:rsidRDefault="00AD4ACC" w:rsidP="00AD4ACC">
            <w:pPr>
              <w:spacing w:after="0" w:line="240" w:lineRule="auto"/>
              <w:jc w:val="center"/>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8,750.00</w:t>
            </w:r>
          </w:p>
        </w:tc>
      </w:tr>
      <w:tr w:rsidR="00AD4ACC" w:rsidRPr="00AD4ACC" w:rsidTr="00AD4ACC">
        <w:trPr>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D4ACC" w:rsidRPr="00AD4ACC" w:rsidRDefault="00AD4ACC" w:rsidP="00AD4ACC">
            <w:pPr>
              <w:spacing w:after="0" w:line="240" w:lineRule="auto"/>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Dec-16</w:t>
            </w:r>
          </w:p>
        </w:tc>
        <w:tc>
          <w:tcPr>
            <w:tcW w:w="992" w:type="dxa"/>
            <w:tcBorders>
              <w:top w:val="nil"/>
              <w:left w:val="nil"/>
              <w:bottom w:val="single" w:sz="4" w:space="0" w:color="auto"/>
              <w:right w:val="nil"/>
            </w:tcBorders>
            <w:shd w:val="clear" w:color="auto" w:fill="auto"/>
            <w:noWrap/>
            <w:vAlign w:val="bottom"/>
            <w:hideMark/>
          </w:tcPr>
          <w:p w:rsidR="00AD4ACC" w:rsidRPr="00AD4ACC" w:rsidRDefault="00AD4ACC" w:rsidP="00AD4ACC">
            <w:pPr>
              <w:spacing w:after="0" w:line="240" w:lineRule="auto"/>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Feb-17</w:t>
            </w:r>
          </w:p>
        </w:tc>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AD4ACC" w:rsidRPr="00AD4ACC" w:rsidRDefault="00AD4ACC" w:rsidP="00AD4ACC">
            <w:pPr>
              <w:spacing w:after="0" w:line="240" w:lineRule="auto"/>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600.00</w:t>
            </w:r>
          </w:p>
        </w:tc>
        <w:tc>
          <w:tcPr>
            <w:tcW w:w="713" w:type="dxa"/>
            <w:tcBorders>
              <w:top w:val="nil"/>
              <w:left w:val="nil"/>
              <w:bottom w:val="single" w:sz="4" w:space="0" w:color="auto"/>
              <w:right w:val="single" w:sz="4" w:space="0" w:color="auto"/>
            </w:tcBorders>
            <w:shd w:val="clear" w:color="auto" w:fill="auto"/>
            <w:noWrap/>
            <w:vAlign w:val="bottom"/>
            <w:hideMark/>
          </w:tcPr>
          <w:p w:rsidR="00AD4ACC" w:rsidRPr="00AD4ACC" w:rsidRDefault="00AD4ACC" w:rsidP="00AD4ACC">
            <w:pPr>
              <w:spacing w:after="0" w:line="240" w:lineRule="auto"/>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3,900.00</w:t>
            </w:r>
          </w:p>
        </w:tc>
        <w:tc>
          <w:tcPr>
            <w:tcW w:w="846" w:type="dxa"/>
            <w:tcBorders>
              <w:top w:val="nil"/>
              <w:left w:val="nil"/>
              <w:bottom w:val="single" w:sz="4" w:space="0" w:color="auto"/>
              <w:right w:val="single" w:sz="4" w:space="0" w:color="auto"/>
            </w:tcBorders>
            <w:shd w:val="clear" w:color="auto" w:fill="auto"/>
            <w:noWrap/>
            <w:vAlign w:val="bottom"/>
            <w:hideMark/>
          </w:tcPr>
          <w:p w:rsidR="00AD4ACC" w:rsidRPr="00AD4ACC" w:rsidRDefault="00AD4ACC" w:rsidP="00AD4ACC">
            <w:pPr>
              <w:spacing w:after="0" w:line="240" w:lineRule="auto"/>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750.00</w:t>
            </w:r>
          </w:p>
        </w:tc>
        <w:tc>
          <w:tcPr>
            <w:tcW w:w="851" w:type="dxa"/>
            <w:tcBorders>
              <w:top w:val="nil"/>
              <w:left w:val="nil"/>
              <w:bottom w:val="single" w:sz="4" w:space="0" w:color="auto"/>
              <w:right w:val="single" w:sz="4" w:space="0" w:color="auto"/>
            </w:tcBorders>
            <w:shd w:val="clear" w:color="auto" w:fill="auto"/>
            <w:noWrap/>
            <w:vAlign w:val="bottom"/>
            <w:hideMark/>
          </w:tcPr>
          <w:p w:rsidR="00AD4ACC" w:rsidRPr="00AD4ACC" w:rsidRDefault="00AD4ACC" w:rsidP="00AD4ACC">
            <w:pPr>
              <w:spacing w:after="0" w:line="240" w:lineRule="auto"/>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60,000.00</w:t>
            </w:r>
          </w:p>
        </w:tc>
        <w:tc>
          <w:tcPr>
            <w:tcW w:w="992" w:type="dxa"/>
            <w:tcBorders>
              <w:top w:val="nil"/>
              <w:left w:val="nil"/>
              <w:bottom w:val="single" w:sz="4" w:space="0" w:color="auto"/>
              <w:right w:val="single" w:sz="4" w:space="0" w:color="auto"/>
            </w:tcBorders>
            <w:shd w:val="clear" w:color="auto" w:fill="auto"/>
            <w:noWrap/>
            <w:vAlign w:val="bottom"/>
            <w:hideMark/>
          </w:tcPr>
          <w:p w:rsidR="00AD4ACC" w:rsidRPr="00AD4ACC" w:rsidRDefault="00AD4ACC" w:rsidP="00AD4ACC">
            <w:pPr>
              <w:spacing w:after="0" w:line="240" w:lineRule="auto"/>
              <w:jc w:val="center"/>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65,250.00</w:t>
            </w:r>
          </w:p>
        </w:tc>
        <w:tc>
          <w:tcPr>
            <w:tcW w:w="992" w:type="dxa"/>
            <w:tcBorders>
              <w:top w:val="nil"/>
              <w:left w:val="nil"/>
              <w:bottom w:val="single" w:sz="4" w:space="0" w:color="auto"/>
              <w:right w:val="single" w:sz="4" w:space="0" w:color="auto"/>
            </w:tcBorders>
            <w:shd w:val="clear" w:color="auto" w:fill="auto"/>
            <w:noWrap/>
            <w:vAlign w:val="bottom"/>
            <w:hideMark/>
          </w:tcPr>
          <w:p w:rsidR="00AD4ACC" w:rsidRPr="00AD4ACC" w:rsidRDefault="00AD4ACC" w:rsidP="00AD4ACC">
            <w:pPr>
              <w:spacing w:after="0" w:line="240" w:lineRule="auto"/>
              <w:jc w:val="center"/>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64,250.00</w:t>
            </w:r>
          </w:p>
        </w:tc>
        <w:tc>
          <w:tcPr>
            <w:tcW w:w="855" w:type="dxa"/>
            <w:tcBorders>
              <w:top w:val="nil"/>
              <w:left w:val="nil"/>
              <w:bottom w:val="single" w:sz="4" w:space="0" w:color="auto"/>
              <w:right w:val="single" w:sz="4" w:space="0" w:color="auto"/>
            </w:tcBorders>
            <w:shd w:val="clear" w:color="auto" w:fill="auto"/>
            <w:noWrap/>
            <w:vAlign w:val="bottom"/>
            <w:hideMark/>
          </w:tcPr>
          <w:p w:rsidR="00AD4ACC" w:rsidRPr="00AD4ACC" w:rsidRDefault="00AD4ACC" w:rsidP="00AD4ACC">
            <w:pPr>
              <w:spacing w:after="0" w:line="240" w:lineRule="auto"/>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17.01.2017</w:t>
            </w:r>
          </w:p>
        </w:tc>
        <w:tc>
          <w:tcPr>
            <w:tcW w:w="734" w:type="dxa"/>
            <w:tcBorders>
              <w:top w:val="nil"/>
              <w:left w:val="nil"/>
              <w:bottom w:val="single" w:sz="4" w:space="0" w:color="auto"/>
              <w:right w:val="single" w:sz="4" w:space="0" w:color="auto"/>
            </w:tcBorders>
            <w:shd w:val="clear" w:color="auto" w:fill="auto"/>
            <w:noWrap/>
            <w:vAlign w:val="bottom"/>
            <w:hideMark/>
          </w:tcPr>
          <w:p w:rsidR="00AD4ACC" w:rsidRPr="00AD4ACC" w:rsidRDefault="00AD4ACC" w:rsidP="00AD4ACC">
            <w:pPr>
              <w:spacing w:after="0" w:line="240" w:lineRule="auto"/>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000434</w:t>
            </w:r>
          </w:p>
        </w:tc>
        <w:tc>
          <w:tcPr>
            <w:tcW w:w="2524" w:type="dxa"/>
            <w:tcBorders>
              <w:top w:val="nil"/>
              <w:left w:val="nil"/>
              <w:bottom w:val="single" w:sz="4" w:space="0" w:color="auto"/>
              <w:right w:val="single" w:sz="4" w:space="0" w:color="auto"/>
            </w:tcBorders>
            <w:shd w:val="clear" w:color="auto" w:fill="auto"/>
            <w:noWrap/>
            <w:vAlign w:val="bottom"/>
            <w:hideMark/>
          </w:tcPr>
          <w:p w:rsidR="00AD4ACC" w:rsidRPr="00AD4ACC" w:rsidRDefault="00AD4ACC" w:rsidP="00AD4ACC">
            <w:pPr>
              <w:spacing w:after="0" w:line="240" w:lineRule="auto"/>
              <w:jc w:val="center"/>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9,750.00</w:t>
            </w:r>
          </w:p>
        </w:tc>
      </w:tr>
      <w:tr w:rsidR="00AD4ACC" w:rsidRPr="00AD4ACC" w:rsidTr="00AD4ACC">
        <w:trPr>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D4ACC" w:rsidRPr="00AD4ACC" w:rsidRDefault="00AD4ACC" w:rsidP="00AD4ACC">
            <w:pPr>
              <w:spacing w:after="0" w:line="240" w:lineRule="auto"/>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Mar-17</w:t>
            </w:r>
          </w:p>
        </w:tc>
        <w:tc>
          <w:tcPr>
            <w:tcW w:w="992" w:type="dxa"/>
            <w:tcBorders>
              <w:top w:val="nil"/>
              <w:left w:val="nil"/>
              <w:bottom w:val="single" w:sz="4" w:space="0" w:color="auto"/>
              <w:right w:val="nil"/>
            </w:tcBorders>
            <w:shd w:val="clear" w:color="auto" w:fill="auto"/>
            <w:noWrap/>
            <w:vAlign w:val="bottom"/>
            <w:hideMark/>
          </w:tcPr>
          <w:p w:rsidR="00AD4ACC" w:rsidRPr="00AD4ACC" w:rsidRDefault="00AD4ACC" w:rsidP="00AD4ACC">
            <w:pPr>
              <w:spacing w:after="0" w:line="240" w:lineRule="auto"/>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May-17</w:t>
            </w:r>
          </w:p>
        </w:tc>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AD4ACC" w:rsidRPr="00AD4ACC" w:rsidRDefault="00AD4ACC" w:rsidP="00AD4ACC">
            <w:pPr>
              <w:spacing w:after="0" w:line="240" w:lineRule="auto"/>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600.00</w:t>
            </w:r>
          </w:p>
        </w:tc>
        <w:tc>
          <w:tcPr>
            <w:tcW w:w="713" w:type="dxa"/>
            <w:tcBorders>
              <w:top w:val="nil"/>
              <w:left w:val="nil"/>
              <w:bottom w:val="single" w:sz="4" w:space="0" w:color="auto"/>
              <w:right w:val="single" w:sz="4" w:space="0" w:color="auto"/>
            </w:tcBorders>
            <w:shd w:val="clear" w:color="auto" w:fill="auto"/>
            <w:noWrap/>
            <w:vAlign w:val="bottom"/>
            <w:hideMark/>
          </w:tcPr>
          <w:p w:rsidR="00AD4ACC" w:rsidRPr="00AD4ACC" w:rsidRDefault="00AD4ACC" w:rsidP="00AD4ACC">
            <w:pPr>
              <w:spacing w:after="0" w:line="240" w:lineRule="auto"/>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3,900.00</w:t>
            </w:r>
          </w:p>
        </w:tc>
        <w:tc>
          <w:tcPr>
            <w:tcW w:w="846" w:type="dxa"/>
            <w:tcBorders>
              <w:top w:val="nil"/>
              <w:left w:val="nil"/>
              <w:bottom w:val="single" w:sz="4" w:space="0" w:color="auto"/>
              <w:right w:val="single" w:sz="4" w:space="0" w:color="auto"/>
            </w:tcBorders>
            <w:shd w:val="clear" w:color="auto" w:fill="auto"/>
            <w:noWrap/>
            <w:vAlign w:val="bottom"/>
            <w:hideMark/>
          </w:tcPr>
          <w:p w:rsidR="00AD4ACC" w:rsidRPr="00AD4ACC" w:rsidRDefault="00AD4ACC" w:rsidP="00AD4ACC">
            <w:pPr>
              <w:spacing w:after="0" w:line="240" w:lineRule="auto"/>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750.00</w:t>
            </w:r>
          </w:p>
        </w:tc>
        <w:tc>
          <w:tcPr>
            <w:tcW w:w="851" w:type="dxa"/>
            <w:tcBorders>
              <w:top w:val="nil"/>
              <w:left w:val="nil"/>
              <w:bottom w:val="single" w:sz="4" w:space="0" w:color="auto"/>
              <w:right w:val="single" w:sz="4" w:space="0" w:color="auto"/>
            </w:tcBorders>
            <w:shd w:val="clear" w:color="auto" w:fill="auto"/>
            <w:noWrap/>
            <w:vAlign w:val="bottom"/>
            <w:hideMark/>
          </w:tcPr>
          <w:p w:rsidR="00AD4ACC" w:rsidRPr="00AD4ACC" w:rsidRDefault="00AD4ACC" w:rsidP="00AD4ACC">
            <w:pPr>
              <w:spacing w:after="0" w:line="240" w:lineRule="auto"/>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60,000.00</w:t>
            </w:r>
          </w:p>
        </w:tc>
        <w:tc>
          <w:tcPr>
            <w:tcW w:w="992" w:type="dxa"/>
            <w:tcBorders>
              <w:top w:val="nil"/>
              <w:left w:val="nil"/>
              <w:bottom w:val="single" w:sz="4" w:space="0" w:color="auto"/>
              <w:right w:val="single" w:sz="4" w:space="0" w:color="auto"/>
            </w:tcBorders>
            <w:shd w:val="clear" w:color="auto" w:fill="auto"/>
            <w:noWrap/>
            <w:vAlign w:val="bottom"/>
            <w:hideMark/>
          </w:tcPr>
          <w:p w:rsidR="00AD4ACC" w:rsidRPr="00AD4ACC" w:rsidRDefault="00AD4ACC" w:rsidP="00AD4ACC">
            <w:pPr>
              <w:spacing w:after="0" w:line="240" w:lineRule="auto"/>
              <w:jc w:val="center"/>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65,250.00</w:t>
            </w:r>
          </w:p>
        </w:tc>
        <w:tc>
          <w:tcPr>
            <w:tcW w:w="992" w:type="dxa"/>
            <w:tcBorders>
              <w:top w:val="nil"/>
              <w:left w:val="nil"/>
              <w:bottom w:val="single" w:sz="4" w:space="0" w:color="auto"/>
              <w:right w:val="single" w:sz="4" w:space="0" w:color="auto"/>
            </w:tcBorders>
            <w:shd w:val="clear" w:color="auto" w:fill="auto"/>
            <w:noWrap/>
            <w:vAlign w:val="bottom"/>
            <w:hideMark/>
          </w:tcPr>
          <w:p w:rsidR="00AD4ACC" w:rsidRPr="00AD4ACC" w:rsidRDefault="00AD4ACC" w:rsidP="00AD4ACC">
            <w:pPr>
              <w:spacing w:after="0" w:line="240" w:lineRule="auto"/>
              <w:jc w:val="center"/>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63,000.00</w:t>
            </w:r>
          </w:p>
        </w:tc>
        <w:tc>
          <w:tcPr>
            <w:tcW w:w="855" w:type="dxa"/>
            <w:tcBorders>
              <w:top w:val="nil"/>
              <w:left w:val="nil"/>
              <w:bottom w:val="single" w:sz="4" w:space="0" w:color="auto"/>
              <w:right w:val="single" w:sz="4" w:space="0" w:color="auto"/>
            </w:tcBorders>
            <w:shd w:val="clear" w:color="auto" w:fill="auto"/>
            <w:noWrap/>
            <w:vAlign w:val="bottom"/>
            <w:hideMark/>
          </w:tcPr>
          <w:p w:rsidR="00AD4ACC" w:rsidRPr="00AD4ACC" w:rsidRDefault="00AD4ACC" w:rsidP="00AD4ACC">
            <w:pPr>
              <w:spacing w:after="0" w:line="240" w:lineRule="auto"/>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24.03.2017</w:t>
            </w:r>
          </w:p>
        </w:tc>
        <w:tc>
          <w:tcPr>
            <w:tcW w:w="734" w:type="dxa"/>
            <w:tcBorders>
              <w:top w:val="nil"/>
              <w:left w:val="nil"/>
              <w:bottom w:val="single" w:sz="4" w:space="0" w:color="auto"/>
              <w:right w:val="single" w:sz="4" w:space="0" w:color="auto"/>
            </w:tcBorders>
            <w:shd w:val="clear" w:color="auto" w:fill="auto"/>
            <w:noWrap/>
            <w:vAlign w:val="bottom"/>
            <w:hideMark/>
          </w:tcPr>
          <w:p w:rsidR="00AD4ACC" w:rsidRPr="00AD4ACC" w:rsidRDefault="00AD4ACC" w:rsidP="00AD4ACC">
            <w:pPr>
              <w:spacing w:after="0" w:line="240" w:lineRule="auto"/>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000464</w:t>
            </w:r>
          </w:p>
        </w:tc>
        <w:tc>
          <w:tcPr>
            <w:tcW w:w="2524" w:type="dxa"/>
            <w:tcBorders>
              <w:top w:val="nil"/>
              <w:left w:val="nil"/>
              <w:bottom w:val="single" w:sz="4" w:space="0" w:color="auto"/>
              <w:right w:val="single" w:sz="4" w:space="0" w:color="auto"/>
            </w:tcBorders>
            <w:shd w:val="clear" w:color="auto" w:fill="auto"/>
            <w:noWrap/>
            <w:vAlign w:val="bottom"/>
            <w:hideMark/>
          </w:tcPr>
          <w:p w:rsidR="00AD4ACC" w:rsidRPr="00AD4ACC" w:rsidRDefault="00AD4ACC" w:rsidP="00AD4ACC">
            <w:pPr>
              <w:spacing w:after="0" w:line="240" w:lineRule="auto"/>
              <w:jc w:val="center"/>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12,000.00</w:t>
            </w:r>
          </w:p>
        </w:tc>
      </w:tr>
      <w:tr w:rsidR="00AD4ACC" w:rsidRPr="00AD4ACC" w:rsidTr="00AD4ACC">
        <w:trPr>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D4ACC" w:rsidRPr="00AD4ACC" w:rsidRDefault="00AD4ACC" w:rsidP="00AD4ACC">
            <w:pPr>
              <w:spacing w:after="0" w:line="240" w:lineRule="auto"/>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Jun-17</w:t>
            </w:r>
          </w:p>
        </w:tc>
        <w:tc>
          <w:tcPr>
            <w:tcW w:w="992" w:type="dxa"/>
            <w:tcBorders>
              <w:top w:val="nil"/>
              <w:left w:val="nil"/>
              <w:bottom w:val="single" w:sz="4" w:space="0" w:color="auto"/>
              <w:right w:val="nil"/>
            </w:tcBorders>
            <w:shd w:val="clear" w:color="auto" w:fill="auto"/>
            <w:noWrap/>
            <w:vAlign w:val="bottom"/>
            <w:hideMark/>
          </w:tcPr>
          <w:p w:rsidR="00AD4ACC" w:rsidRPr="00AD4ACC" w:rsidRDefault="00AD4ACC" w:rsidP="00AD4ACC">
            <w:pPr>
              <w:spacing w:after="0" w:line="240" w:lineRule="auto"/>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Aug-17</w:t>
            </w:r>
          </w:p>
        </w:tc>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AD4ACC" w:rsidRPr="00AD4ACC" w:rsidRDefault="00AD4ACC" w:rsidP="00AD4ACC">
            <w:pPr>
              <w:spacing w:after="0" w:line="240" w:lineRule="auto"/>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600.00</w:t>
            </w:r>
          </w:p>
        </w:tc>
        <w:tc>
          <w:tcPr>
            <w:tcW w:w="713" w:type="dxa"/>
            <w:tcBorders>
              <w:top w:val="nil"/>
              <w:left w:val="nil"/>
              <w:bottom w:val="single" w:sz="4" w:space="0" w:color="auto"/>
              <w:right w:val="single" w:sz="4" w:space="0" w:color="auto"/>
            </w:tcBorders>
            <w:shd w:val="clear" w:color="auto" w:fill="auto"/>
            <w:noWrap/>
            <w:vAlign w:val="bottom"/>
            <w:hideMark/>
          </w:tcPr>
          <w:p w:rsidR="00AD4ACC" w:rsidRPr="00AD4ACC" w:rsidRDefault="00AD4ACC" w:rsidP="00AD4ACC">
            <w:pPr>
              <w:spacing w:after="0" w:line="240" w:lineRule="auto"/>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3,900.00</w:t>
            </w:r>
          </w:p>
        </w:tc>
        <w:tc>
          <w:tcPr>
            <w:tcW w:w="846" w:type="dxa"/>
            <w:tcBorders>
              <w:top w:val="nil"/>
              <w:left w:val="nil"/>
              <w:bottom w:val="single" w:sz="4" w:space="0" w:color="auto"/>
              <w:right w:val="single" w:sz="4" w:space="0" w:color="auto"/>
            </w:tcBorders>
            <w:shd w:val="clear" w:color="auto" w:fill="auto"/>
            <w:noWrap/>
            <w:vAlign w:val="bottom"/>
            <w:hideMark/>
          </w:tcPr>
          <w:p w:rsidR="00AD4ACC" w:rsidRPr="00AD4ACC" w:rsidRDefault="00AD4ACC" w:rsidP="00AD4ACC">
            <w:pPr>
              <w:spacing w:after="0" w:line="240" w:lineRule="auto"/>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750.00</w:t>
            </w:r>
          </w:p>
        </w:tc>
        <w:tc>
          <w:tcPr>
            <w:tcW w:w="851" w:type="dxa"/>
            <w:tcBorders>
              <w:top w:val="nil"/>
              <w:left w:val="nil"/>
              <w:bottom w:val="single" w:sz="4" w:space="0" w:color="auto"/>
              <w:right w:val="single" w:sz="4" w:space="0" w:color="auto"/>
            </w:tcBorders>
            <w:shd w:val="clear" w:color="auto" w:fill="auto"/>
            <w:noWrap/>
            <w:vAlign w:val="bottom"/>
            <w:hideMark/>
          </w:tcPr>
          <w:p w:rsidR="00AD4ACC" w:rsidRPr="00AD4ACC" w:rsidRDefault="00AD4ACC" w:rsidP="00AD4ACC">
            <w:pPr>
              <w:spacing w:after="0" w:line="240" w:lineRule="auto"/>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60,000.00</w:t>
            </w:r>
          </w:p>
        </w:tc>
        <w:tc>
          <w:tcPr>
            <w:tcW w:w="992" w:type="dxa"/>
            <w:tcBorders>
              <w:top w:val="nil"/>
              <w:left w:val="nil"/>
              <w:bottom w:val="single" w:sz="4" w:space="0" w:color="auto"/>
              <w:right w:val="single" w:sz="4" w:space="0" w:color="auto"/>
            </w:tcBorders>
            <w:shd w:val="clear" w:color="auto" w:fill="auto"/>
            <w:noWrap/>
            <w:vAlign w:val="bottom"/>
            <w:hideMark/>
          </w:tcPr>
          <w:p w:rsidR="00AD4ACC" w:rsidRPr="00AD4ACC" w:rsidRDefault="00AD4ACC" w:rsidP="00AD4ACC">
            <w:pPr>
              <w:spacing w:after="0" w:line="240" w:lineRule="auto"/>
              <w:jc w:val="center"/>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65,250.00</w:t>
            </w:r>
          </w:p>
        </w:tc>
        <w:tc>
          <w:tcPr>
            <w:tcW w:w="992" w:type="dxa"/>
            <w:tcBorders>
              <w:top w:val="nil"/>
              <w:left w:val="nil"/>
              <w:bottom w:val="single" w:sz="4" w:space="0" w:color="auto"/>
              <w:right w:val="single" w:sz="4" w:space="0" w:color="auto"/>
            </w:tcBorders>
            <w:shd w:val="clear" w:color="auto" w:fill="auto"/>
            <w:noWrap/>
            <w:vAlign w:val="bottom"/>
            <w:hideMark/>
          </w:tcPr>
          <w:p w:rsidR="00AD4ACC" w:rsidRPr="00AD4ACC" w:rsidRDefault="00AD4ACC" w:rsidP="00AD4ACC">
            <w:pPr>
              <w:spacing w:after="0" w:line="240" w:lineRule="auto"/>
              <w:jc w:val="center"/>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62,250.00</w:t>
            </w:r>
          </w:p>
        </w:tc>
        <w:tc>
          <w:tcPr>
            <w:tcW w:w="855" w:type="dxa"/>
            <w:tcBorders>
              <w:top w:val="nil"/>
              <w:left w:val="nil"/>
              <w:bottom w:val="single" w:sz="4" w:space="0" w:color="auto"/>
              <w:right w:val="single" w:sz="4" w:space="0" w:color="auto"/>
            </w:tcBorders>
            <w:shd w:val="clear" w:color="auto" w:fill="auto"/>
            <w:noWrap/>
            <w:vAlign w:val="bottom"/>
            <w:hideMark/>
          </w:tcPr>
          <w:p w:rsidR="00AD4ACC" w:rsidRPr="00AD4ACC" w:rsidRDefault="00AD4ACC" w:rsidP="00AD4ACC">
            <w:pPr>
              <w:spacing w:after="0" w:line="240" w:lineRule="auto"/>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06.07.2017</w:t>
            </w:r>
          </w:p>
        </w:tc>
        <w:tc>
          <w:tcPr>
            <w:tcW w:w="734" w:type="dxa"/>
            <w:tcBorders>
              <w:top w:val="nil"/>
              <w:left w:val="nil"/>
              <w:bottom w:val="single" w:sz="4" w:space="0" w:color="auto"/>
              <w:right w:val="single" w:sz="4" w:space="0" w:color="auto"/>
            </w:tcBorders>
            <w:shd w:val="clear" w:color="auto" w:fill="auto"/>
            <w:noWrap/>
            <w:vAlign w:val="bottom"/>
            <w:hideMark/>
          </w:tcPr>
          <w:p w:rsidR="00AD4ACC" w:rsidRPr="00AD4ACC" w:rsidRDefault="00AD4ACC" w:rsidP="00AD4ACC">
            <w:pPr>
              <w:spacing w:after="0" w:line="240" w:lineRule="auto"/>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000546</w:t>
            </w:r>
          </w:p>
        </w:tc>
        <w:tc>
          <w:tcPr>
            <w:tcW w:w="2524" w:type="dxa"/>
            <w:tcBorders>
              <w:top w:val="nil"/>
              <w:left w:val="nil"/>
              <w:bottom w:val="single" w:sz="4" w:space="0" w:color="auto"/>
              <w:right w:val="single" w:sz="4" w:space="0" w:color="auto"/>
            </w:tcBorders>
            <w:shd w:val="clear" w:color="auto" w:fill="auto"/>
            <w:noWrap/>
            <w:vAlign w:val="bottom"/>
            <w:hideMark/>
          </w:tcPr>
          <w:p w:rsidR="00AD4ACC" w:rsidRPr="00AD4ACC" w:rsidRDefault="00AD4ACC" w:rsidP="00AD4ACC">
            <w:pPr>
              <w:spacing w:after="0" w:line="240" w:lineRule="auto"/>
              <w:jc w:val="center"/>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15,000.00</w:t>
            </w:r>
          </w:p>
        </w:tc>
      </w:tr>
      <w:tr w:rsidR="00AD4ACC" w:rsidRPr="00AD4ACC" w:rsidTr="00AD4ACC">
        <w:trPr>
          <w:trHeight w:val="300"/>
        </w:trPr>
        <w:tc>
          <w:tcPr>
            <w:tcW w:w="704" w:type="dxa"/>
            <w:tcBorders>
              <w:top w:val="nil"/>
              <w:left w:val="single" w:sz="4" w:space="0" w:color="auto"/>
              <w:bottom w:val="nil"/>
              <w:right w:val="single" w:sz="4" w:space="0" w:color="auto"/>
            </w:tcBorders>
            <w:shd w:val="clear" w:color="auto" w:fill="auto"/>
            <w:noWrap/>
            <w:vAlign w:val="bottom"/>
            <w:hideMark/>
          </w:tcPr>
          <w:p w:rsidR="00AD4ACC" w:rsidRPr="00AD4ACC" w:rsidRDefault="00AD4ACC" w:rsidP="00AD4ACC">
            <w:pPr>
              <w:spacing w:after="0" w:line="240" w:lineRule="auto"/>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Sep-17</w:t>
            </w:r>
          </w:p>
        </w:tc>
        <w:tc>
          <w:tcPr>
            <w:tcW w:w="992" w:type="dxa"/>
            <w:tcBorders>
              <w:top w:val="nil"/>
              <w:left w:val="nil"/>
              <w:bottom w:val="nil"/>
              <w:right w:val="nil"/>
            </w:tcBorders>
            <w:shd w:val="clear" w:color="auto" w:fill="auto"/>
            <w:noWrap/>
            <w:vAlign w:val="bottom"/>
            <w:hideMark/>
          </w:tcPr>
          <w:p w:rsidR="00AD4ACC" w:rsidRPr="00AD4ACC" w:rsidRDefault="00AD4ACC" w:rsidP="00AD4ACC">
            <w:pPr>
              <w:spacing w:after="0" w:line="240" w:lineRule="auto"/>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Nov-17</w:t>
            </w:r>
          </w:p>
        </w:tc>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AD4ACC" w:rsidRPr="00AD4ACC" w:rsidRDefault="00AD4ACC" w:rsidP="00AD4ACC">
            <w:pPr>
              <w:spacing w:after="0" w:line="240" w:lineRule="auto"/>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600.00</w:t>
            </w:r>
          </w:p>
        </w:tc>
        <w:tc>
          <w:tcPr>
            <w:tcW w:w="713" w:type="dxa"/>
            <w:tcBorders>
              <w:top w:val="nil"/>
              <w:left w:val="nil"/>
              <w:bottom w:val="nil"/>
              <w:right w:val="single" w:sz="4" w:space="0" w:color="auto"/>
            </w:tcBorders>
            <w:shd w:val="clear" w:color="auto" w:fill="auto"/>
            <w:noWrap/>
            <w:vAlign w:val="bottom"/>
            <w:hideMark/>
          </w:tcPr>
          <w:p w:rsidR="00AD4ACC" w:rsidRPr="00AD4ACC" w:rsidRDefault="00AD4ACC" w:rsidP="00AD4ACC">
            <w:pPr>
              <w:spacing w:after="0" w:line="240" w:lineRule="auto"/>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3,900.00</w:t>
            </w:r>
          </w:p>
        </w:tc>
        <w:tc>
          <w:tcPr>
            <w:tcW w:w="846" w:type="dxa"/>
            <w:tcBorders>
              <w:top w:val="nil"/>
              <w:left w:val="nil"/>
              <w:bottom w:val="single" w:sz="4" w:space="0" w:color="auto"/>
              <w:right w:val="single" w:sz="4" w:space="0" w:color="auto"/>
            </w:tcBorders>
            <w:shd w:val="clear" w:color="auto" w:fill="auto"/>
            <w:noWrap/>
            <w:vAlign w:val="bottom"/>
            <w:hideMark/>
          </w:tcPr>
          <w:p w:rsidR="00AD4ACC" w:rsidRPr="00AD4ACC" w:rsidRDefault="00AD4ACC" w:rsidP="00AD4ACC">
            <w:pPr>
              <w:spacing w:after="0" w:line="240" w:lineRule="auto"/>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750.00</w:t>
            </w:r>
          </w:p>
        </w:tc>
        <w:tc>
          <w:tcPr>
            <w:tcW w:w="851" w:type="dxa"/>
            <w:tcBorders>
              <w:top w:val="nil"/>
              <w:left w:val="nil"/>
              <w:bottom w:val="nil"/>
              <w:right w:val="single" w:sz="4" w:space="0" w:color="auto"/>
            </w:tcBorders>
            <w:shd w:val="clear" w:color="auto" w:fill="auto"/>
            <w:noWrap/>
            <w:vAlign w:val="bottom"/>
            <w:hideMark/>
          </w:tcPr>
          <w:p w:rsidR="00AD4ACC" w:rsidRPr="00AD4ACC" w:rsidRDefault="00AD4ACC" w:rsidP="00AD4ACC">
            <w:pPr>
              <w:spacing w:after="0" w:line="240" w:lineRule="auto"/>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60,000.00</w:t>
            </w:r>
          </w:p>
        </w:tc>
        <w:tc>
          <w:tcPr>
            <w:tcW w:w="992" w:type="dxa"/>
            <w:tcBorders>
              <w:top w:val="nil"/>
              <w:left w:val="nil"/>
              <w:bottom w:val="nil"/>
              <w:right w:val="single" w:sz="4" w:space="0" w:color="auto"/>
            </w:tcBorders>
            <w:shd w:val="clear" w:color="auto" w:fill="auto"/>
            <w:noWrap/>
            <w:vAlign w:val="bottom"/>
            <w:hideMark/>
          </w:tcPr>
          <w:p w:rsidR="00AD4ACC" w:rsidRPr="00AD4ACC" w:rsidRDefault="00AD4ACC" w:rsidP="00AD4ACC">
            <w:pPr>
              <w:spacing w:after="0" w:line="240" w:lineRule="auto"/>
              <w:jc w:val="center"/>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65,250.00</w:t>
            </w:r>
          </w:p>
        </w:tc>
        <w:tc>
          <w:tcPr>
            <w:tcW w:w="992" w:type="dxa"/>
            <w:tcBorders>
              <w:top w:val="nil"/>
              <w:left w:val="nil"/>
              <w:bottom w:val="nil"/>
              <w:right w:val="single" w:sz="4" w:space="0" w:color="auto"/>
            </w:tcBorders>
            <w:shd w:val="clear" w:color="auto" w:fill="auto"/>
            <w:noWrap/>
            <w:vAlign w:val="bottom"/>
            <w:hideMark/>
          </w:tcPr>
          <w:p w:rsidR="00AD4ACC" w:rsidRPr="00AD4ACC" w:rsidRDefault="00AD4ACC" w:rsidP="00AD4ACC">
            <w:pPr>
              <w:spacing w:after="0" w:line="240" w:lineRule="auto"/>
              <w:jc w:val="center"/>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62,250.00</w:t>
            </w:r>
          </w:p>
        </w:tc>
        <w:tc>
          <w:tcPr>
            <w:tcW w:w="855" w:type="dxa"/>
            <w:tcBorders>
              <w:top w:val="nil"/>
              <w:left w:val="nil"/>
              <w:bottom w:val="nil"/>
              <w:right w:val="single" w:sz="4" w:space="0" w:color="auto"/>
            </w:tcBorders>
            <w:shd w:val="clear" w:color="auto" w:fill="auto"/>
            <w:noWrap/>
            <w:vAlign w:val="bottom"/>
            <w:hideMark/>
          </w:tcPr>
          <w:p w:rsidR="00AD4ACC" w:rsidRPr="00AD4ACC" w:rsidRDefault="00AD4ACC" w:rsidP="00AD4ACC">
            <w:pPr>
              <w:spacing w:after="0" w:line="240" w:lineRule="auto"/>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03.10.2017</w:t>
            </w:r>
          </w:p>
        </w:tc>
        <w:tc>
          <w:tcPr>
            <w:tcW w:w="734" w:type="dxa"/>
            <w:tcBorders>
              <w:top w:val="nil"/>
              <w:left w:val="nil"/>
              <w:bottom w:val="nil"/>
              <w:right w:val="single" w:sz="4" w:space="0" w:color="auto"/>
            </w:tcBorders>
            <w:shd w:val="clear" w:color="auto" w:fill="auto"/>
            <w:noWrap/>
            <w:vAlign w:val="bottom"/>
            <w:hideMark/>
          </w:tcPr>
          <w:p w:rsidR="00AD4ACC" w:rsidRPr="00AD4ACC" w:rsidRDefault="00AD4ACC" w:rsidP="00AD4ACC">
            <w:pPr>
              <w:spacing w:after="0" w:line="240" w:lineRule="auto"/>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000605</w:t>
            </w:r>
          </w:p>
        </w:tc>
        <w:tc>
          <w:tcPr>
            <w:tcW w:w="2524" w:type="dxa"/>
            <w:tcBorders>
              <w:top w:val="nil"/>
              <w:left w:val="nil"/>
              <w:bottom w:val="nil"/>
              <w:right w:val="single" w:sz="4" w:space="0" w:color="auto"/>
            </w:tcBorders>
            <w:shd w:val="clear" w:color="auto" w:fill="auto"/>
            <w:noWrap/>
            <w:vAlign w:val="bottom"/>
            <w:hideMark/>
          </w:tcPr>
          <w:p w:rsidR="00AD4ACC" w:rsidRPr="00AD4ACC" w:rsidRDefault="00AD4ACC" w:rsidP="00AD4ACC">
            <w:pPr>
              <w:spacing w:after="0" w:line="240" w:lineRule="auto"/>
              <w:jc w:val="center"/>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18,000.00</w:t>
            </w:r>
          </w:p>
        </w:tc>
      </w:tr>
      <w:tr w:rsidR="00AD4ACC" w:rsidRPr="00AD4ACC" w:rsidTr="00AD4ACC">
        <w:trPr>
          <w:trHeight w:val="300"/>
        </w:trPr>
        <w:tc>
          <w:tcPr>
            <w:tcW w:w="7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D4ACC" w:rsidRPr="00AD4ACC" w:rsidRDefault="00AD4ACC" w:rsidP="00AD4ACC">
            <w:pPr>
              <w:spacing w:after="0" w:line="240" w:lineRule="auto"/>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Dec-17</w:t>
            </w:r>
          </w:p>
        </w:tc>
        <w:tc>
          <w:tcPr>
            <w:tcW w:w="992" w:type="dxa"/>
            <w:tcBorders>
              <w:top w:val="single" w:sz="4" w:space="0" w:color="auto"/>
              <w:left w:val="nil"/>
              <w:bottom w:val="single" w:sz="4" w:space="0" w:color="auto"/>
              <w:right w:val="nil"/>
            </w:tcBorders>
            <w:shd w:val="clear" w:color="auto" w:fill="auto"/>
            <w:noWrap/>
            <w:vAlign w:val="bottom"/>
            <w:hideMark/>
          </w:tcPr>
          <w:p w:rsidR="00AD4ACC" w:rsidRPr="00AD4ACC" w:rsidRDefault="00AD4ACC" w:rsidP="00AD4ACC">
            <w:pPr>
              <w:spacing w:after="0" w:line="240" w:lineRule="auto"/>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Feb-18</w:t>
            </w:r>
          </w:p>
        </w:tc>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AD4ACC" w:rsidRPr="00AD4ACC" w:rsidRDefault="00AD4ACC" w:rsidP="00AD4ACC">
            <w:pPr>
              <w:spacing w:after="0" w:line="240" w:lineRule="auto"/>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600.00</w:t>
            </w:r>
          </w:p>
        </w:tc>
        <w:tc>
          <w:tcPr>
            <w:tcW w:w="713" w:type="dxa"/>
            <w:tcBorders>
              <w:top w:val="single" w:sz="4" w:space="0" w:color="auto"/>
              <w:left w:val="nil"/>
              <w:bottom w:val="single" w:sz="4" w:space="0" w:color="auto"/>
              <w:right w:val="single" w:sz="4" w:space="0" w:color="auto"/>
            </w:tcBorders>
            <w:shd w:val="clear" w:color="auto" w:fill="auto"/>
            <w:noWrap/>
            <w:vAlign w:val="bottom"/>
            <w:hideMark/>
          </w:tcPr>
          <w:p w:rsidR="00AD4ACC" w:rsidRPr="00AD4ACC" w:rsidRDefault="00AD4ACC" w:rsidP="00AD4ACC">
            <w:pPr>
              <w:spacing w:after="0" w:line="240" w:lineRule="auto"/>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3,900.00</w:t>
            </w:r>
          </w:p>
        </w:tc>
        <w:tc>
          <w:tcPr>
            <w:tcW w:w="846" w:type="dxa"/>
            <w:tcBorders>
              <w:top w:val="nil"/>
              <w:left w:val="nil"/>
              <w:bottom w:val="single" w:sz="4" w:space="0" w:color="auto"/>
              <w:right w:val="single" w:sz="4" w:space="0" w:color="auto"/>
            </w:tcBorders>
            <w:shd w:val="clear" w:color="auto" w:fill="auto"/>
            <w:noWrap/>
            <w:vAlign w:val="bottom"/>
            <w:hideMark/>
          </w:tcPr>
          <w:p w:rsidR="00AD4ACC" w:rsidRPr="00AD4ACC" w:rsidRDefault="00AD4ACC" w:rsidP="00AD4ACC">
            <w:pPr>
              <w:spacing w:after="0" w:line="240" w:lineRule="auto"/>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750.00</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AD4ACC" w:rsidRPr="00AD4ACC" w:rsidRDefault="00AD4ACC" w:rsidP="00AD4ACC">
            <w:pPr>
              <w:spacing w:after="0" w:line="240" w:lineRule="auto"/>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60,000.00</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AD4ACC" w:rsidRPr="00AD4ACC" w:rsidRDefault="00AD4ACC" w:rsidP="00AD4ACC">
            <w:pPr>
              <w:spacing w:after="0" w:line="240" w:lineRule="auto"/>
              <w:jc w:val="center"/>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65,250.00</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AD4ACC" w:rsidRPr="00AD4ACC" w:rsidRDefault="00AD4ACC" w:rsidP="00AD4ACC">
            <w:pPr>
              <w:spacing w:after="0" w:line="240" w:lineRule="auto"/>
              <w:jc w:val="center"/>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66,750.00</w:t>
            </w:r>
          </w:p>
        </w:tc>
        <w:tc>
          <w:tcPr>
            <w:tcW w:w="855" w:type="dxa"/>
            <w:tcBorders>
              <w:top w:val="single" w:sz="4" w:space="0" w:color="auto"/>
              <w:left w:val="nil"/>
              <w:bottom w:val="single" w:sz="4" w:space="0" w:color="auto"/>
              <w:right w:val="single" w:sz="4" w:space="0" w:color="auto"/>
            </w:tcBorders>
            <w:shd w:val="clear" w:color="auto" w:fill="auto"/>
            <w:noWrap/>
            <w:vAlign w:val="bottom"/>
            <w:hideMark/>
          </w:tcPr>
          <w:p w:rsidR="00AD4ACC" w:rsidRPr="00AD4ACC" w:rsidRDefault="00AD4ACC" w:rsidP="00AD4ACC">
            <w:pPr>
              <w:spacing w:after="0" w:line="240" w:lineRule="auto"/>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18.01.2018</w:t>
            </w:r>
          </w:p>
        </w:tc>
        <w:tc>
          <w:tcPr>
            <w:tcW w:w="734" w:type="dxa"/>
            <w:tcBorders>
              <w:top w:val="single" w:sz="4" w:space="0" w:color="auto"/>
              <w:left w:val="nil"/>
              <w:bottom w:val="single" w:sz="4" w:space="0" w:color="auto"/>
              <w:right w:val="single" w:sz="4" w:space="0" w:color="auto"/>
            </w:tcBorders>
            <w:shd w:val="clear" w:color="auto" w:fill="auto"/>
            <w:noWrap/>
            <w:vAlign w:val="bottom"/>
            <w:hideMark/>
          </w:tcPr>
          <w:p w:rsidR="00AD4ACC" w:rsidRPr="00AD4ACC" w:rsidRDefault="00AD4ACC" w:rsidP="00AD4ACC">
            <w:pPr>
              <w:spacing w:after="0" w:line="240" w:lineRule="auto"/>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000632</w:t>
            </w:r>
          </w:p>
        </w:tc>
        <w:tc>
          <w:tcPr>
            <w:tcW w:w="2524" w:type="dxa"/>
            <w:tcBorders>
              <w:top w:val="single" w:sz="4" w:space="0" w:color="auto"/>
              <w:left w:val="nil"/>
              <w:bottom w:val="nil"/>
              <w:right w:val="single" w:sz="4" w:space="0" w:color="auto"/>
            </w:tcBorders>
            <w:shd w:val="clear" w:color="auto" w:fill="auto"/>
            <w:noWrap/>
            <w:vAlign w:val="bottom"/>
            <w:hideMark/>
          </w:tcPr>
          <w:p w:rsidR="00AD4ACC" w:rsidRPr="00AD4ACC" w:rsidRDefault="00AD4ACC" w:rsidP="00AD4ACC">
            <w:pPr>
              <w:spacing w:after="0" w:line="240" w:lineRule="auto"/>
              <w:jc w:val="center"/>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16,500.00</w:t>
            </w:r>
          </w:p>
        </w:tc>
      </w:tr>
      <w:tr w:rsidR="00AD4ACC" w:rsidRPr="00AD4ACC" w:rsidTr="00AD4ACC">
        <w:trPr>
          <w:trHeight w:val="300"/>
        </w:trPr>
        <w:tc>
          <w:tcPr>
            <w:tcW w:w="704" w:type="dxa"/>
            <w:tcBorders>
              <w:top w:val="nil"/>
              <w:left w:val="nil"/>
              <w:bottom w:val="nil"/>
              <w:right w:val="nil"/>
            </w:tcBorders>
            <w:shd w:val="clear" w:color="auto" w:fill="auto"/>
            <w:noWrap/>
            <w:vAlign w:val="bottom"/>
            <w:hideMark/>
          </w:tcPr>
          <w:p w:rsidR="00AD4ACC" w:rsidRPr="00AD4ACC" w:rsidRDefault="00AD4ACC" w:rsidP="00AD4ACC">
            <w:pPr>
              <w:spacing w:after="0" w:line="240" w:lineRule="auto"/>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Mar-18</w:t>
            </w:r>
          </w:p>
        </w:tc>
        <w:tc>
          <w:tcPr>
            <w:tcW w:w="992" w:type="dxa"/>
            <w:tcBorders>
              <w:top w:val="nil"/>
              <w:left w:val="single" w:sz="4" w:space="0" w:color="auto"/>
              <w:bottom w:val="single" w:sz="4" w:space="0" w:color="auto"/>
              <w:right w:val="nil"/>
            </w:tcBorders>
            <w:shd w:val="clear" w:color="auto" w:fill="auto"/>
            <w:noWrap/>
            <w:vAlign w:val="bottom"/>
            <w:hideMark/>
          </w:tcPr>
          <w:p w:rsidR="00AD4ACC" w:rsidRPr="00AD4ACC" w:rsidRDefault="00AD4ACC" w:rsidP="00AD4ACC">
            <w:pPr>
              <w:spacing w:after="0" w:line="240" w:lineRule="auto"/>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May-18</w:t>
            </w:r>
          </w:p>
        </w:tc>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AD4ACC" w:rsidRPr="00AD4ACC" w:rsidRDefault="00AD4ACC" w:rsidP="00AD4ACC">
            <w:pPr>
              <w:spacing w:after="0" w:line="240" w:lineRule="auto"/>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600.00</w:t>
            </w:r>
          </w:p>
        </w:tc>
        <w:tc>
          <w:tcPr>
            <w:tcW w:w="713" w:type="dxa"/>
            <w:tcBorders>
              <w:top w:val="nil"/>
              <w:left w:val="nil"/>
              <w:bottom w:val="single" w:sz="4" w:space="0" w:color="auto"/>
              <w:right w:val="single" w:sz="4" w:space="0" w:color="auto"/>
            </w:tcBorders>
            <w:shd w:val="clear" w:color="auto" w:fill="auto"/>
            <w:noWrap/>
            <w:vAlign w:val="bottom"/>
            <w:hideMark/>
          </w:tcPr>
          <w:p w:rsidR="00AD4ACC" w:rsidRPr="00AD4ACC" w:rsidRDefault="00AD4ACC" w:rsidP="00AD4ACC">
            <w:pPr>
              <w:spacing w:after="0" w:line="240" w:lineRule="auto"/>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3,900.00</w:t>
            </w:r>
          </w:p>
        </w:tc>
        <w:tc>
          <w:tcPr>
            <w:tcW w:w="846" w:type="dxa"/>
            <w:tcBorders>
              <w:top w:val="nil"/>
              <w:left w:val="nil"/>
              <w:bottom w:val="single" w:sz="4" w:space="0" w:color="auto"/>
              <w:right w:val="single" w:sz="4" w:space="0" w:color="auto"/>
            </w:tcBorders>
            <w:shd w:val="clear" w:color="auto" w:fill="auto"/>
            <w:noWrap/>
            <w:vAlign w:val="bottom"/>
            <w:hideMark/>
          </w:tcPr>
          <w:p w:rsidR="00AD4ACC" w:rsidRPr="00AD4ACC" w:rsidRDefault="00AD4ACC" w:rsidP="00AD4ACC">
            <w:pPr>
              <w:spacing w:after="0" w:line="240" w:lineRule="auto"/>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750.00</w:t>
            </w:r>
          </w:p>
        </w:tc>
        <w:tc>
          <w:tcPr>
            <w:tcW w:w="851" w:type="dxa"/>
            <w:tcBorders>
              <w:top w:val="nil"/>
              <w:left w:val="nil"/>
              <w:bottom w:val="single" w:sz="4" w:space="0" w:color="auto"/>
              <w:right w:val="single" w:sz="4" w:space="0" w:color="auto"/>
            </w:tcBorders>
            <w:shd w:val="clear" w:color="auto" w:fill="auto"/>
            <w:noWrap/>
            <w:vAlign w:val="bottom"/>
            <w:hideMark/>
          </w:tcPr>
          <w:p w:rsidR="00AD4ACC" w:rsidRPr="00AD4ACC" w:rsidRDefault="00AD4ACC" w:rsidP="00AD4ACC">
            <w:pPr>
              <w:spacing w:after="0" w:line="240" w:lineRule="auto"/>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60,000.00</w:t>
            </w:r>
          </w:p>
        </w:tc>
        <w:tc>
          <w:tcPr>
            <w:tcW w:w="992" w:type="dxa"/>
            <w:tcBorders>
              <w:top w:val="nil"/>
              <w:left w:val="nil"/>
              <w:bottom w:val="single" w:sz="4" w:space="0" w:color="auto"/>
              <w:right w:val="single" w:sz="4" w:space="0" w:color="auto"/>
            </w:tcBorders>
            <w:shd w:val="clear" w:color="auto" w:fill="auto"/>
            <w:noWrap/>
            <w:vAlign w:val="bottom"/>
            <w:hideMark/>
          </w:tcPr>
          <w:p w:rsidR="00AD4ACC" w:rsidRPr="00AD4ACC" w:rsidRDefault="00AD4ACC" w:rsidP="00AD4ACC">
            <w:pPr>
              <w:spacing w:after="0" w:line="240" w:lineRule="auto"/>
              <w:jc w:val="center"/>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65,250.00</w:t>
            </w:r>
          </w:p>
        </w:tc>
        <w:tc>
          <w:tcPr>
            <w:tcW w:w="992" w:type="dxa"/>
            <w:tcBorders>
              <w:top w:val="nil"/>
              <w:left w:val="nil"/>
              <w:bottom w:val="single" w:sz="4" w:space="0" w:color="auto"/>
              <w:right w:val="single" w:sz="4" w:space="0" w:color="auto"/>
            </w:tcBorders>
            <w:shd w:val="clear" w:color="auto" w:fill="auto"/>
            <w:noWrap/>
            <w:vAlign w:val="bottom"/>
            <w:hideMark/>
          </w:tcPr>
          <w:p w:rsidR="00AD4ACC" w:rsidRPr="00AD4ACC" w:rsidRDefault="00AD4ACC" w:rsidP="00AD4ACC">
            <w:pPr>
              <w:spacing w:after="0" w:line="240" w:lineRule="auto"/>
              <w:jc w:val="center"/>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65,250.00</w:t>
            </w:r>
          </w:p>
        </w:tc>
        <w:tc>
          <w:tcPr>
            <w:tcW w:w="855" w:type="dxa"/>
            <w:tcBorders>
              <w:top w:val="nil"/>
              <w:left w:val="nil"/>
              <w:bottom w:val="single" w:sz="4" w:space="0" w:color="auto"/>
              <w:right w:val="single" w:sz="4" w:space="0" w:color="auto"/>
            </w:tcBorders>
            <w:shd w:val="clear" w:color="auto" w:fill="auto"/>
            <w:noWrap/>
            <w:vAlign w:val="bottom"/>
            <w:hideMark/>
          </w:tcPr>
          <w:p w:rsidR="00AD4ACC" w:rsidRPr="00AD4ACC" w:rsidRDefault="00AD4ACC" w:rsidP="00AD4ACC">
            <w:pPr>
              <w:spacing w:after="0" w:line="240" w:lineRule="auto"/>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09.04.2018</w:t>
            </w:r>
          </w:p>
        </w:tc>
        <w:tc>
          <w:tcPr>
            <w:tcW w:w="734" w:type="dxa"/>
            <w:tcBorders>
              <w:top w:val="nil"/>
              <w:left w:val="nil"/>
              <w:bottom w:val="single" w:sz="4" w:space="0" w:color="auto"/>
              <w:right w:val="single" w:sz="4" w:space="0" w:color="auto"/>
            </w:tcBorders>
            <w:shd w:val="clear" w:color="auto" w:fill="auto"/>
            <w:noWrap/>
            <w:vAlign w:val="bottom"/>
            <w:hideMark/>
          </w:tcPr>
          <w:p w:rsidR="00AD4ACC" w:rsidRPr="00AD4ACC" w:rsidRDefault="00AD4ACC" w:rsidP="00AD4ACC">
            <w:pPr>
              <w:spacing w:after="0" w:line="240" w:lineRule="auto"/>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000683</w:t>
            </w:r>
          </w:p>
        </w:tc>
        <w:tc>
          <w:tcPr>
            <w:tcW w:w="2524" w:type="dxa"/>
            <w:tcBorders>
              <w:top w:val="single" w:sz="4" w:space="0" w:color="auto"/>
              <w:left w:val="nil"/>
              <w:bottom w:val="nil"/>
              <w:right w:val="single" w:sz="4" w:space="0" w:color="auto"/>
            </w:tcBorders>
            <w:shd w:val="clear" w:color="auto" w:fill="auto"/>
            <w:noWrap/>
            <w:vAlign w:val="bottom"/>
            <w:hideMark/>
          </w:tcPr>
          <w:p w:rsidR="00AD4ACC" w:rsidRPr="00AD4ACC" w:rsidRDefault="00AD4ACC" w:rsidP="00AD4ACC">
            <w:pPr>
              <w:spacing w:after="0" w:line="240" w:lineRule="auto"/>
              <w:jc w:val="center"/>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16,500.00</w:t>
            </w:r>
          </w:p>
        </w:tc>
      </w:tr>
      <w:tr w:rsidR="00AD4ACC" w:rsidRPr="00AD4ACC" w:rsidTr="00AD4ACC">
        <w:trPr>
          <w:trHeight w:val="300"/>
        </w:trPr>
        <w:tc>
          <w:tcPr>
            <w:tcW w:w="7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D4ACC" w:rsidRPr="00AD4ACC" w:rsidRDefault="00AD4ACC" w:rsidP="00AD4ACC">
            <w:pPr>
              <w:spacing w:after="0" w:line="240" w:lineRule="auto"/>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Jun-18</w:t>
            </w:r>
          </w:p>
        </w:tc>
        <w:tc>
          <w:tcPr>
            <w:tcW w:w="992" w:type="dxa"/>
            <w:tcBorders>
              <w:top w:val="nil"/>
              <w:left w:val="nil"/>
              <w:bottom w:val="single" w:sz="4" w:space="0" w:color="auto"/>
              <w:right w:val="nil"/>
            </w:tcBorders>
            <w:shd w:val="clear" w:color="auto" w:fill="auto"/>
            <w:noWrap/>
            <w:vAlign w:val="bottom"/>
            <w:hideMark/>
          </w:tcPr>
          <w:p w:rsidR="00AD4ACC" w:rsidRPr="00AD4ACC" w:rsidRDefault="00AD4ACC" w:rsidP="00AD4ACC">
            <w:pPr>
              <w:spacing w:after="0" w:line="240" w:lineRule="auto"/>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Aug-18</w:t>
            </w:r>
          </w:p>
        </w:tc>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AD4ACC" w:rsidRPr="00AD4ACC" w:rsidRDefault="00AD4ACC" w:rsidP="00AD4ACC">
            <w:pPr>
              <w:spacing w:after="0" w:line="240" w:lineRule="auto"/>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600.00</w:t>
            </w:r>
          </w:p>
        </w:tc>
        <w:tc>
          <w:tcPr>
            <w:tcW w:w="713" w:type="dxa"/>
            <w:tcBorders>
              <w:top w:val="nil"/>
              <w:left w:val="nil"/>
              <w:bottom w:val="single" w:sz="4" w:space="0" w:color="auto"/>
              <w:right w:val="single" w:sz="4" w:space="0" w:color="auto"/>
            </w:tcBorders>
            <w:shd w:val="clear" w:color="auto" w:fill="auto"/>
            <w:noWrap/>
            <w:vAlign w:val="bottom"/>
            <w:hideMark/>
          </w:tcPr>
          <w:p w:rsidR="00AD4ACC" w:rsidRPr="00AD4ACC" w:rsidRDefault="00AD4ACC" w:rsidP="00AD4ACC">
            <w:pPr>
              <w:spacing w:after="0" w:line="240" w:lineRule="auto"/>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3,900.00</w:t>
            </w:r>
          </w:p>
        </w:tc>
        <w:tc>
          <w:tcPr>
            <w:tcW w:w="846" w:type="dxa"/>
            <w:tcBorders>
              <w:top w:val="nil"/>
              <w:left w:val="nil"/>
              <w:bottom w:val="single" w:sz="4" w:space="0" w:color="auto"/>
              <w:right w:val="single" w:sz="4" w:space="0" w:color="auto"/>
            </w:tcBorders>
            <w:shd w:val="clear" w:color="auto" w:fill="auto"/>
            <w:noWrap/>
            <w:vAlign w:val="bottom"/>
            <w:hideMark/>
          </w:tcPr>
          <w:p w:rsidR="00AD4ACC" w:rsidRPr="00AD4ACC" w:rsidRDefault="00AD4ACC" w:rsidP="00AD4ACC">
            <w:pPr>
              <w:spacing w:after="0" w:line="240" w:lineRule="auto"/>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750.00</w:t>
            </w:r>
          </w:p>
        </w:tc>
        <w:tc>
          <w:tcPr>
            <w:tcW w:w="851" w:type="dxa"/>
            <w:tcBorders>
              <w:top w:val="nil"/>
              <w:left w:val="nil"/>
              <w:bottom w:val="single" w:sz="4" w:space="0" w:color="auto"/>
              <w:right w:val="single" w:sz="4" w:space="0" w:color="auto"/>
            </w:tcBorders>
            <w:shd w:val="clear" w:color="auto" w:fill="auto"/>
            <w:noWrap/>
            <w:vAlign w:val="bottom"/>
            <w:hideMark/>
          </w:tcPr>
          <w:p w:rsidR="00AD4ACC" w:rsidRPr="00AD4ACC" w:rsidRDefault="00AD4ACC" w:rsidP="00AD4ACC">
            <w:pPr>
              <w:spacing w:after="0" w:line="240" w:lineRule="auto"/>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60,000.00</w:t>
            </w:r>
          </w:p>
        </w:tc>
        <w:tc>
          <w:tcPr>
            <w:tcW w:w="992" w:type="dxa"/>
            <w:tcBorders>
              <w:top w:val="nil"/>
              <w:left w:val="nil"/>
              <w:bottom w:val="single" w:sz="4" w:space="0" w:color="auto"/>
              <w:right w:val="single" w:sz="4" w:space="0" w:color="auto"/>
            </w:tcBorders>
            <w:shd w:val="clear" w:color="auto" w:fill="auto"/>
            <w:noWrap/>
            <w:vAlign w:val="bottom"/>
            <w:hideMark/>
          </w:tcPr>
          <w:p w:rsidR="00AD4ACC" w:rsidRPr="00AD4ACC" w:rsidRDefault="00AD4ACC" w:rsidP="00AD4ACC">
            <w:pPr>
              <w:spacing w:after="0" w:line="240" w:lineRule="auto"/>
              <w:jc w:val="center"/>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65,250.00</w:t>
            </w:r>
          </w:p>
        </w:tc>
        <w:tc>
          <w:tcPr>
            <w:tcW w:w="992" w:type="dxa"/>
            <w:tcBorders>
              <w:top w:val="nil"/>
              <w:left w:val="nil"/>
              <w:bottom w:val="single" w:sz="4" w:space="0" w:color="auto"/>
              <w:right w:val="single" w:sz="4" w:space="0" w:color="auto"/>
            </w:tcBorders>
            <w:shd w:val="clear" w:color="auto" w:fill="auto"/>
            <w:noWrap/>
            <w:vAlign w:val="bottom"/>
            <w:hideMark/>
          </w:tcPr>
          <w:p w:rsidR="00AD4ACC" w:rsidRPr="00AD4ACC" w:rsidRDefault="00AD4ACC" w:rsidP="00AD4ACC">
            <w:pPr>
              <w:spacing w:after="0" w:line="240" w:lineRule="auto"/>
              <w:jc w:val="center"/>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65,250.00</w:t>
            </w:r>
          </w:p>
        </w:tc>
        <w:tc>
          <w:tcPr>
            <w:tcW w:w="855" w:type="dxa"/>
            <w:tcBorders>
              <w:top w:val="nil"/>
              <w:left w:val="nil"/>
              <w:bottom w:val="single" w:sz="4" w:space="0" w:color="auto"/>
              <w:right w:val="single" w:sz="4" w:space="0" w:color="auto"/>
            </w:tcBorders>
            <w:shd w:val="clear" w:color="auto" w:fill="auto"/>
            <w:noWrap/>
            <w:vAlign w:val="bottom"/>
            <w:hideMark/>
          </w:tcPr>
          <w:p w:rsidR="00AD4ACC" w:rsidRPr="00AD4ACC" w:rsidRDefault="00AD4ACC" w:rsidP="00AD4ACC">
            <w:pPr>
              <w:spacing w:after="0" w:line="240" w:lineRule="auto"/>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20.06.2018</w:t>
            </w:r>
          </w:p>
        </w:tc>
        <w:tc>
          <w:tcPr>
            <w:tcW w:w="734" w:type="dxa"/>
            <w:tcBorders>
              <w:top w:val="nil"/>
              <w:left w:val="nil"/>
              <w:bottom w:val="single" w:sz="4" w:space="0" w:color="auto"/>
              <w:right w:val="single" w:sz="4" w:space="0" w:color="auto"/>
            </w:tcBorders>
            <w:shd w:val="clear" w:color="auto" w:fill="auto"/>
            <w:noWrap/>
            <w:vAlign w:val="bottom"/>
            <w:hideMark/>
          </w:tcPr>
          <w:p w:rsidR="00AD4ACC" w:rsidRPr="00AD4ACC" w:rsidRDefault="00AD4ACC" w:rsidP="00AD4ACC">
            <w:pPr>
              <w:spacing w:after="0" w:line="240" w:lineRule="auto"/>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000732</w:t>
            </w:r>
          </w:p>
        </w:tc>
        <w:tc>
          <w:tcPr>
            <w:tcW w:w="2524" w:type="dxa"/>
            <w:tcBorders>
              <w:top w:val="single" w:sz="4" w:space="0" w:color="auto"/>
              <w:left w:val="nil"/>
              <w:bottom w:val="nil"/>
              <w:right w:val="single" w:sz="4" w:space="0" w:color="auto"/>
            </w:tcBorders>
            <w:shd w:val="clear" w:color="auto" w:fill="auto"/>
            <w:noWrap/>
            <w:vAlign w:val="bottom"/>
            <w:hideMark/>
          </w:tcPr>
          <w:p w:rsidR="00AD4ACC" w:rsidRPr="00AD4ACC" w:rsidRDefault="00AD4ACC" w:rsidP="00AD4ACC">
            <w:pPr>
              <w:spacing w:after="0" w:line="240" w:lineRule="auto"/>
              <w:jc w:val="center"/>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16,500.00</w:t>
            </w:r>
          </w:p>
        </w:tc>
      </w:tr>
      <w:tr w:rsidR="00AD4ACC" w:rsidRPr="00AD4ACC" w:rsidTr="00AD4ACC">
        <w:trPr>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D4ACC" w:rsidRPr="00AD4ACC" w:rsidRDefault="00AD4ACC" w:rsidP="00AD4ACC">
            <w:pPr>
              <w:spacing w:after="0" w:line="240" w:lineRule="auto"/>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Sep-18</w:t>
            </w:r>
          </w:p>
        </w:tc>
        <w:tc>
          <w:tcPr>
            <w:tcW w:w="992" w:type="dxa"/>
            <w:tcBorders>
              <w:top w:val="nil"/>
              <w:left w:val="nil"/>
              <w:bottom w:val="single" w:sz="4" w:space="0" w:color="auto"/>
              <w:right w:val="nil"/>
            </w:tcBorders>
            <w:shd w:val="clear" w:color="auto" w:fill="auto"/>
            <w:noWrap/>
            <w:vAlign w:val="bottom"/>
            <w:hideMark/>
          </w:tcPr>
          <w:p w:rsidR="00AD4ACC" w:rsidRPr="00AD4ACC" w:rsidRDefault="00AD4ACC" w:rsidP="00AD4ACC">
            <w:pPr>
              <w:spacing w:after="0" w:line="240" w:lineRule="auto"/>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Nov-18</w:t>
            </w:r>
          </w:p>
        </w:tc>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AD4ACC" w:rsidRPr="00AD4ACC" w:rsidRDefault="00AD4ACC" w:rsidP="00AD4ACC">
            <w:pPr>
              <w:spacing w:after="0" w:line="240" w:lineRule="auto"/>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600.00</w:t>
            </w:r>
          </w:p>
        </w:tc>
        <w:tc>
          <w:tcPr>
            <w:tcW w:w="713" w:type="dxa"/>
            <w:tcBorders>
              <w:top w:val="nil"/>
              <w:left w:val="nil"/>
              <w:bottom w:val="single" w:sz="4" w:space="0" w:color="auto"/>
              <w:right w:val="single" w:sz="4" w:space="0" w:color="auto"/>
            </w:tcBorders>
            <w:shd w:val="clear" w:color="auto" w:fill="auto"/>
            <w:noWrap/>
            <w:vAlign w:val="bottom"/>
            <w:hideMark/>
          </w:tcPr>
          <w:p w:rsidR="00AD4ACC" w:rsidRPr="00AD4ACC" w:rsidRDefault="00AD4ACC" w:rsidP="00AD4ACC">
            <w:pPr>
              <w:spacing w:after="0" w:line="240" w:lineRule="auto"/>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3,900.00</w:t>
            </w:r>
          </w:p>
        </w:tc>
        <w:tc>
          <w:tcPr>
            <w:tcW w:w="846" w:type="dxa"/>
            <w:tcBorders>
              <w:top w:val="nil"/>
              <w:left w:val="nil"/>
              <w:bottom w:val="single" w:sz="4" w:space="0" w:color="auto"/>
              <w:right w:val="single" w:sz="4" w:space="0" w:color="auto"/>
            </w:tcBorders>
            <w:shd w:val="clear" w:color="auto" w:fill="auto"/>
            <w:noWrap/>
            <w:vAlign w:val="bottom"/>
            <w:hideMark/>
          </w:tcPr>
          <w:p w:rsidR="00AD4ACC" w:rsidRPr="00AD4ACC" w:rsidRDefault="00AD4ACC" w:rsidP="00AD4ACC">
            <w:pPr>
              <w:spacing w:after="0" w:line="240" w:lineRule="auto"/>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750.00</w:t>
            </w:r>
          </w:p>
        </w:tc>
        <w:tc>
          <w:tcPr>
            <w:tcW w:w="851" w:type="dxa"/>
            <w:tcBorders>
              <w:top w:val="nil"/>
              <w:left w:val="nil"/>
              <w:bottom w:val="single" w:sz="4" w:space="0" w:color="auto"/>
              <w:right w:val="single" w:sz="4" w:space="0" w:color="auto"/>
            </w:tcBorders>
            <w:shd w:val="clear" w:color="auto" w:fill="auto"/>
            <w:noWrap/>
            <w:vAlign w:val="bottom"/>
            <w:hideMark/>
          </w:tcPr>
          <w:p w:rsidR="00AD4ACC" w:rsidRPr="00AD4ACC" w:rsidRDefault="00AD4ACC" w:rsidP="00AD4ACC">
            <w:pPr>
              <w:spacing w:after="0" w:line="240" w:lineRule="auto"/>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60,000.00</w:t>
            </w:r>
          </w:p>
        </w:tc>
        <w:tc>
          <w:tcPr>
            <w:tcW w:w="992" w:type="dxa"/>
            <w:tcBorders>
              <w:top w:val="nil"/>
              <w:left w:val="nil"/>
              <w:bottom w:val="single" w:sz="4" w:space="0" w:color="auto"/>
              <w:right w:val="single" w:sz="4" w:space="0" w:color="auto"/>
            </w:tcBorders>
            <w:shd w:val="clear" w:color="auto" w:fill="auto"/>
            <w:noWrap/>
            <w:vAlign w:val="bottom"/>
            <w:hideMark/>
          </w:tcPr>
          <w:p w:rsidR="00AD4ACC" w:rsidRPr="00AD4ACC" w:rsidRDefault="00AD4ACC" w:rsidP="00AD4ACC">
            <w:pPr>
              <w:spacing w:after="0" w:line="240" w:lineRule="auto"/>
              <w:jc w:val="center"/>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65,250.00</w:t>
            </w:r>
          </w:p>
        </w:tc>
        <w:tc>
          <w:tcPr>
            <w:tcW w:w="992" w:type="dxa"/>
            <w:tcBorders>
              <w:top w:val="nil"/>
              <w:left w:val="nil"/>
              <w:bottom w:val="single" w:sz="4" w:space="0" w:color="auto"/>
              <w:right w:val="single" w:sz="4" w:space="0" w:color="auto"/>
            </w:tcBorders>
            <w:shd w:val="clear" w:color="auto" w:fill="auto"/>
            <w:noWrap/>
            <w:vAlign w:val="bottom"/>
            <w:hideMark/>
          </w:tcPr>
          <w:p w:rsidR="00AD4ACC" w:rsidRPr="00AD4ACC" w:rsidRDefault="00AD4ACC" w:rsidP="00AD4ACC">
            <w:pPr>
              <w:spacing w:after="0" w:line="240" w:lineRule="auto"/>
              <w:jc w:val="center"/>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65,250.00</w:t>
            </w:r>
          </w:p>
        </w:tc>
        <w:tc>
          <w:tcPr>
            <w:tcW w:w="855" w:type="dxa"/>
            <w:tcBorders>
              <w:top w:val="nil"/>
              <w:left w:val="nil"/>
              <w:bottom w:val="single" w:sz="4" w:space="0" w:color="auto"/>
              <w:right w:val="single" w:sz="4" w:space="0" w:color="auto"/>
            </w:tcBorders>
            <w:shd w:val="clear" w:color="auto" w:fill="auto"/>
            <w:noWrap/>
            <w:vAlign w:val="bottom"/>
            <w:hideMark/>
          </w:tcPr>
          <w:p w:rsidR="00AD4ACC" w:rsidRPr="00AD4ACC" w:rsidRDefault="00AD4ACC" w:rsidP="00AD4ACC">
            <w:pPr>
              <w:spacing w:after="0" w:line="240" w:lineRule="auto"/>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09.10.2018</w:t>
            </w:r>
          </w:p>
        </w:tc>
        <w:tc>
          <w:tcPr>
            <w:tcW w:w="734" w:type="dxa"/>
            <w:tcBorders>
              <w:top w:val="nil"/>
              <w:left w:val="nil"/>
              <w:bottom w:val="single" w:sz="4" w:space="0" w:color="auto"/>
              <w:right w:val="single" w:sz="4" w:space="0" w:color="auto"/>
            </w:tcBorders>
            <w:shd w:val="clear" w:color="auto" w:fill="auto"/>
            <w:noWrap/>
            <w:vAlign w:val="bottom"/>
            <w:hideMark/>
          </w:tcPr>
          <w:p w:rsidR="00AD4ACC" w:rsidRPr="00AD4ACC" w:rsidRDefault="00AD4ACC" w:rsidP="00AD4ACC">
            <w:pPr>
              <w:spacing w:after="0" w:line="240" w:lineRule="auto"/>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000792</w:t>
            </w:r>
          </w:p>
        </w:tc>
        <w:tc>
          <w:tcPr>
            <w:tcW w:w="2524" w:type="dxa"/>
            <w:tcBorders>
              <w:top w:val="single" w:sz="4" w:space="0" w:color="auto"/>
              <w:left w:val="nil"/>
              <w:bottom w:val="nil"/>
              <w:right w:val="single" w:sz="4" w:space="0" w:color="auto"/>
            </w:tcBorders>
            <w:shd w:val="clear" w:color="auto" w:fill="auto"/>
            <w:noWrap/>
            <w:vAlign w:val="bottom"/>
            <w:hideMark/>
          </w:tcPr>
          <w:p w:rsidR="00AD4ACC" w:rsidRPr="00AD4ACC" w:rsidRDefault="00AD4ACC" w:rsidP="00AD4ACC">
            <w:pPr>
              <w:spacing w:after="0" w:line="240" w:lineRule="auto"/>
              <w:jc w:val="center"/>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16,500.00</w:t>
            </w:r>
          </w:p>
        </w:tc>
      </w:tr>
      <w:tr w:rsidR="00AD4ACC" w:rsidRPr="00AD4ACC" w:rsidTr="00AD4ACC">
        <w:trPr>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D4ACC" w:rsidRPr="00AD4ACC" w:rsidRDefault="00AD4ACC" w:rsidP="00AD4ACC">
            <w:pPr>
              <w:spacing w:after="0" w:line="240" w:lineRule="auto"/>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Dec-18</w:t>
            </w:r>
          </w:p>
        </w:tc>
        <w:tc>
          <w:tcPr>
            <w:tcW w:w="992" w:type="dxa"/>
            <w:tcBorders>
              <w:top w:val="nil"/>
              <w:left w:val="nil"/>
              <w:bottom w:val="single" w:sz="4" w:space="0" w:color="auto"/>
              <w:right w:val="nil"/>
            </w:tcBorders>
            <w:shd w:val="clear" w:color="auto" w:fill="auto"/>
            <w:noWrap/>
            <w:vAlign w:val="bottom"/>
            <w:hideMark/>
          </w:tcPr>
          <w:p w:rsidR="00AD4ACC" w:rsidRPr="00AD4ACC" w:rsidRDefault="00AD4ACC" w:rsidP="00AD4ACC">
            <w:pPr>
              <w:spacing w:after="0" w:line="240" w:lineRule="auto"/>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Feb-19</w:t>
            </w:r>
          </w:p>
        </w:tc>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AD4ACC" w:rsidRPr="00AD4ACC" w:rsidRDefault="00AD4ACC" w:rsidP="00AD4ACC">
            <w:pPr>
              <w:spacing w:after="0" w:line="240" w:lineRule="auto"/>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600.00</w:t>
            </w:r>
          </w:p>
        </w:tc>
        <w:tc>
          <w:tcPr>
            <w:tcW w:w="713" w:type="dxa"/>
            <w:tcBorders>
              <w:top w:val="nil"/>
              <w:left w:val="nil"/>
              <w:bottom w:val="single" w:sz="4" w:space="0" w:color="auto"/>
              <w:right w:val="single" w:sz="4" w:space="0" w:color="auto"/>
            </w:tcBorders>
            <w:shd w:val="clear" w:color="auto" w:fill="auto"/>
            <w:noWrap/>
            <w:vAlign w:val="bottom"/>
            <w:hideMark/>
          </w:tcPr>
          <w:p w:rsidR="00AD4ACC" w:rsidRPr="00AD4ACC" w:rsidRDefault="00AD4ACC" w:rsidP="00AD4ACC">
            <w:pPr>
              <w:spacing w:after="0" w:line="240" w:lineRule="auto"/>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3,900.00</w:t>
            </w:r>
          </w:p>
        </w:tc>
        <w:tc>
          <w:tcPr>
            <w:tcW w:w="846" w:type="dxa"/>
            <w:tcBorders>
              <w:top w:val="nil"/>
              <w:left w:val="nil"/>
              <w:bottom w:val="single" w:sz="4" w:space="0" w:color="auto"/>
              <w:right w:val="single" w:sz="4" w:space="0" w:color="auto"/>
            </w:tcBorders>
            <w:shd w:val="clear" w:color="auto" w:fill="auto"/>
            <w:noWrap/>
            <w:vAlign w:val="bottom"/>
            <w:hideMark/>
          </w:tcPr>
          <w:p w:rsidR="00AD4ACC" w:rsidRPr="00AD4ACC" w:rsidRDefault="00AD4ACC" w:rsidP="00AD4ACC">
            <w:pPr>
              <w:spacing w:after="0" w:line="240" w:lineRule="auto"/>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750.00</w:t>
            </w:r>
          </w:p>
        </w:tc>
        <w:tc>
          <w:tcPr>
            <w:tcW w:w="851" w:type="dxa"/>
            <w:tcBorders>
              <w:top w:val="nil"/>
              <w:left w:val="nil"/>
              <w:bottom w:val="single" w:sz="4" w:space="0" w:color="auto"/>
              <w:right w:val="single" w:sz="4" w:space="0" w:color="auto"/>
            </w:tcBorders>
            <w:shd w:val="clear" w:color="auto" w:fill="auto"/>
            <w:noWrap/>
            <w:vAlign w:val="bottom"/>
            <w:hideMark/>
          </w:tcPr>
          <w:p w:rsidR="00AD4ACC" w:rsidRPr="00AD4ACC" w:rsidRDefault="00AD4ACC" w:rsidP="00AD4ACC">
            <w:pPr>
              <w:spacing w:after="0" w:line="240" w:lineRule="auto"/>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60,000.00</w:t>
            </w:r>
          </w:p>
        </w:tc>
        <w:tc>
          <w:tcPr>
            <w:tcW w:w="992" w:type="dxa"/>
            <w:tcBorders>
              <w:top w:val="nil"/>
              <w:left w:val="nil"/>
              <w:bottom w:val="single" w:sz="4" w:space="0" w:color="auto"/>
              <w:right w:val="single" w:sz="4" w:space="0" w:color="auto"/>
            </w:tcBorders>
            <w:shd w:val="clear" w:color="auto" w:fill="auto"/>
            <w:noWrap/>
            <w:vAlign w:val="bottom"/>
            <w:hideMark/>
          </w:tcPr>
          <w:p w:rsidR="00AD4ACC" w:rsidRPr="00AD4ACC" w:rsidRDefault="00AD4ACC" w:rsidP="00AD4ACC">
            <w:pPr>
              <w:spacing w:after="0" w:line="240" w:lineRule="auto"/>
              <w:jc w:val="center"/>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65,250.00</w:t>
            </w:r>
          </w:p>
        </w:tc>
        <w:tc>
          <w:tcPr>
            <w:tcW w:w="992" w:type="dxa"/>
            <w:tcBorders>
              <w:top w:val="nil"/>
              <w:left w:val="nil"/>
              <w:bottom w:val="single" w:sz="4" w:space="0" w:color="auto"/>
              <w:right w:val="single" w:sz="4" w:space="0" w:color="auto"/>
            </w:tcBorders>
            <w:shd w:val="clear" w:color="auto" w:fill="auto"/>
            <w:noWrap/>
            <w:vAlign w:val="bottom"/>
            <w:hideMark/>
          </w:tcPr>
          <w:p w:rsidR="00AD4ACC" w:rsidRPr="00AD4ACC" w:rsidRDefault="00AD4ACC" w:rsidP="00AD4ACC">
            <w:pPr>
              <w:spacing w:after="0" w:line="240" w:lineRule="auto"/>
              <w:jc w:val="center"/>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65,250.00</w:t>
            </w:r>
          </w:p>
        </w:tc>
        <w:tc>
          <w:tcPr>
            <w:tcW w:w="855" w:type="dxa"/>
            <w:tcBorders>
              <w:top w:val="nil"/>
              <w:left w:val="nil"/>
              <w:bottom w:val="single" w:sz="4" w:space="0" w:color="auto"/>
              <w:right w:val="single" w:sz="4" w:space="0" w:color="auto"/>
            </w:tcBorders>
            <w:shd w:val="clear" w:color="auto" w:fill="auto"/>
            <w:noWrap/>
            <w:vAlign w:val="bottom"/>
            <w:hideMark/>
          </w:tcPr>
          <w:p w:rsidR="00AD4ACC" w:rsidRPr="00AD4ACC" w:rsidRDefault="00AD4ACC" w:rsidP="00AD4ACC">
            <w:pPr>
              <w:spacing w:after="0" w:line="240" w:lineRule="auto"/>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18.12.2018</w:t>
            </w:r>
          </w:p>
        </w:tc>
        <w:tc>
          <w:tcPr>
            <w:tcW w:w="734" w:type="dxa"/>
            <w:tcBorders>
              <w:top w:val="nil"/>
              <w:left w:val="nil"/>
              <w:bottom w:val="single" w:sz="4" w:space="0" w:color="auto"/>
              <w:right w:val="single" w:sz="4" w:space="0" w:color="auto"/>
            </w:tcBorders>
            <w:shd w:val="clear" w:color="auto" w:fill="auto"/>
            <w:noWrap/>
            <w:vAlign w:val="bottom"/>
            <w:hideMark/>
          </w:tcPr>
          <w:p w:rsidR="00AD4ACC" w:rsidRPr="00AD4ACC" w:rsidRDefault="00AD4ACC" w:rsidP="00AD4ACC">
            <w:pPr>
              <w:spacing w:after="0" w:line="240" w:lineRule="auto"/>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000841</w:t>
            </w:r>
          </w:p>
        </w:tc>
        <w:tc>
          <w:tcPr>
            <w:tcW w:w="2524" w:type="dxa"/>
            <w:tcBorders>
              <w:top w:val="single" w:sz="4" w:space="0" w:color="auto"/>
              <w:left w:val="nil"/>
              <w:bottom w:val="nil"/>
              <w:right w:val="single" w:sz="4" w:space="0" w:color="auto"/>
            </w:tcBorders>
            <w:shd w:val="clear" w:color="auto" w:fill="auto"/>
            <w:noWrap/>
            <w:vAlign w:val="bottom"/>
            <w:hideMark/>
          </w:tcPr>
          <w:p w:rsidR="00AD4ACC" w:rsidRPr="00AD4ACC" w:rsidRDefault="00AD4ACC" w:rsidP="00AD4ACC">
            <w:pPr>
              <w:spacing w:after="0" w:line="240" w:lineRule="auto"/>
              <w:jc w:val="center"/>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16,500.00</w:t>
            </w:r>
          </w:p>
        </w:tc>
      </w:tr>
      <w:tr w:rsidR="00AD4ACC" w:rsidRPr="00AD4ACC" w:rsidTr="00AD4ACC">
        <w:trPr>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D4ACC" w:rsidRPr="00AD4ACC" w:rsidRDefault="00AD4ACC" w:rsidP="00AD4ACC">
            <w:pPr>
              <w:spacing w:after="0" w:line="240" w:lineRule="auto"/>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Mar-19</w:t>
            </w:r>
          </w:p>
        </w:tc>
        <w:tc>
          <w:tcPr>
            <w:tcW w:w="992" w:type="dxa"/>
            <w:tcBorders>
              <w:top w:val="nil"/>
              <w:left w:val="nil"/>
              <w:bottom w:val="single" w:sz="4" w:space="0" w:color="auto"/>
              <w:right w:val="nil"/>
            </w:tcBorders>
            <w:shd w:val="clear" w:color="auto" w:fill="auto"/>
            <w:noWrap/>
            <w:vAlign w:val="bottom"/>
            <w:hideMark/>
          </w:tcPr>
          <w:p w:rsidR="00AD4ACC" w:rsidRPr="00AD4ACC" w:rsidRDefault="00AD4ACC" w:rsidP="00AD4ACC">
            <w:pPr>
              <w:spacing w:after="0" w:line="240" w:lineRule="auto"/>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May-19</w:t>
            </w:r>
          </w:p>
        </w:tc>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AD4ACC" w:rsidRPr="00AD4ACC" w:rsidRDefault="00AD4ACC" w:rsidP="00AD4ACC">
            <w:pPr>
              <w:spacing w:after="0" w:line="240" w:lineRule="auto"/>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600.00</w:t>
            </w:r>
          </w:p>
        </w:tc>
        <w:tc>
          <w:tcPr>
            <w:tcW w:w="713" w:type="dxa"/>
            <w:tcBorders>
              <w:top w:val="nil"/>
              <w:left w:val="nil"/>
              <w:bottom w:val="single" w:sz="4" w:space="0" w:color="auto"/>
              <w:right w:val="single" w:sz="4" w:space="0" w:color="auto"/>
            </w:tcBorders>
            <w:shd w:val="clear" w:color="auto" w:fill="auto"/>
            <w:noWrap/>
            <w:vAlign w:val="bottom"/>
            <w:hideMark/>
          </w:tcPr>
          <w:p w:rsidR="00AD4ACC" w:rsidRPr="00AD4ACC" w:rsidRDefault="00AD4ACC" w:rsidP="00AD4ACC">
            <w:pPr>
              <w:spacing w:after="0" w:line="240" w:lineRule="auto"/>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3,900.00</w:t>
            </w:r>
          </w:p>
        </w:tc>
        <w:tc>
          <w:tcPr>
            <w:tcW w:w="846" w:type="dxa"/>
            <w:tcBorders>
              <w:top w:val="nil"/>
              <w:left w:val="nil"/>
              <w:bottom w:val="single" w:sz="4" w:space="0" w:color="auto"/>
              <w:right w:val="single" w:sz="4" w:space="0" w:color="auto"/>
            </w:tcBorders>
            <w:shd w:val="clear" w:color="auto" w:fill="auto"/>
            <w:noWrap/>
            <w:vAlign w:val="bottom"/>
            <w:hideMark/>
          </w:tcPr>
          <w:p w:rsidR="00AD4ACC" w:rsidRPr="00AD4ACC" w:rsidRDefault="00AD4ACC" w:rsidP="00AD4ACC">
            <w:pPr>
              <w:spacing w:after="0" w:line="240" w:lineRule="auto"/>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750.00</w:t>
            </w:r>
          </w:p>
        </w:tc>
        <w:tc>
          <w:tcPr>
            <w:tcW w:w="851" w:type="dxa"/>
            <w:tcBorders>
              <w:top w:val="nil"/>
              <w:left w:val="nil"/>
              <w:bottom w:val="single" w:sz="4" w:space="0" w:color="auto"/>
              <w:right w:val="single" w:sz="4" w:space="0" w:color="auto"/>
            </w:tcBorders>
            <w:shd w:val="clear" w:color="auto" w:fill="auto"/>
            <w:noWrap/>
            <w:vAlign w:val="bottom"/>
            <w:hideMark/>
          </w:tcPr>
          <w:p w:rsidR="00AD4ACC" w:rsidRPr="00AD4ACC" w:rsidRDefault="00AD4ACC" w:rsidP="00AD4ACC">
            <w:pPr>
              <w:spacing w:after="0" w:line="240" w:lineRule="auto"/>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60,000.00</w:t>
            </w:r>
          </w:p>
        </w:tc>
        <w:tc>
          <w:tcPr>
            <w:tcW w:w="992" w:type="dxa"/>
            <w:tcBorders>
              <w:top w:val="nil"/>
              <w:left w:val="nil"/>
              <w:bottom w:val="single" w:sz="4" w:space="0" w:color="auto"/>
              <w:right w:val="single" w:sz="4" w:space="0" w:color="auto"/>
            </w:tcBorders>
            <w:shd w:val="clear" w:color="auto" w:fill="auto"/>
            <w:noWrap/>
            <w:vAlign w:val="bottom"/>
            <w:hideMark/>
          </w:tcPr>
          <w:p w:rsidR="00AD4ACC" w:rsidRPr="00AD4ACC" w:rsidRDefault="00AD4ACC" w:rsidP="00AD4ACC">
            <w:pPr>
              <w:spacing w:after="0" w:line="240" w:lineRule="auto"/>
              <w:jc w:val="center"/>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65,250.00</w:t>
            </w:r>
          </w:p>
        </w:tc>
        <w:tc>
          <w:tcPr>
            <w:tcW w:w="992" w:type="dxa"/>
            <w:tcBorders>
              <w:top w:val="nil"/>
              <w:left w:val="nil"/>
              <w:bottom w:val="single" w:sz="4" w:space="0" w:color="auto"/>
              <w:right w:val="single" w:sz="4" w:space="0" w:color="auto"/>
            </w:tcBorders>
            <w:shd w:val="clear" w:color="auto" w:fill="auto"/>
            <w:noWrap/>
            <w:vAlign w:val="bottom"/>
            <w:hideMark/>
          </w:tcPr>
          <w:p w:rsidR="00AD4ACC" w:rsidRPr="00AD4ACC" w:rsidRDefault="00AD4ACC" w:rsidP="00AD4ACC">
            <w:pPr>
              <w:spacing w:after="0" w:line="240" w:lineRule="auto"/>
              <w:jc w:val="center"/>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 </w:t>
            </w:r>
          </w:p>
        </w:tc>
        <w:tc>
          <w:tcPr>
            <w:tcW w:w="855" w:type="dxa"/>
            <w:tcBorders>
              <w:top w:val="nil"/>
              <w:left w:val="nil"/>
              <w:bottom w:val="single" w:sz="4" w:space="0" w:color="auto"/>
              <w:right w:val="single" w:sz="4" w:space="0" w:color="auto"/>
            </w:tcBorders>
            <w:shd w:val="clear" w:color="auto" w:fill="auto"/>
            <w:noWrap/>
            <w:vAlign w:val="bottom"/>
            <w:hideMark/>
          </w:tcPr>
          <w:p w:rsidR="00AD4ACC" w:rsidRPr="00AD4ACC" w:rsidRDefault="00AD4ACC" w:rsidP="00AD4ACC">
            <w:pPr>
              <w:spacing w:after="0" w:line="240" w:lineRule="auto"/>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 </w:t>
            </w:r>
          </w:p>
        </w:tc>
        <w:tc>
          <w:tcPr>
            <w:tcW w:w="734" w:type="dxa"/>
            <w:tcBorders>
              <w:top w:val="nil"/>
              <w:left w:val="nil"/>
              <w:bottom w:val="single" w:sz="4" w:space="0" w:color="auto"/>
              <w:right w:val="single" w:sz="4" w:space="0" w:color="auto"/>
            </w:tcBorders>
            <w:shd w:val="clear" w:color="auto" w:fill="auto"/>
            <w:noWrap/>
            <w:vAlign w:val="bottom"/>
            <w:hideMark/>
          </w:tcPr>
          <w:p w:rsidR="00AD4ACC" w:rsidRPr="00AD4ACC" w:rsidRDefault="00AD4ACC" w:rsidP="00AD4ACC">
            <w:pPr>
              <w:spacing w:after="0" w:line="240" w:lineRule="auto"/>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 </w:t>
            </w:r>
          </w:p>
        </w:tc>
        <w:tc>
          <w:tcPr>
            <w:tcW w:w="2524" w:type="dxa"/>
            <w:tcBorders>
              <w:top w:val="single" w:sz="4" w:space="0" w:color="auto"/>
              <w:left w:val="nil"/>
              <w:bottom w:val="nil"/>
              <w:right w:val="single" w:sz="4" w:space="0" w:color="auto"/>
            </w:tcBorders>
            <w:shd w:val="clear" w:color="auto" w:fill="auto"/>
            <w:noWrap/>
            <w:vAlign w:val="bottom"/>
            <w:hideMark/>
          </w:tcPr>
          <w:p w:rsidR="00AD4ACC" w:rsidRPr="00AD4ACC" w:rsidRDefault="00AD4ACC" w:rsidP="00AD4ACC">
            <w:pPr>
              <w:spacing w:after="0" w:line="240" w:lineRule="auto"/>
              <w:jc w:val="center"/>
              <w:rPr>
                <w:rFonts w:ascii="Calibri" w:eastAsia="Times New Roman" w:hAnsi="Calibri" w:cs="Times New Roman"/>
                <w:color w:val="000000"/>
                <w:sz w:val="14"/>
                <w:lang w:eastAsia="en-GB"/>
              </w:rPr>
            </w:pPr>
            <w:r w:rsidRPr="00AD4ACC">
              <w:rPr>
                <w:rFonts w:ascii="Calibri" w:eastAsia="Times New Roman" w:hAnsi="Calibri" w:cs="Times New Roman"/>
                <w:color w:val="000000"/>
                <w:sz w:val="14"/>
                <w:lang w:eastAsia="en-GB"/>
              </w:rPr>
              <w:t>81,750.00</w:t>
            </w:r>
          </w:p>
        </w:tc>
      </w:tr>
    </w:tbl>
    <w:p w:rsidR="00654692" w:rsidRDefault="00654692" w:rsidP="00AE389C">
      <w:pPr>
        <w:pStyle w:val="ListParagraph"/>
      </w:pPr>
    </w:p>
    <w:p w:rsidR="00E3222D" w:rsidRDefault="00E3222D" w:rsidP="00AD4ACC">
      <w:pPr>
        <w:pStyle w:val="ListParagraph"/>
        <w:numPr>
          <w:ilvl w:val="0"/>
          <w:numId w:val="2"/>
        </w:numPr>
      </w:pPr>
      <w:proofErr w:type="spellStart"/>
      <w:r>
        <w:lastRenderedPageBreak/>
        <w:t>Ksh</w:t>
      </w:r>
      <w:proofErr w:type="spellEnd"/>
      <w:r>
        <w:t xml:space="preserve">. </w:t>
      </w:r>
      <w:r w:rsidR="00AD4ACC">
        <w:t>8</w:t>
      </w:r>
      <w:r>
        <w:t>,</w:t>
      </w:r>
      <w:r w:rsidR="00AD4ACC">
        <w:t xml:space="preserve">750 is a brought forward balance. We will look re-visit at our records </w:t>
      </w:r>
      <w:r>
        <w:t xml:space="preserve">trace the origin of this. We will update our records to remove this item </w:t>
      </w:r>
      <w:r w:rsidR="003A683B">
        <w:t xml:space="preserve">from your next invoice/statement </w:t>
      </w:r>
      <w:r>
        <w:t>if we cannot explain it further.</w:t>
      </w:r>
    </w:p>
    <w:p w:rsidR="00E3222D" w:rsidRDefault="00E3222D" w:rsidP="00AD4ACC">
      <w:pPr>
        <w:pStyle w:val="ListParagraph"/>
        <w:numPr>
          <w:ilvl w:val="0"/>
          <w:numId w:val="2"/>
        </w:numPr>
      </w:pPr>
      <w:proofErr w:type="spellStart"/>
      <w:r>
        <w:t>Ksh</w:t>
      </w:r>
      <w:proofErr w:type="spellEnd"/>
      <w:r>
        <w:t>. 7,750 is a rent underpayment. This should be clear from the records. We admit that the invoice against which you made payments was incorrect.  It was not your fault, but this is the correct position.</w:t>
      </w:r>
    </w:p>
    <w:p w:rsidR="00E3222D" w:rsidRDefault="00E3222D" w:rsidP="00AD4ACC">
      <w:pPr>
        <w:pStyle w:val="ListParagraph"/>
        <w:numPr>
          <w:ilvl w:val="0"/>
          <w:numId w:val="2"/>
        </w:numPr>
      </w:pPr>
      <w:proofErr w:type="spellStart"/>
      <w:r>
        <w:t>Ksh</w:t>
      </w:r>
      <w:proofErr w:type="spellEnd"/>
      <w:r>
        <w:t>. 65,250 is the rent payable for the quarter starting 1</w:t>
      </w:r>
      <w:r w:rsidRPr="00E3222D">
        <w:rPr>
          <w:vertAlign w:val="superscript"/>
        </w:rPr>
        <w:t>st</w:t>
      </w:r>
      <w:r>
        <w:t xml:space="preserve"> March 2019. We have no record of this having been paid</w:t>
      </w:r>
      <w:r w:rsidR="003A683B">
        <w:t xml:space="preserve"> </w:t>
      </w:r>
      <w:r w:rsidR="005048DA">
        <w:t xml:space="preserve">by the time </w:t>
      </w:r>
      <w:r w:rsidR="003A683B">
        <w:t>our System captured it as an arrears on the 1</w:t>
      </w:r>
      <w:r w:rsidR="003A683B" w:rsidRPr="003A683B">
        <w:rPr>
          <w:vertAlign w:val="superscript"/>
        </w:rPr>
        <w:t>st</w:t>
      </w:r>
      <w:r w:rsidR="003A683B">
        <w:t xml:space="preserve"> of April.</w:t>
      </w:r>
      <w:r>
        <w:t xml:space="preserve"> </w:t>
      </w:r>
    </w:p>
    <w:p w:rsidR="003A683B" w:rsidRDefault="003A683B" w:rsidP="003A683B">
      <w:pPr>
        <w:ind w:left="720"/>
      </w:pPr>
      <w:r>
        <w:t xml:space="preserve">I hope your concerns are addressed. Please get back to us with further inputs until both your and our records are in complete harmony. </w:t>
      </w:r>
    </w:p>
    <w:p w:rsidR="003A683B" w:rsidRDefault="003A683B" w:rsidP="003A683B">
      <w:pPr>
        <w:ind w:left="720"/>
      </w:pPr>
      <w:r>
        <w:t>Thank you.</w:t>
      </w:r>
    </w:p>
    <w:p w:rsidR="003A683B" w:rsidRDefault="003A683B" w:rsidP="003A683B">
      <w:pPr>
        <w:ind w:left="720"/>
      </w:pPr>
      <w:r>
        <w:t>Yours faithfully</w:t>
      </w:r>
    </w:p>
    <w:p w:rsidR="003A683B" w:rsidRDefault="003A683B" w:rsidP="003A683B">
      <w:pPr>
        <w:ind w:left="720"/>
      </w:pPr>
    </w:p>
    <w:p w:rsidR="003A683B" w:rsidRDefault="003A683B" w:rsidP="003A683B">
      <w:pPr>
        <w:ind w:left="720"/>
      </w:pPr>
      <w:r>
        <w:t>Peter K. Muraya</w:t>
      </w:r>
    </w:p>
    <w:p w:rsidR="003A683B" w:rsidRDefault="003A683B" w:rsidP="003A683B">
      <w:pPr>
        <w:ind w:left="720"/>
      </w:pPr>
      <w:r>
        <w:t>Director. Mutall Investment Co. Ltd.</w:t>
      </w:r>
    </w:p>
    <w:p w:rsidR="003A683B" w:rsidRDefault="003A683B" w:rsidP="003A683B">
      <w:pPr>
        <w:ind w:left="720"/>
      </w:pPr>
    </w:p>
    <w:sectPr w:rsidR="003A68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763200"/>
    <w:multiLevelType w:val="hybridMultilevel"/>
    <w:tmpl w:val="F4EC8FBE"/>
    <w:lvl w:ilvl="0" w:tplc="A58698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60EC12CE"/>
    <w:multiLevelType w:val="hybridMultilevel"/>
    <w:tmpl w:val="D95667F8"/>
    <w:lvl w:ilvl="0" w:tplc="FEBC279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0F60182"/>
    <w:multiLevelType w:val="hybridMultilevel"/>
    <w:tmpl w:val="CEFE5F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2B9"/>
    <w:rsid w:val="002F2F4B"/>
    <w:rsid w:val="003A683B"/>
    <w:rsid w:val="003F09EB"/>
    <w:rsid w:val="005048DA"/>
    <w:rsid w:val="00654692"/>
    <w:rsid w:val="006D13E5"/>
    <w:rsid w:val="00825CBB"/>
    <w:rsid w:val="009662B9"/>
    <w:rsid w:val="00AD4ACC"/>
    <w:rsid w:val="00AE389C"/>
    <w:rsid w:val="00BA05AD"/>
    <w:rsid w:val="00E3222D"/>
    <w:rsid w:val="00EA50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08F091-9D92-43A0-9A17-F6D27BC7E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C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545909">
      <w:bodyDiv w:val="1"/>
      <w:marLeft w:val="0"/>
      <w:marRight w:val="0"/>
      <w:marTop w:val="0"/>
      <w:marBottom w:val="0"/>
      <w:divBdr>
        <w:top w:val="none" w:sz="0" w:space="0" w:color="auto"/>
        <w:left w:val="none" w:sz="0" w:space="0" w:color="auto"/>
        <w:bottom w:val="none" w:sz="0" w:space="0" w:color="auto"/>
        <w:right w:val="none" w:sz="0" w:space="0" w:color="auto"/>
      </w:divBdr>
    </w:div>
    <w:div w:id="1268732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504</Words>
  <Characters>2878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muraya</dc:creator>
  <cp:keywords/>
  <dc:description/>
  <cp:lastModifiedBy>muraya</cp:lastModifiedBy>
  <cp:revision>2</cp:revision>
  <dcterms:created xsi:type="dcterms:W3CDTF">2019-04-03T06:42:00Z</dcterms:created>
  <dcterms:modified xsi:type="dcterms:W3CDTF">2019-04-03T08:01:00Z</dcterms:modified>
</cp:coreProperties>
</file>