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A99" w:rsidRPr="00465029" w:rsidRDefault="00D92A99" w:rsidP="00D92A99">
      <w:pPr>
        <w:pStyle w:val="Heading1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Assignment 4</w:t>
      </w: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Report – Software Engineering</w:t>
      </w:r>
    </w:p>
    <w:p w:rsidR="00D92A99" w:rsidRPr="00465029" w:rsidRDefault="00D92A99" w:rsidP="00D92A99">
      <w:pPr>
        <w:rPr>
          <w:rFonts w:ascii="Arial" w:hAnsi="Arial" w:cs="Arial"/>
          <w:color w:val="000000" w:themeColor="text1"/>
        </w:rPr>
      </w:pPr>
    </w:p>
    <w:p w:rsidR="00D92A99" w:rsidRPr="00465029" w:rsidRDefault="00D92A99" w:rsidP="00D92A99">
      <w:pPr>
        <w:rPr>
          <w:rFonts w:ascii="Arial" w:hAnsi="Arial" w:cs="Arial"/>
          <w:b/>
          <w:color w:val="000000" w:themeColor="text1"/>
        </w:rPr>
      </w:pPr>
      <w:r w:rsidRPr="00465029">
        <w:rPr>
          <w:rFonts w:ascii="Arial" w:hAnsi="Arial" w:cs="Arial"/>
          <w:b/>
          <w:color w:val="000000" w:themeColor="text1"/>
        </w:rPr>
        <w:t>Group 1 Members:</w:t>
      </w:r>
    </w:p>
    <w:p w:rsidR="00D92A99" w:rsidRPr="00465029" w:rsidRDefault="00D92A99" w:rsidP="00D92A99">
      <w:pPr>
        <w:pStyle w:val="ListBullet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1.</w:t>
      </w:r>
      <w:r w:rsidRPr="00465029">
        <w:rPr>
          <w:rFonts w:ascii="Arial" w:hAnsi="Arial" w:cs="Arial"/>
          <w:color w:val="000000" w:themeColor="text1"/>
          <w:lang w:val="en-GB"/>
        </w:rPr>
        <w:t xml:space="preserve"> </w:t>
      </w:r>
      <w:proofErr w:type="spellStart"/>
      <w:r w:rsidRPr="00465029">
        <w:rPr>
          <w:rFonts w:ascii="Arial" w:hAnsi="Arial" w:cs="Arial"/>
          <w:color w:val="000000" w:themeColor="text1"/>
          <w:lang w:val="en-GB"/>
        </w:rPr>
        <w:t>Isaro</w:t>
      </w:r>
      <w:proofErr w:type="spellEnd"/>
      <w:r w:rsidRPr="004650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65029">
        <w:rPr>
          <w:rFonts w:ascii="Arial" w:hAnsi="Arial" w:cs="Arial"/>
          <w:color w:val="000000" w:themeColor="text1"/>
        </w:rPr>
        <w:t>Rubagumya</w:t>
      </w:r>
      <w:proofErr w:type="spellEnd"/>
      <w:r w:rsidRPr="00465029">
        <w:rPr>
          <w:rFonts w:ascii="Arial" w:hAnsi="Arial" w:cs="Arial"/>
          <w:color w:val="000000" w:themeColor="text1"/>
        </w:rPr>
        <w:t xml:space="preserve"> Roxane (28762)</w:t>
      </w:r>
    </w:p>
    <w:p w:rsidR="00D92A99" w:rsidRPr="00465029" w:rsidRDefault="00D92A99" w:rsidP="00D92A99">
      <w:pPr>
        <w:pStyle w:val="ListBullet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 xml:space="preserve">2. </w:t>
      </w:r>
      <w:proofErr w:type="spellStart"/>
      <w:r w:rsidRPr="00465029">
        <w:rPr>
          <w:rFonts w:ascii="Arial" w:hAnsi="Arial" w:cs="Arial"/>
          <w:color w:val="000000" w:themeColor="text1"/>
        </w:rPr>
        <w:t>Ishimwe</w:t>
      </w:r>
      <w:proofErr w:type="spellEnd"/>
      <w:r w:rsidRPr="00465029">
        <w:rPr>
          <w:rFonts w:ascii="Arial" w:hAnsi="Arial" w:cs="Arial"/>
          <w:color w:val="000000" w:themeColor="text1"/>
        </w:rPr>
        <w:t xml:space="preserve"> Billy Joshua (28455)</w:t>
      </w:r>
    </w:p>
    <w:p w:rsidR="00D92A99" w:rsidRPr="00465029" w:rsidRDefault="003B3FEC" w:rsidP="00D92A99">
      <w:pPr>
        <w:pStyle w:val="ListBulle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3. </w:t>
      </w:r>
      <w:proofErr w:type="spellStart"/>
      <w:r w:rsidR="00D92A99" w:rsidRPr="00465029">
        <w:rPr>
          <w:rFonts w:ascii="Arial" w:hAnsi="Arial" w:cs="Arial"/>
          <w:color w:val="000000" w:themeColor="text1"/>
        </w:rPr>
        <w:t>Mutangana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Joseph</w:t>
      </w:r>
      <w:bookmarkStart w:id="0" w:name="_GoBack"/>
      <w:bookmarkEnd w:id="0"/>
      <w:r w:rsidR="00D92A99" w:rsidRPr="00465029">
        <w:rPr>
          <w:rFonts w:ascii="Arial" w:hAnsi="Arial" w:cs="Arial"/>
          <w:color w:val="000000" w:themeColor="text1"/>
        </w:rPr>
        <w:t xml:space="preserve"> (29061)</w:t>
      </w:r>
    </w:p>
    <w:p w:rsidR="00D92A99" w:rsidRPr="00465029" w:rsidRDefault="00D92A99" w:rsidP="00D92A99">
      <w:pPr>
        <w:pStyle w:val="ListBullet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 xml:space="preserve">4. </w:t>
      </w:r>
      <w:proofErr w:type="spellStart"/>
      <w:r w:rsidRPr="00465029">
        <w:rPr>
          <w:rFonts w:ascii="Arial" w:hAnsi="Arial" w:cs="Arial"/>
          <w:color w:val="000000" w:themeColor="text1"/>
        </w:rPr>
        <w:t>Rebeka</w:t>
      </w:r>
      <w:proofErr w:type="spellEnd"/>
      <w:r w:rsidRPr="00465029">
        <w:rPr>
          <w:rFonts w:ascii="Arial" w:hAnsi="Arial" w:cs="Arial"/>
          <w:color w:val="000000" w:themeColor="text1"/>
        </w:rPr>
        <w:t xml:space="preserve"> Patience (26277)</w:t>
      </w:r>
    </w:p>
    <w:p w:rsidR="00D92A99" w:rsidRPr="00465029" w:rsidRDefault="00D92A99" w:rsidP="00D92A99">
      <w:pPr>
        <w:pStyle w:val="ListBullet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 xml:space="preserve">5. </w:t>
      </w:r>
      <w:proofErr w:type="spellStart"/>
      <w:r w:rsidRPr="00465029">
        <w:rPr>
          <w:rFonts w:ascii="Arial" w:hAnsi="Arial" w:cs="Arial"/>
          <w:color w:val="000000" w:themeColor="text1"/>
        </w:rPr>
        <w:t>Nsengiyumva</w:t>
      </w:r>
      <w:proofErr w:type="spellEnd"/>
      <w:r w:rsidRPr="00465029">
        <w:rPr>
          <w:rFonts w:ascii="Arial" w:hAnsi="Arial" w:cs="Arial"/>
          <w:color w:val="000000" w:themeColor="text1"/>
        </w:rPr>
        <w:t xml:space="preserve"> George (28491)</w:t>
      </w:r>
    </w:p>
    <w:p w:rsidR="00D92A99" w:rsidRPr="00465029" w:rsidRDefault="00D92A99" w:rsidP="00D92A99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</w:rPr>
      </w:pPr>
    </w:p>
    <w:p w:rsidR="00D92A99" w:rsidRPr="00465029" w:rsidRDefault="00D92A99" w:rsidP="00D92A99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</w:rPr>
      </w:pPr>
    </w:p>
    <w:p w:rsidR="002775FC" w:rsidRPr="00465029" w:rsidRDefault="003B3FEC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Section A</w:t>
      </w:r>
    </w:p>
    <w:p w:rsidR="002775FC" w:rsidRPr="00465029" w:rsidRDefault="003B3FEC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1. Differences between Finite State Machine (FSM) and Petri Net</w:t>
      </w:r>
    </w:p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</w:r>
      <w:r w:rsidRPr="00465029">
        <w:rPr>
          <w:rFonts w:ascii="Arial" w:hAnsi="Arial" w:cs="Arial"/>
          <w:color w:val="000000" w:themeColor="text1"/>
        </w:rPr>
        <w:t xml:space="preserve">A Finite State Machine (FSM) represents systems as a set of finite states and transitions triggered by events. It is mainly used for sequential control and deterministic systems. </w:t>
      </w:r>
      <w:r w:rsidRPr="00465029">
        <w:rPr>
          <w:rFonts w:ascii="Arial" w:hAnsi="Arial" w:cs="Arial"/>
          <w:color w:val="000000" w:themeColor="text1"/>
        </w:rPr>
        <w:br/>
        <w:t>In contrast, a Petri Net models systems using places, transitions, and token</w:t>
      </w:r>
      <w:r w:rsidRPr="00465029">
        <w:rPr>
          <w:rFonts w:ascii="Arial" w:hAnsi="Arial" w:cs="Arial"/>
          <w:color w:val="000000" w:themeColor="text1"/>
        </w:rPr>
        <w:t xml:space="preserve">s, allowing representation of concurrency and synchronization. FSMs are limited to linear state transitions, while Petri Nets can represent multiple events occurring simultaneously. </w:t>
      </w:r>
      <w:r w:rsidRPr="00465029">
        <w:rPr>
          <w:rFonts w:ascii="Arial" w:hAnsi="Arial" w:cs="Arial"/>
          <w:color w:val="000000" w:themeColor="text1"/>
        </w:rPr>
        <w:br/>
        <w:t>FSMs are commonly used in digital circuits and communication protocols, w</w:t>
      </w:r>
      <w:r w:rsidRPr="00465029">
        <w:rPr>
          <w:rFonts w:ascii="Arial" w:hAnsi="Arial" w:cs="Arial"/>
          <w:color w:val="000000" w:themeColor="text1"/>
        </w:rPr>
        <w:t>hereas Petri Nets are used in workflow, distributed, and manufacturing systems.</w:t>
      </w:r>
      <w:r w:rsidRPr="00465029">
        <w:rPr>
          <w:rFonts w:ascii="Arial" w:hAnsi="Arial" w:cs="Arial"/>
          <w:color w:val="000000" w:themeColor="text1"/>
        </w:rPr>
        <w:br/>
      </w:r>
    </w:p>
    <w:p w:rsidR="002775FC" w:rsidRPr="00465029" w:rsidRDefault="003B3FEC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2. Concurrency and Synchronization in Petri Nets vs FSMs</w:t>
      </w:r>
    </w:p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  <w:t>Petri Nets naturally support concurrency and synchronization using tokens flowing through transitions. Multiple trans</w:t>
      </w:r>
      <w:r w:rsidRPr="00465029">
        <w:rPr>
          <w:rFonts w:ascii="Arial" w:hAnsi="Arial" w:cs="Arial"/>
          <w:color w:val="000000" w:themeColor="text1"/>
        </w:rPr>
        <w:t xml:space="preserve">itions can fire simultaneously if their input places have tokens, representing concurrent events. </w:t>
      </w:r>
      <w:r w:rsidRPr="00465029">
        <w:rPr>
          <w:rFonts w:ascii="Arial" w:hAnsi="Arial" w:cs="Arial"/>
          <w:color w:val="000000" w:themeColor="text1"/>
        </w:rPr>
        <w:br/>
        <w:t xml:space="preserve">FSMs, on the other hand, transition from one state to another sequentially, making it difficult to model concurrent activities. </w:t>
      </w:r>
      <w:r w:rsidRPr="00465029">
        <w:rPr>
          <w:rFonts w:ascii="Arial" w:hAnsi="Arial" w:cs="Arial"/>
          <w:color w:val="000000" w:themeColor="text1"/>
        </w:rPr>
        <w:br/>
        <w:t>For example, in a manufactur</w:t>
      </w:r>
      <w:r w:rsidRPr="00465029">
        <w:rPr>
          <w:rFonts w:ascii="Arial" w:hAnsi="Arial" w:cs="Arial"/>
          <w:color w:val="000000" w:themeColor="text1"/>
        </w:rPr>
        <w:t>ing process, two machines can operate concurrently using Petri Nets, but FSMs would require multiple independent machines modeled separately.</w:t>
      </w:r>
      <w:r w:rsidRPr="00465029">
        <w:rPr>
          <w:rFonts w:ascii="Arial" w:hAnsi="Arial" w:cs="Arial"/>
          <w:color w:val="000000" w:themeColor="text1"/>
        </w:rPr>
        <w:br/>
      </w:r>
    </w:p>
    <w:p w:rsidR="002775FC" w:rsidRPr="00465029" w:rsidRDefault="003B3FEC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3. Limitations of FSMs in Modeling Complex Systems</w:t>
      </w:r>
    </w:p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  <w:t>FSMs struggle with scalability when modeling systems with num</w:t>
      </w:r>
      <w:r w:rsidRPr="00465029">
        <w:rPr>
          <w:rFonts w:ascii="Arial" w:hAnsi="Arial" w:cs="Arial"/>
          <w:color w:val="000000" w:themeColor="text1"/>
        </w:rPr>
        <w:t xml:space="preserve">erous interacting states. As complexity grows, the number of states increases exponentially, leading to the state explosion problem. </w:t>
      </w:r>
      <w:r w:rsidRPr="00465029">
        <w:rPr>
          <w:rFonts w:ascii="Arial" w:hAnsi="Arial" w:cs="Arial"/>
          <w:color w:val="000000" w:themeColor="text1"/>
        </w:rPr>
        <w:br/>
        <w:t>This makes FSMs less effective for complex systems such as communication networks or manufacturing processes where multipl</w:t>
      </w:r>
      <w:r w:rsidRPr="00465029">
        <w:rPr>
          <w:rFonts w:ascii="Arial" w:hAnsi="Arial" w:cs="Arial"/>
          <w:color w:val="000000" w:themeColor="text1"/>
        </w:rPr>
        <w:t xml:space="preserve">e events occur concurrently. They also lack </w:t>
      </w:r>
      <w:r w:rsidRPr="00465029">
        <w:rPr>
          <w:rFonts w:ascii="Arial" w:hAnsi="Arial" w:cs="Arial"/>
          <w:color w:val="000000" w:themeColor="text1"/>
        </w:rPr>
        <w:lastRenderedPageBreak/>
        <w:t>constructs for representing parallelism or synchronization.</w:t>
      </w:r>
      <w:r w:rsidRPr="00465029">
        <w:rPr>
          <w:rFonts w:ascii="Arial" w:hAnsi="Arial" w:cs="Arial"/>
          <w:color w:val="000000" w:themeColor="text1"/>
        </w:rPr>
        <w:br/>
      </w:r>
    </w:p>
    <w:p w:rsidR="002775FC" w:rsidRPr="00465029" w:rsidRDefault="003B3FEC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4. Deterministic vs Non-Deterministic FSMs</w:t>
      </w:r>
    </w:p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  <w:t>A Deterministic FSM (DFSM) has exactly one transition for each input from any given state, ensuring predict</w:t>
      </w:r>
      <w:r w:rsidRPr="00465029">
        <w:rPr>
          <w:rFonts w:ascii="Arial" w:hAnsi="Arial" w:cs="Arial"/>
          <w:color w:val="000000" w:themeColor="text1"/>
        </w:rPr>
        <w:t xml:space="preserve">able behavior. A Non-Deterministic FSM (NFSM) allows multiple transitions for the same input, representing uncertainty or multiple possible paths. </w:t>
      </w:r>
      <w:r w:rsidRPr="00465029">
        <w:rPr>
          <w:rFonts w:ascii="Arial" w:hAnsi="Arial" w:cs="Arial"/>
          <w:color w:val="000000" w:themeColor="text1"/>
        </w:rPr>
        <w:br/>
        <w:t>NFSMs are more appropriate for systems involving unpredictable user behavior or decision-making, such as int</w:t>
      </w:r>
      <w:r w:rsidRPr="00465029">
        <w:rPr>
          <w:rFonts w:ascii="Arial" w:hAnsi="Arial" w:cs="Arial"/>
          <w:color w:val="000000" w:themeColor="text1"/>
        </w:rPr>
        <w:t>eractive software or AI-driven decision systems.</w:t>
      </w:r>
      <w:r w:rsidRPr="00465029">
        <w:rPr>
          <w:rFonts w:ascii="Arial" w:hAnsi="Arial" w:cs="Arial"/>
          <w:color w:val="000000" w:themeColor="text1"/>
        </w:rPr>
        <w:br/>
      </w:r>
    </w:p>
    <w:p w:rsidR="002775FC" w:rsidRPr="00465029" w:rsidRDefault="003B3FEC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5. Petri Nets as Graphical and Mathematical Tools</w:t>
      </w:r>
    </w:p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  <w:t>Petri Nets are both graphical and mathematical tools. The graphical aspect provides an intuitive visual representation of processes through places, transit</w:t>
      </w:r>
      <w:r w:rsidRPr="00465029">
        <w:rPr>
          <w:rFonts w:ascii="Arial" w:hAnsi="Arial" w:cs="Arial"/>
          <w:color w:val="000000" w:themeColor="text1"/>
        </w:rPr>
        <w:t xml:space="preserve">ions, and tokens. </w:t>
      </w:r>
      <w:r w:rsidRPr="00465029">
        <w:rPr>
          <w:rFonts w:ascii="Arial" w:hAnsi="Arial" w:cs="Arial"/>
          <w:color w:val="000000" w:themeColor="text1"/>
        </w:rPr>
        <w:br/>
        <w:t>The mathematical aspect allows formal analysis using reachability, boundedness, and liveness properties. Together, they enable both visualization and rigorous analysis of complex system behavior.</w:t>
      </w:r>
      <w:r w:rsidRPr="00465029">
        <w:rPr>
          <w:rFonts w:ascii="Arial" w:hAnsi="Arial" w:cs="Arial"/>
          <w:color w:val="000000" w:themeColor="text1"/>
        </w:rPr>
        <w:br/>
      </w:r>
    </w:p>
    <w:p w:rsidR="002775FC" w:rsidRPr="00465029" w:rsidRDefault="003B3FEC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Section B</w:t>
      </w:r>
    </w:p>
    <w:p w:rsidR="002775FC" w:rsidRPr="00465029" w:rsidRDefault="003B3FEC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 xml:space="preserve">Question 1: Automated Parking </w:t>
      </w:r>
      <w:r w:rsidRPr="00465029">
        <w:rPr>
          <w:rFonts w:ascii="Arial" w:hAnsi="Arial" w:cs="Arial"/>
          <w:color w:val="000000" w:themeColor="text1"/>
        </w:rPr>
        <w:t>Gate System (FSM)</w:t>
      </w:r>
    </w:p>
    <w:p w:rsidR="007A2262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</w:r>
      <w:r w:rsidR="007A2262" w:rsidRPr="00465029">
        <w:rPr>
          <w:rFonts w:ascii="Arial" w:hAnsi="Arial" w:cs="Arial"/>
          <w:b/>
          <w:color w:val="000000" w:themeColor="text1"/>
        </w:rPr>
        <w:t xml:space="preserve">1. </w:t>
      </w:r>
      <w:r w:rsidRPr="00465029">
        <w:rPr>
          <w:rFonts w:ascii="Arial" w:hAnsi="Arial" w:cs="Arial"/>
          <w:b/>
          <w:color w:val="000000" w:themeColor="text1"/>
        </w:rPr>
        <w:t>States:</w:t>
      </w:r>
      <w:r w:rsidRPr="00465029">
        <w:rPr>
          <w:rFonts w:ascii="Arial" w:hAnsi="Arial" w:cs="Arial"/>
          <w:color w:val="000000" w:themeColor="text1"/>
        </w:rPr>
        <w:t xml:space="preserve"> Idle, </w:t>
      </w:r>
      <w:proofErr w:type="spellStart"/>
      <w:r w:rsidRPr="00465029">
        <w:rPr>
          <w:rFonts w:ascii="Arial" w:hAnsi="Arial" w:cs="Arial"/>
          <w:color w:val="000000" w:themeColor="text1"/>
        </w:rPr>
        <w:t>VehicleDetected</w:t>
      </w:r>
      <w:proofErr w:type="spellEnd"/>
      <w:r w:rsidRPr="00465029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65029">
        <w:rPr>
          <w:rFonts w:ascii="Arial" w:hAnsi="Arial" w:cs="Arial"/>
          <w:color w:val="000000" w:themeColor="text1"/>
        </w:rPr>
        <w:t>CardValidation</w:t>
      </w:r>
      <w:proofErr w:type="spellEnd"/>
      <w:r w:rsidRPr="00465029">
        <w:rPr>
          <w:rFonts w:ascii="Arial" w:hAnsi="Arial" w:cs="Arial"/>
          <w:color w:val="000000" w:themeColor="text1"/>
        </w:rPr>
        <w:t>, GateOpen, GateClose.</w:t>
      </w:r>
      <w:r w:rsidRPr="00465029">
        <w:rPr>
          <w:rFonts w:ascii="Arial" w:hAnsi="Arial" w:cs="Arial"/>
          <w:color w:val="000000" w:themeColor="text1"/>
        </w:rPr>
        <w:br/>
      </w:r>
      <w:r w:rsidRPr="00465029">
        <w:rPr>
          <w:rFonts w:ascii="Arial" w:hAnsi="Arial" w:cs="Arial"/>
          <w:b/>
          <w:color w:val="000000" w:themeColor="text1"/>
        </w:rPr>
        <w:t>Events</w:t>
      </w:r>
      <w:r w:rsidRPr="00465029">
        <w:rPr>
          <w:rFonts w:ascii="Arial" w:hAnsi="Arial" w:cs="Arial"/>
          <w:color w:val="000000" w:themeColor="text1"/>
        </w:rPr>
        <w:t>: Vehicle arrival, Card insertion, Card validation, Vehicle passes.</w:t>
      </w:r>
      <w:r w:rsidRPr="00465029">
        <w:rPr>
          <w:rFonts w:ascii="Arial" w:hAnsi="Arial" w:cs="Arial"/>
          <w:color w:val="000000" w:themeColor="text1"/>
        </w:rPr>
        <w:br/>
      </w:r>
      <w:r w:rsidRPr="00465029">
        <w:rPr>
          <w:rFonts w:ascii="Arial" w:hAnsi="Arial" w:cs="Arial"/>
          <w:b/>
          <w:color w:val="000000" w:themeColor="text1"/>
        </w:rPr>
        <w:t>Actions</w:t>
      </w:r>
      <w:r w:rsidRPr="00465029">
        <w:rPr>
          <w:rFonts w:ascii="Arial" w:hAnsi="Arial" w:cs="Arial"/>
          <w:color w:val="000000" w:themeColor="text1"/>
        </w:rPr>
        <w:t>: Open gate, Close gate, Display invalid message.</w:t>
      </w:r>
    </w:p>
    <w:p w:rsidR="007A2262" w:rsidRPr="00465029" w:rsidRDefault="007A2262" w:rsidP="00AA1537">
      <w:pPr>
        <w:rPr>
          <w:rFonts w:ascii="Arial" w:hAnsi="Arial" w:cs="Arial"/>
          <w:b/>
          <w:color w:val="000000" w:themeColor="text1"/>
        </w:rPr>
      </w:pPr>
      <w:r w:rsidRPr="00465029">
        <w:rPr>
          <w:rFonts w:ascii="Arial" w:hAnsi="Arial" w:cs="Arial"/>
          <w:b/>
          <w:color w:val="000000" w:themeColor="text1"/>
        </w:rPr>
        <w:t>2.</w:t>
      </w:r>
      <w:r w:rsidR="00AA1537" w:rsidRPr="00465029">
        <w:rPr>
          <w:rFonts w:ascii="Arial" w:hAnsi="Arial" w:cs="Arial"/>
          <w:color w:val="000000" w:themeColor="text1"/>
        </w:rPr>
        <w:t xml:space="preserve"> </w:t>
      </w:r>
      <w:r w:rsidR="00AA1537" w:rsidRPr="00465029">
        <w:rPr>
          <w:rFonts w:ascii="Arial" w:hAnsi="Arial" w:cs="Arial"/>
          <w:color w:val="000000" w:themeColor="text1"/>
        </w:rPr>
        <w:t>State Transition Diagram (FSM)</w:t>
      </w:r>
    </w:p>
    <w:p w:rsidR="00AA1537" w:rsidRPr="00465029" w:rsidRDefault="00AA1537">
      <w:pPr>
        <w:rPr>
          <w:rFonts w:ascii="Arial" w:hAnsi="Arial" w:cs="Arial"/>
          <w:b/>
          <w:color w:val="000000" w:themeColor="text1"/>
        </w:rPr>
      </w:pPr>
      <w:r w:rsidRPr="00465029">
        <w:rPr>
          <w:rFonts w:ascii="Arial" w:hAnsi="Arial" w:cs="Arial"/>
          <w:b/>
          <w:color w:val="000000" w:themeColor="text1"/>
        </w:rPr>
        <w:drawing>
          <wp:inline distT="0" distB="0" distL="0" distR="0" wp14:anchorId="72D9FEA4" wp14:editId="300AC69A">
            <wp:extent cx="4387850" cy="2139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92" t="4301" r="2368" b="5107"/>
                    <a:stretch/>
                  </pic:blipFill>
                  <pic:spPr bwMode="auto">
                    <a:xfrm>
                      <a:off x="0" y="0"/>
                      <a:ext cx="4388090" cy="2140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1537" w:rsidRPr="00465029" w:rsidRDefault="007A2262" w:rsidP="00AA1537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b w:val="0"/>
          <w:color w:val="000000" w:themeColor="text1"/>
        </w:rPr>
        <w:t>3.</w:t>
      </w:r>
      <w:r w:rsidR="00AA1537" w:rsidRPr="00465029">
        <w:rPr>
          <w:rStyle w:val="HeaderChar"/>
          <w:rFonts w:ascii="Arial" w:hAnsi="Arial" w:cs="Arial"/>
          <w:b w:val="0"/>
          <w:bCs w:val="0"/>
          <w:color w:val="000000" w:themeColor="text1"/>
        </w:rPr>
        <w:t xml:space="preserve"> </w:t>
      </w:r>
      <w:r w:rsidR="00AA1537" w:rsidRPr="00465029">
        <w:rPr>
          <w:rStyle w:val="Strong"/>
          <w:rFonts w:ascii="Arial" w:hAnsi="Arial" w:cs="Arial"/>
          <w:b/>
          <w:bCs/>
          <w:color w:val="000000" w:themeColor="text1"/>
        </w:rPr>
        <w:t>Automated Parking Gate System – State Transition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1695"/>
        <w:gridCol w:w="1306"/>
        <w:gridCol w:w="1819"/>
        <w:gridCol w:w="2120"/>
      </w:tblGrid>
      <w:tr w:rsidR="00465029" w:rsidRPr="00465029" w:rsidTr="00AA1537">
        <w:tc>
          <w:tcPr>
            <w:tcW w:w="0" w:type="auto"/>
            <w:hideMark/>
          </w:tcPr>
          <w:p w:rsidR="00AA1537" w:rsidRPr="00465029" w:rsidRDefault="00AA15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Current State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Input / Event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Condition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Next State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Output / Action</w:t>
            </w:r>
          </w:p>
        </w:tc>
      </w:tr>
      <w:tr w:rsidR="00465029" w:rsidRPr="00465029" w:rsidTr="00AA1537"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Idle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 xml:space="preserve">Vehicle </w:t>
            </w:r>
            <w:r w:rsidRPr="00465029">
              <w:rPr>
                <w:rFonts w:ascii="Arial" w:hAnsi="Arial" w:cs="Arial"/>
                <w:color w:val="000000" w:themeColor="text1"/>
              </w:rPr>
              <w:lastRenderedPageBreak/>
              <w:t>detected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lastRenderedPageBreak/>
              <w:t>—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65029">
              <w:rPr>
                <w:rFonts w:ascii="Arial" w:hAnsi="Arial" w:cs="Arial"/>
                <w:color w:val="000000" w:themeColor="text1"/>
              </w:rPr>
              <w:t>VehicleDetected</w:t>
            </w:r>
            <w:proofErr w:type="spellEnd"/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 xml:space="preserve">Activate sensor, </w:t>
            </w:r>
            <w:r w:rsidRPr="00465029">
              <w:rPr>
                <w:rFonts w:ascii="Arial" w:hAnsi="Arial" w:cs="Arial"/>
                <w:color w:val="000000" w:themeColor="text1"/>
              </w:rPr>
              <w:lastRenderedPageBreak/>
              <w:t>wait for card</w:t>
            </w:r>
          </w:p>
        </w:tc>
      </w:tr>
      <w:tr w:rsidR="00465029" w:rsidRPr="00465029" w:rsidTr="00AA1537"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lastRenderedPageBreak/>
              <w:t>VehicleDetected</w:t>
            </w:r>
            <w:proofErr w:type="spellEnd"/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Card inserted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Card valid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65029">
              <w:rPr>
                <w:rFonts w:ascii="Arial" w:hAnsi="Arial" w:cs="Arial"/>
                <w:color w:val="000000" w:themeColor="text1"/>
              </w:rPr>
              <w:t>GateOpen</w:t>
            </w:r>
            <w:proofErr w:type="spellEnd"/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Open gate</w:t>
            </w:r>
          </w:p>
        </w:tc>
      </w:tr>
      <w:tr w:rsidR="00465029" w:rsidRPr="00465029" w:rsidTr="00AA1537"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VehicleDetected</w:t>
            </w:r>
            <w:proofErr w:type="spellEnd"/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Card inserted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Card invalid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Idle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Display “Invalid Card” message</w:t>
            </w:r>
          </w:p>
        </w:tc>
      </w:tr>
      <w:tr w:rsidR="00465029" w:rsidRPr="00465029" w:rsidTr="00AA1537"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GateOpen</w:t>
            </w:r>
            <w:proofErr w:type="spellEnd"/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Vehicle passes sensor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65029">
              <w:rPr>
                <w:rFonts w:ascii="Arial" w:hAnsi="Arial" w:cs="Arial"/>
                <w:color w:val="000000" w:themeColor="text1"/>
              </w:rPr>
              <w:t>GateClosing</w:t>
            </w:r>
            <w:proofErr w:type="spellEnd"/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Start closing gate</w:t>
            </w:r>
          </w:p>
        </w:tc>
      </w:tr>
      <w:tr w:rsidR="00465029" w:rsidRPr="00465029" w:rsidTr="00AA1537"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65029">
              <w:rPr>
                <w:rStyle w:val="Strong"/>
                <w:rFonts w:ascii="Arial" w:hAnsi="Arial" w:cs="Arial"/>
                <w:color w:val="000000" w:themeColor="text1"/>
              </w:rPr>
              <w:t>GateClosing</w:t>
            </w:r>
            <w:proofErr w:type="spellEnd"/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Gate fully closed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Idle</w:t>
            </w:r>
          </w:p>
        </w:tc>
        <w:tc>
          <w:tcPr>
            <w:tcW w:w="0" w:type="auto"/>
            <w:hideMark/>
          </w:tcPr>
          <w:p w:rsidR="00AA1537" w:rsidRPr="00465029" w:rsidRDefault="00AA1537">
            <w:pPr>
              <w:rPr>
                <w:rFonts w:ascii="Arial" w:hAnsi="Arial" w:cs="Arial"/>
                <w:color w:val="000000" w:themeColor="text1"/>
              </w:rPr>
            </w:pPr>
            <w:r w:rsidRPr="00465029">
              <w:rPr>
                <w:rFonts w:ascii="Arial" w:hAnsi="Arial" w:cs="Arial"/>
                <w:color w:val="000000" w:themeColor="text1"/>
              </w:rPr>
              <w:t>Return to idle state</w:t>
            </w:r>
          </w:p>
        </w:tc>
      </w:tr>
    </w:tbl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b/>
          <w:color w:val="000000" w:themeColor="text1"/>
        </w:rPr>
        <w:br/>
      </w:r>
      <w:r w:rsidRPr="00465029">
        <w:rPr>
          <w:rFonts w:ascii="Arial" w:hAnsi="Arial" w:cs="Arial"/>
          <w:b/>
          <w:color w:val="000000" w:themeColor="text1"/>
        </w:rPr>
        <w:br/>
      </w:r>
      <w:r w:rsidR="007A2262" w:rsidRPr="00465029">
        <w:rPr>
          <w:rFonts w:ascii="Arial" w:hAnsi="Arial" w:cs="Arial"/>
          <w:b/>
          <w:color w:val="000000" w:themeColor="text1"/>
        </w:rPr>
        <w:t>4.</w:t>
      </w:r>
      <w:r w:rsidR="007A2262" w:rsidRPr="00465029">
        <w:rPr>
          <w:rFonts w:ascii="Arial" w:hAnsi="Arial" w:cs="Arial"/>
          <w:color w:val="000000" w:themeColor="text1"/>
        </w:rPr>
        <w:t xml:space="preserve"> </w:t>
      </w:r>
      <w:r w:rsidRPr="00465029">
        <w:rPr>
          <w:rFonts w:ascii="Arial" w:hAnsi="Arial" w:cs="Arial"/>
          <w:color w:val="000000" w:themeColor="text1"/>
        </w:rPr>
        <w:t>The FSM ensures safety and reliabilit</w:t>
      </w:r>
      <w:r w:rsidRPr="00465029">
        <w:rPr>
          <w:rFonts w:ascii="Arial" w:hAnsi="Arial" w:cs="Arial"/>
          <w:color w:val="000000" w:themeColor="text1"/>
        </w:rPr>
        <w:t>y by validating inputs before actions occur (e.g., the gate opens only after a valid card) and by returning to the idle state to await the next vehicle.</w:t>
      </w:r>
      <w:r w:rsidRPr="00465029">
        <w:rPr>
          <w:rFonts w:ascii="Arial" w:hAnsi="Arial" w:cs="Arial"/>
          <w:color w:val="000000" w:themeColor="text1"/>
        </w:rPr>
        <w:br/>
      </w:r>
    </w:p>
    <w:p w:rsidR="002775FC" w:rsidRPr="00465029" w:rsidRDefault="003B3FEC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Question 2: Vending Machine System (Petri Net)</w:t>
      </w:r>
    </w:p>
    <w:p w:rsidR="007A2262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</w:r>
      <w:r w:rsidR="007A2262" w:rsidRPr="00465029">
        <w:rPr>
          <w:rFonts w:ascii="Arial" w:hAnsi="Arial" w:cs="Arial"/>
          <w:color w:val="000000" w:themeColor="text1"/>
        </w:rPr>
        <w:t xml:space="preserve">1. </w:t>
      </w:r>
      <w:r w:rsidRPr="00465029">
        <w:rPr>
          <w:rFonts w:ascii="Arial" w:hAnsi="Arial" w:cs="Arial"/>
          <w:color w:val="000000" w:themeColor="text1"/>
        </w:rPr>
        <w:t xml:space="preserve">Places: Idle, </w:t>
      </w:r>
      <w:proofErr w:type="spellStart"/>
      <w:r w:rsidRPr="00465029">
        <w:rPr>
          <w:rFonts w:ascii="Arial" w:hAnsi="Arial" w:cs="Arial"/>
          <w:color w:val="000000" w:themeColor="text1"/>
        </w:rPr>
        <w:t>CoinInserted</w:t>
      </w:r>
      <w:proofErr w:type="spellEnd"/>
      <w:r w:rsidRPr="00465029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65029">
        <w:rPr>
          <w:rFonts w:ascii="Arial" w:hAnsi="Arial" w:cs="Arial"/>
          <w:color w:val="000000" w:themeColor="text1"/>
        </w:rPr>
        <w:t>CoinVerified</w:t>
      </w:r>
      <w:proofErr w:type="spellEnd"/>
      <w:r w:rsidRPr="00465029">
        <w:rPr>
          <w:rFonts w:ascii="Arial" w:hAnsi="Arial" w:cs="Arial"/>
          <w:color w:val="000000" w:themeColor="text1"/>
        </w:rPr>
        <w:t>, ProductSelec</w:t>
      </w:r>
      <w:r w:rsidRPr="00465029">
        <w:rPr>
          <w:rFonts w:ascii="Arial" w:hAnsi="Arial" w:cs="Arial"/>
          <w:color w:val="000000" w:themeColor="text1"/>
        </w:rPr>
        <w:t>ted, ProductDispensed.</w:t>
      </w:r>
      <w:r w:rsidRPr="00465029">
        <w:rPr>
          <w:rFonts w:ascii="Arial" w:hAnsi="Arial" w:cs="Arial"/>
          <w:color w:val="000000" w:themeColor="text1"/>
        </w:rPr>
        <w:br/>
        <w:t>Transitions: InsertCoin, VerifyCoin, SelectProduct, DispenseProduct, ReturnChange.</w:t>
      </w:r>
      <w:r w:rsidRPr="00465029">
        <w:rPr>
          <w:rFonts w:ascii="Arial" w:hAnsi="Arial" w:cs="Arial"/>
          <w:color w:val="000000" w:themeColor="text1"/>
        </w:rPr>
        <w:br/>
        <w:t>Tokens represent the current system state, and concurrency is shown when multiple processes (e.g., verifying coin and waiting for selection) happen si</w:t>
      </w:r>
      <w:r w:rsidRPr="00465029">
        <w:rPr>
          <w:rFonts w:ascii="Arial" w:hAnsi="Arial" w:cs="Arial"/>
          <w:color w:val="000000" w:themeColor="text1"/>
        </w:rPr>
        <w:t>multaneously.</w:t>
      </w:r>
    </w:p>
    <w:p w:rsidR="00D92A99" w:rsidRPr="00465029" w:rsidRDefault="00F21AB1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 xml:space="preserve">2. </w:t>
      </w:r>
      <w:r w:rsidRPr="00465029">
        <w:rPr>
          <w:rFonts w:ascii="Arial" w:hAnsi="Arial" w:cs="Arial"/>
          <w:color w:val="000000" w:themeColor="text1"/>
        </w:rPr>
        <w:t>Petri Net diagram representing the process</w:t>
      </w:r>
    </w:p>
    <w:p w:rsidR="007A2262" w:rsidRPr="00465029" w:rsidRDefault="00D92A99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noProof/>
          <w:color w:val="000000" w:themeColor="text1"/>
        </w:rPr>
        <w:t xml:space="preserve"> </w:t>
      </w:r>
      <w:r w:rsidRPr="00465029">
        <w:rPr>
          <w:rFonts w:ascii="Arial" w:hAnsi="Arial" w:cs="Arial"/>
          <w:color w:val="000000" w:themeColor="text1"/>
        </w:rPr>
        <w:drawing>
          <wp:inline distT="0" distB="0" distL="0" distR="0" wp14:anchorId="2871C083" wp14:editId="2EF32EC4">
            <wp:extent cx="4851400" cy="28321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14" t="13523" r="2155" b="1524"/>
                    <a:stretch/>
                  </pic:blipFill>
                  <pic:spPr bwMode="auto">
                    <a:xfrm>
                      <a:off x="0" y="0"/>
                      <a:ext cx="4851648" cy="283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2A99" w:rsidRPr="00465029" w:rsidRDefault="007A2262" w:rsidP="00D92A9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3.</w:t>
      </w:r>
      <w:r w:rsidR="00D92A99" w:rsidRPr="0046502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92A99"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Concurrency:</w:t>
      </w:r>
    </w:p>
    <w:p w:rsidR="00D92A99" w:rsidRPr="00465029" w:rsidRDefault="00D92A99" w:rsidP="00D92A99">
      <w:pPr>
        <w:pStyle w:val="NormalWeb"/>
        <w:ind w:left="720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After a user inserts a valid coin (token placed in </w:t>
      </w:r>
      <w:proofErr w:type="spellStart"/>
      <w:r w:rsidRPr="00465029">
        <w:rPr>
          <w:rStyle w:val="HTMLCode"/>
          <w:rFonts w:ascii="Arial" w:hAnsi="Arial" w:cs="Arial"/>
          <w:color w:val="000000" w:themeColor="text1"/>
          <w:sz w:val="22"/>
          <w:szCs w:val="22"/>
        </w:rPr>
        <w:t>CoinVerified</w:t>
      </w:r>
      <w:proofErr w:type="spellEnd"/>
      <w:r w:rsidRPr="00465029">
        <w:rPr>
          <w:rFonts w:ascii="Arial" w:hAnsi="Arial" w:cs="Arial"/>
          <w:color w:val="000000" w:themeColor="text1"/>
          <w:sz w:val="22"/>
          <w:szCs w:val="22"/>
        </w:rPr>
        <w:t>), the system can simultaneously allow:</w:t>
      </w:r>
    </w:p>
    <w:p w:rsidR="00D92A99" w:rsidRPr="00465029" w:rsidRDefault="00D92A99" w:rsidP="00D92A99">
      <w:pPr>
        <w:pStyle w:val="NormalWeb"/>
        <w:numPr>
          <w:ilvl w:val="1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Product selection (</w:t>
      </w:r>
      <w:proofErr w:type="spellStart"/>
      <w:r w:rsidRPr="00465029">
        <w:rPr>
          <w:rStyle w:val="HTMLCode"/>
          <w:rFonts w:ascii="Arial" w:hAnsi="Arial" w:cs="Arial"/>
          <w:color w:val="000000" w:themeColor="text1"/>
          <w:sz w:val="22"/>
          <w:szCs w:val="22"/>
        </w:rPr>
        <w:t>SelectProduct</w:t>
      </w:r>
      <w:proofErr w:type="spellEnd"/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transition), and</w:t>
      </w:r>
    </w:p>
    <w:p w:rsidR="00D92A99" w:rsidRPr="00465029" w:rsidRDefault="00D92A99" w:rsidP="00D92A99">
      <w:pPr>
        <w:pStyle w:val="NormalWeb"/>
        <w:numPr>
          <w:ilvl w:val="1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lastRenderedPageBreak/>
        <w:t>Preparation for dispensing change (</w:t>
      </w:r>
      <w:proofErr w:type="spellStart"/>
      <w:r w:rsidRPr="00465029">
        <w:rPr>
          <w:rStyle w:val="HTMLCode"/>
          <w:rFonts w:ascii="Arial" w:hAnsi="Arial" w:cs="Arial"/>
          <w:color w:val="000000" w:themeColor="text1"/>
          <w:sz w:val="22"/>
          <w:szCs w:val="22"/>
        </w:rPr>
        <w:t>PrepareChange</w:t>
      </w:r>
      <w:proofErr w:type="spellEnd"/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transition).</w:t>
      </w:r>
      <w:r w:rsidRPr="00465029">
        <w:rPr>
          <w:rFonts w:ascii="Arial" w:hAnsi="Arial" w:cs="Arial"/>
          <w:color w:val="000000" w:themeColor="text1"/>
          <w:sz w:val="22"/>
          <w:szCs w:val="22"/>
        </w:rPr>
        <w:br/>
        <w:t>These transitions operate independently and can occur concurrently, reflecting how multiple internal operations can proceed in parallel.</w:t>
      </w:r>
    </w:p>
    <w:p w:rsidR="00D92A99" w:rsidRPr="00465029" w:rsidRDefault="00D92A99" w:rsidP="00D92A9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Synchronization:</w:t>
      </w:r>
    </w:p>
    <w:p w:rsidR="00D92A99" w:rsidRPr="00465029" w:rsidRDefault="00D92A99" w:rsidP="00D92A99">
      <w:pPr>
        <w:pStyle w:val="NormalWeb"/>
        <w:ind w:left="720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proofErr w:type="spellStart"/>
      <w:r w:rsidRPr="00465029">
        <w:rPr>
          <w:rStyle w:val="HTMLCode"/>
          <w:rFonts w:ascii="Arial" w:hAnsi="Arial" w:cs="Arial"/>
          <w:color w:val="000000" w:themeColor="text1"/>
          <w:sz w:val="22"/>
          <w:szCs w:val="22"/>
        </w:rPr>
        <w:t>DispenseProduct</w:t>
      </w:r>
      <w:proofErr w:type="spellEnd"/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transition requires both conditions to be met:</w:t>
      </w:r>
    </w:p>
    <w:p w:rsidR="00D92A99" w:rsidRPr="00465029" w:rsidRDefault="00D92A99" w:rsidP="00D92A99">
      <w:pPr>
        <w:pStyle w:val="NormalWeb"/>
        <w:numPr>
          <w:ilvl w:val="1"/>
          <w:numId w:val="1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The coin must be verified (</w:t>
      </w:r>
      <w:proofErr w:type="spellStart"/>
      <w:r w:rsidRPr="00465029">
        <w:rPr>
          <w:rStyle w:val="HTMLCode"/>
          <w:rFonts w:ascii="Arial" w:hAnsi="Arial" w:cs="Arial"/>
          <w:color w:val="000000" w:themeColor="text1"/>
          <w:sz w:val="22"/>
          <w:szCs w:val="22"/>
        </w:rPr>
        <w:t>CoinVerified</w:t>
      </w:r>
      <w:proofErr w:type="spellEnd"/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place has a token), and</w:t>
      </w:r>
    </w:p>
    <w:p w:rsidR="00D92A99" w:rsidRPr="00465029" w:rsidRDefault="00D92A99" w:rsidP="00D92A99">
      <w:pPr>
        <w:pStyle w:val="NormalWeb"/>
        <w:numPr>
          <w:ilvl w:val="1"/>
          <w:numId w:val="1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A product must be selected (</w:t>
      </w:r>
      <w:proofErr w:type="spellStart"/>
      <w:r w:rsidRPr="00465029">
        <w:rPr>
          <w:rStyle w:val="HTMLCode"/>
          <w:rFonts w:ascii="Arial" w:hAnsi="Arial" w:cs="Arial"/>
          <w:color w:val="000000" w:themeColor="text1"/>
          <w:sz w:val="22"/>
          <w:szCs w:val="22"/>
        </w:rPr>
        <w:t>ProductSelected</w:t>
      </w:r>
      <w:proofErr w:type="spellEnd"/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place has a token).</w:t>
      </w:r>
      <w:r w:rsidRPr="00465029">
        <w:rPr>
          <w:rFonts w:ascii="Arial" w:hAnsi="Arial" w:cs="Arial"/>
          <w:color w:val="000000" w:themeColor="text1"/>
          <w:sz w:val="22"/>
          <w:szCs w:val="22"/>
        </w:rPr>
        <w:br/>
        <w:t xml:space="preserve">Only when both tokens are present does the </w:t>
      </w:r>
      <w:proofErr w:type="spellStart"/>
      <w:r w:rsidRPr="00465029">
        <w:rPr>
          <w:rStyle w:val="HTMLCode"/>
          <w:rFonts w:ascii="Arial" w:hAnsi="Arial" w:cs="Arial"/>
          <w:color w:val="000000" w:themeColor="text1"/>
          <w:sz w:val="22"/>
          <w:szCs w:val="22"/>
        </w:rPr>
        <w:t>DispenseProduct</w:t>
      </w:r>
      <w:proofErr w:type="spellEnd"/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transition fire.</w:t>
      </w:r>
    </w:p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</w:r>
      <w:r w:rsidRPr="00465029">
        <w:rPr>
          <w:rFonts w:ascii="Arial" w:hAnsi="Arial" w:cs="Arial"/>
          <w:color w:val="000000" w:themeColor="text1"/>
        </w:rPr>
        <w:br/>
      </w:r>
      <w:r w:rsidR="007A2262" w:rsidRPr="00465029">
        <w:rPr>
          <w:rFonts w:ascii="Arial" w:hAnsi="Arial" w:cs="Arial"/>
          <w:color w:val="000000" w:themeColor="text1"/>
        </w:rPr>
        <w:t xml:space="preserve">4. </w:t>
      </w:r>
      <w:r w:rsidRPr="00465029">
        <w:rPr>
          <w:rFonts w:ascii="Arial" w:hAnsi="Arial" w:cs="Arial"/>
          <w:color w:val="000000" w:themeColor="text1"/>
        </w:rPr>
        <w:t>Petri Nets handle concurrent activities more effectively than FSMs, allowing simultaneous verification and product selection, making them better suited for modeling such systems.</w:t>
      </w:r>
      <w:r w:rsidRPr="00465029">
        <w:rPr>
          <w:rFonts w:ascii="Arial" w:hAnsi="Arial" w:cs="Arial"/>
          <w:color w:val="000000" w:themeColor="text1"/>
        </w:rPr>
        <w:br/>
      </w:r>
    </w:p>
    <w:p w:rsidR="002775FC" w:rsidRPr="00465029" w:rsidRDefault="003B3FEC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Question 3: University Database (ER Model)</w:t>
      </w:r>
    </w:p>
    <w:p w:rsidR="00D92A99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  <w:t>Entities: Student</w:t>
      </w:r>
      <w:r w:rsidRPr="00465029">
        <w:rPr>
          <w:rFonts w:ascii="Arial" w:hAnsi="Arial" w:cs="Arial"/>
          <w:color w:val="000000" w:themeColor="text1"/>
        </w:rPr>
        <w:t>(StudentID, Name, Email), Course(CourseID, Title, Credits), Instructor(InstructorID, Name, Department).</w:t>
      </w:r>
      <w:r w:rsidRPr="00465029">
        <w:rPr>
          <w:rFonts w:ascii="Arial" w:hAnsi="Arial" w:cs="Arial"/>
          <w:color w:val="000000" w:themeColor="text1"/>
        </w:rPr>
        <w:br/>
        <w:t>Relationships:</w:t>
      </w:r>
      <w:r w:rsidRPr="00465029">
        <w:rPr>
          <w:rFonts w:ascii="Arial" w:hAnsi="Arial" w:cs="Arial"/>
          <w:color w:val="000000" w:themeColor="text1"/>
        </w:rPr>
        <w:br/>
        <w:t>- Student registers for Course (many-to-many).</w:t>
      </w:r>
      <w:r w:rsidRPr="00465029">
        <w:rPr>
          <w:rFonts w:ascii="Arial" w:hAnsi="Arial" w:cs="Arial"/>
          <w:color w:val="000000" w:themeColor="text1"/>
        </w:rPr>
        <w:br/>
        <w:t>- Instructor teaches Course (one-to-many).</w:t>
      </w:r>
    </w:p>
    <w:p w:rsidR="00D92A99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</w:r>
      <w:r w:rsidR="00D92A99" w:rsidRPr="00465029">
        <w:rPr>
          <w:rFonts w:ascii="Arial" w:hAnsi="Arial" w:cs="Arial"/>
          <w:color w:val="000000" w:themeColor="text1"/>
        </w:rPr>
        <w:t>2.</w:t>
      </w:r>
      <w:r w:rsidR="00AA1537" w:rsidRPr="00465029">
        <w:rPr>
          <w:rFonts w:ascii="Arial" w:hAnsi="Arial" w:cs="Arial"/>
          <w:color w:val="000000" w:themeColor="text1"/>
        </w:rPr>
        <w:t xml:space="preserve"> ER diagram</w:t>
      </w:r>
      <w:r w:rsidR="00AA1537" w:rsidRPr="00465029">
        <w:rPr>
          <w:rFonts w:ascii="Arial" w:hAnsi="Arial" w:cs="Arial"/>
          <w:color w:val="000000" w:themeColor="text1"/>
        </w:rPr>
        <w:br/>
      </w:r>
      <w:r w:rsidR="00AA1537" w:rsidRPr="00465029">
        <w:rPr>
          <w:rFonts w:ascii="Arial" w:hAnsi="Arial" w:cs="Arial"/>
          <w:color w:val="000000" w:themeColor="text1"/>
        </w:rPr>
        <w:br/>
      </w:r>
      <w:r w:rsidR="00465029" w:rsidRPr="00465029">
        <w:rPr>
          <w:rFonts w:ascii="Arial" w:hAnsi="Arial" w:cs="Arial"/>
          <w:color w:val="000000" w:themeColor="text1"/>
        </w:rPr>
        <w:drawing>
          <wp:inline distT="0" distB="0" distL="0" distR="0" wp14:anchorId="4255F27D" wp14:editId="764484B7">
            <wp:extent cx="4216617" cy="27623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lastRenderedPageBreak/>
        <w:br/>
      </w:r>
      <w:r w:rsidR="00D92A99" w:rsidRPr="00465029">
        <w:rPr>
          <w:rFonts w:ascii="Arial" w:hAnsi="Arial" w:cs="Arial"/>
          <w:color w:val="000000" w:themeColor="text1"/>
        </w:rPr>
        <w:t>3.</w:t>
      </w:r>
      <w:r w:rsidRPr="00465029">
        <w:rPr>
          <w:rFonts w:ascii="Arial" w:hAnsi="Arial" w:cs="Arial"/>
          <w:color w:val="000000" w:themeColor="text1"/>
        </w:rPr>
        <w:t xml:space="preserve">Primary Keys: </w:t>
      </w:r>
      <w:proofErr w:type="spellStart"/>
      <w:r w:rsidRPr="00465029">
        <w:rPr>
          <w:rFonts w:ascii="Arial" w:hAnsi="Arial" w:cs="Arial"/>
          <w:color w:val="000000" w:themeColor="text1"/>
        </w:rPr>
        <w:t>StudentID</w:t>
      </w:r>
      <w:proofErr w:type="spellEnd"/>
      <w:r w:rsidRPr="00465029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65029">
        <w:rPr>
          <w:rFonts w:ascii="Arial" w:hAnsi="Arial" w:cs="Arial"/>
          <w:color w:val="000000" w:themeColor="text1"/>
        </w:rPr>
        <w:t>CourseID</w:t>
      </w:r>
      <w:proofErr w:type="spellEnd"/>
      <w:r w:rsidRPr="00465029">
        <w:rPr>
          <w:rFonts w:ascii="Arial" w:hAnsi="Arial" w:cs="Arial"/>
          <w:color w:val="000000" w:themeColor="text1"/>
        </w:rPr>
        <w:t>, InstructorI</w:t>
      </w:r>
      <w:r w:rsidRPr="00465029">
        <w:rPr>
          <w:rFonts w:ascii="Arial" w:hAnsi="Arial" w:cs="Arial"/>
          <w:color w:val="000000" w:themeColor="text1"/>
        </w:rPr>
        <w:t>D.</w:t>
      </w:r>
      <w:r w:rsidRPr="00465029">
        <w:rPr>
          <w:rFonts w:ascii="Arial" w:hAnsi="Arial" w:cs="Arial"/>
          <w:color w:val="000000" w:themeColor="text1"/>
        </w:rPr>
        <w:br/>
        <w:t>Foreign Keys: CourseID in Registration, InstructorID in Course.</w:t>
      </w:r>
      <w:r w:rsidRPr="00465029">
        <w:rPr>
          <w:rFonts w:ascii="Arial" w:hAnsi="Arial" w:cs="Arial"/>
          <w:color w:val="000000" w:themeColor="text1"/>
        </w:rPr>
        <w:br/>
      </w:r>
      <w:r w:rsidRPr="00465029">
        <w:rPr>
          <w:rFonts w:ascii="Arial" w:hAnsi="Arial" w:cs="Arial"/>
          <w:color w:val="000000" w:themeColor="text1"/>
        </w:rPr>
        <w:br/>
      </w:r>
      <w:r w:rsidR="00D92A99" w:rsidRPr="00465029">
        <w:rPr>
          <w:rFonts w:ascii="Arial" w:hAnsi="Arial" w:cs="Arial"/>
          <w:color w:val="000000" w:themeColor="text1"/>
        </w:rPr>
        <w:t>4.</w:t>
      </w:r>
      <w:r w:rsidRPr="00465029">
        <w:rPr>
          <w:rFonts w:ascii="Arial" w:hAnsi="Arial" w:cs="Arial"/>
          <w:color w:val="000000" w:themeColor="text1"/>
        </w:rPr>
        <w:t>The 3NF schema:</w:t>
      </w:r>
      <w:r w:rsidRPr="00465029">
        <w:rPr>
          <w:rFonts w:ascii="Arial" w:hAnsi="Arial" w:cs="Arial"/>
          <w:color w:val="000000" w:themeColor="text1"/>
        </w:rPr>
        <w:br/>
        <w:t>STUDENT(</w:t>
      </w:r>
      <w:proofErr w:type="spellStart"/>
      <w:r w:rsidRPr="00465029">
        <w:rPr>
          <w:rFonts w:ascii="Arial" w:hAnsi="Arial" w:cs="Arial"/>
          <w:color w:val="000000" w:themeColor="text1"/>
        </w:rPr>
        <w:t>StudentID</w:t>
      </w:r>
      <w:proofErr w:type="spellEnd"/>
      <w:r w:rsidRPr="00465029">
        <w:rPr>
          <w:rFonts w:ascii="Arial" w:hAnsi="Arial" w:cs="Arial"/>
          <w:color w:val="000000" w:themeColor="text1"/>
        </w:rPr>
        <w:t>, Name, Email)</w:t>
      </w:r>
      <w:r w:rsidRPr="00465029">
        <w:rPr>
          <w:rFonts w:ascii="Arial" w:hAnsi="Arial" w:cs="Arial"/>
          <w:color w:val="000000" w:themeColor="text1"/>
        </w:rPr>
        <w:br/>
        <w:t>COURSE(CourseID, Title, Credits, InstructorID)</w:t>
      </w:r>
      <w:r w:rsidRPr="00465029">
        <w:rPr>
          <w:rFonts w:ascii="Arial" w:hAnsi="Arial" w:cs="Arial"/>
          <w:color w:val="000000" w:themeColor="text1"/>
        </w:rPr>
        <w:br/>
        <w:t>INSTRUCTOR(InstructorID, Name, Department)</w:t>
      </w:r>
      <w:r w:rsidRPr="00465029">
        <w:rPr>
          <w:rFonts w:ascii="Arial" w:hAnsi="Arial" w:cs="Arial"/>
          <w:color w:val="000000" w:themeColor="text1"/>
        </w:rPr>
        <w:br/>
        <w:t>REGISTRATION(StudentID, CourseID)</w:t>
      </w:r>
      <w:r w:rsidRPr="00465029">
        <w:rPr>
          <w:rFonts w:ascii="Arial" w:hAnsi="Arial" w:cs="Arial"/>
          <w:color w:val="000000" w:themeColor="text1"/>
        </w:rPr>
        <w:br/>
      </w:r>
    </w:p>
    <w:p w:rsidR="002775FC" w:rsidRPr="00465029" w:rsidRDefault="003B3FEC" w:rsidP="00E07D1D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 xml:space="preserve">Question 4: </w:t>
      </w:r>
    </w:p>
    <w:p w:rsidR="00E07D1D" w:rsidRPr="00465029" w:rsidRDefault="00E07D1D" w:rsidP="00E07D1D">
      <w:pPr>
        <w:rPr>
          <w:color w:val="000000" w:themeColor="text1"/>
        </w:rPr>
      </w:pPr>
    </w:p>
    <w:p w:rsidR="00284651" w:rsidRPr="00465029" w:rsidRDefault="00284651" w:rsidP="00284651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t>1. Modified</w:t>
      </w:r>
      <w:r w:rsidRPr="00465029">
        <w:rPr>
          <w:rFonts w:ascii="Arial" w:hAnsi="Arial" w:cs="Arial"/>
          <w:color w:val="000000" w:themeColor="text1"/>
        </w:rPr>
        <w:t xml:space="preserve"> ER</w:t>
      </w:r>
    </w:p>
    <w:p w:rsidR="00284651" w:rsidRPr="00465029" w:rsidRDefault="00284651" w:rsidP="00284651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drawing>
          <wp:inline distT="0" distB="0" distL="0" distR="0" wp14:anchorId="3DA4627B" wp14:editId="6662E837">
            <wp:extent cx="4216617" cy="28004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651" w:rsidRPr="00465029" w:rsidRDefault="00284651" w:rsidP="00284651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3.</w:t>
      </w:r>
      <w:r w:rsidRPr="00465029">
        <w:rPr>
          <w:rStyle w:val="Footer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r w:rsidRPr="00465029">
        <w:rPr>
          <w:rStyle w:val="Strong"/>
          <w:rFonts w:ascii="Arial" w:hAnsi="Arial" w:cs="Arial"/>
          <w:b/>
          <w:bCs/>
          <w:color w:val="000000" w:themeColor="text1"/>
          <w:sz w:val="22"/>
          <w:szCs w:val="22"/>
        </w:rPr>
        <w:t>Relational Schema (with keys and constraints)</w:t>
      </w:r>
    </w:p>
    <w:p w:rsidR="00284651" w:rsidRPr="00465029" w:rsidRDefault="00284651" w:rsidP="00284651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Style w:val="Strong"/>
          <w:rFonts w:ascii="Arial" w:hAnsi="Arial" w:cs="Arial"/>
          <w:b/>
          <w:bCs/>
          <w:color w:val="000000" w:themeColor="text1"/>
        </w:rPr>
        <w:t>STUDENT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 xml:space="preserve"> 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>SCHEMA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proofErr w:type="gramStart"/>
      <w:r w:rsidRPr="00465029">
        <w:rPr>
          <w:rStyle w:val="hljs-builtin"/>
          <w:rFonts w:ascii="Arial" w:eastAsiaTheme="majorEastAsia" w:hAnsi="Arial" w:cs="Arial"/>
          <w:color w:val="000000" w:themeColor="text1"/>
          <w:sz w:val="22"/>
          <w:szCs w:val="22"/>
        </w:rPr>
        <w:t>STUDENT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student_id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INT PRIMARY KEY,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first_name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VARCHAR(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50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last_name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465029">
        <w:rPr>
          <w:rStyle w:val="hljs-builtin"/>
          <w:rFonts w:ascii="Arial" w:eastAsiaTheme="majorEastAsia" w:hAnsi="Arial" w:cs="Arial"/>
          <w:color w:val="000000" w:themeColor="text1"/>
          <w:sz w:val="22"/>
          <w:szCs w:val="22"/>
        </w:rPr>
        <w:t>VARCHAR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50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email </w:t>
      </w:r>
      <w:proofErr w:type="gramStart"/>
      <w:r w:rsidRPr="00465029">
        <w:rPr>
          <w:rStyle w:val="hljs-builtin"/>
          <w:rFonts w:ascii="Arial" w:eastAsiaTheme="majorEastAsia" w:hAnsi="Arial" w:cs="Arial"/>
          <w:color w:val="000000" w:themeColor="text1"/>
          <w:sz w:val="22"/>
          <w:szCs w:val="22"/>
        </w:rPr>
        <w:t>VARCHAR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100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Style w:val="Strong"/>
          <w:rFonts w:ascii="Arial" w:hAnsi="Arial" w:cs="Arial"/>
          <w:b/>
          <w:bCs/>
          <w:color w:val="000000" w:themeColor="text1"/>
        </w:rPr>
        <w:t>INSTRUCTOR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 xml:space="preserve"> 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>SCHEMA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proofErr w:type="gramStart"/>
      <w:r w:rsidRPr="00465029">
        <w:rPr>
          <w:rStyle w:val="hljs-builtin"/>
          <w:rFonts w:ascii="Arial" w:eastAsiaTheme="majorEastAsia" w:hAnsi="Arial" w:cs="Arial"/>
          <w:color w:val="000000" w:themeColor="text1"/>
          <w:sz w:val="22"/>
          <w:szCs w:val="22"/>
        </w:rPr>
        <w:t>INSTRUCTOR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instructor_id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INT PRIMARY KEY,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first_name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VARCHAR(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50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last_name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465029">
        <w:rPr>
          <w:rStyle w:val="hljs-builtin"/>
          <w:rFonts w:ascii="Arial" w:eastAsiaTheme="majorEastAsia" w:hAnsi="Arial" w:cs="Arial"/>
          <w:color w:val="000000" w:themeColor="text1"/>
          <w:sz w:val="22"/>
          <w:szCs w:val="22"/>
        </w:rPr>
        <w:t>VARCHAR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50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lastRenderedPageBreak/>
        <w:t xml:space="preserve">    email </w:t>
      </w:r>
      <w:proofErr w:type="gramStart"/>
      <w:r w:rsidRPr="00465029">
        <w:rPr>
          <w:rStyle w:val="hljs-builtin"/>
          <w:rFonts w:ascii="Arial" w:eastAsiaTheme="majorEastAsia" w:hAnsi="Arial" w:cs="Arial"/>
          <w:color w:val="000000" w:themeColor="text1"/>
          <w:sz w:val="22"/>
          <w:szCs w:val="22"/>
        </w:rPr>
        <w:t>VARCHAR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100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Style w:val="Strong"/>
          <w:rFonts w:ascii="Arial" w:hAnsi="Arial" w:cs="Arial"/>
          <w:b/>
          <w:bCs/>
          <w:color w:val="000000" w:themeColor="text1"/>
        </w:rPr>
        <w:t>COURSE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 xml:space="preserve"> SCHEMA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proofErr w:type="gram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COURSE(</w:t>
      </w:r>
      <w:proofErr w:type="gramEnd"/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course_id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PRIMARY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KEY,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course_code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VARCHAR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10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UNIQUE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title </w:t>
      </w:r>
      <w:proofErr w:type="gramStart"/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VARCHAR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100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credits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instructor_id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FOREIGN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KEY 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instructor_id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REFERENCES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INSTRUCTOR(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instructor_id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Style w:val="Strong"/>
          <w:rFonts w:ascii="Arial" w:hAnsi="Arial" w:cs="Arial"/>
          <w:b/>
          <w:bCs/>
          <w:color w:val="000000" w:themeColor="text1"/>
        </w:rPr>
        <w:t>ENROLLMENT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 xml:space="preserve"> 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>SCHEMA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proofErr w:type="gram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ENROLLMENT(</w:t>
      </w:r>
      <w:proofErr w:type="gramEnd"/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enrollment_id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PRIMARY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KEY,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student_id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course_id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enrollment_date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DATE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final_grade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CHAR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(</w:t>
      </w:r>
      <w:proofErr w:type="gramEnd"/>
      <w:r w:rsidRPr="00465029">
        <w:rPr>
          <w:rStyle w:val="hljs-number"/>
          <w:rFonts w:ascii="Arial" w:hAnsi="Arial" w:cs="Arial"/>
          <w:color w:val="000000" w:themeColor="text1"/>
          <w:sz w:val="22"/>
          <w:szCs w:val="22"/>
        </w:rPr>
        <w:t>2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FOREIGN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KEY 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student_id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REFERENCES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STUDENT(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student_id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FOREIGN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KEY 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course_id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REFERENCES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COURSE(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course_id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CONSTRAINT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uq_enrollment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UNIQUE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student_id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course_id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eading3"/>
        <w:rPr>
          <w:rFonts w:ascii="Arial" w:hAnsi="Arial" w:cs="Arial"/>
          <w:color w:val="000000" w:themeColor="text1"/>
        </w:rPr>
      </w:pPr>
      <w:r w:rsidRPr="00465029">
        <w:rPr>
          <w:rStyle w:val="Strong"/>
          <w:rFonts w:ascii="Arial" w:hAnsi="Arial" w:cs="Arial"/>
          <w:b/>
          <w:bCs/>
          <w:color w:val="000000" w:themeColor="text1"/>
        </w:rPr>
        <w:t>ATTENDANCE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 xml:space="preserve"> </w:t>
      </w:r>
      <w:r w:rsidRPr="00465029">
        <w:rPr>
          <w:rStyle w:val="Strong"/>
          <w:rFonts w:ascii="Arial" w:hAnsi="Arial" w:cs="Arial"/>
          <w:b/>
          <w:bCs/>
          <w:color w:val="000000" w:themeColor="text1"/>
        </w:rPr>
        <w:t>SCHEMA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proofErr w:type="gram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ATTENDANCE(</w:t>
      </w:r>
      <w:proofErr w:type="gramEnd"/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attendance_id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PRIMARY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KEY,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enrollment_id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INT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session_date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DATE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present </w:t>
      </w:r>
      <w:r w:rsidRPr="00465029">
        <w:rPr>
          <w:rStyle w:val="hljs-type"/>
          <w:rFonts w:ascii="Arial" w:eastAsiaTheme="majorEastAsia" w:hAnsi="Arial" w:cs="Arial"/>
          <w:color w:val="000000" w:themeColor="text1"/>
          <w:sz w:val="22"/>
          <w:szCs w:val="22"/>
        </w:rPr>
        <w:t>BOOLEAN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,</w:t>
      </w:r>
    </w:p>
    <w:p w:rsidR="00284651" w:rsidRPr="00465029" w:rsidRDefault="00284651" w:rsidP="00284651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  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FOREIGN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KEY 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enrollment_id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r w:rsidRPr="00465029">
        <w:rPr>
          <w:rStyle w:val="hljs-keyword"/>
          <w:rFonts w:ascii="Arial" w:hAnsi="Arial" w:cs="Arial"/>
          <w:color w:val="000000" w:themeColor="text1"/>
          <w:sz w:val="22"/>
          <w:szCs w:val="22"/>
        </w:rPr>
        <w:t>REFERENCES</w:t>
      </w: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ENROLLMENT(</w:t>
      </w: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enrollment_id</w:t>
      </w:r>
      <w:proofErr w:type="spellEnd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pStyle w:val="HTMLPreformatted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)</w:t>
      </w:r>
    </w:p>
    <w:p w:rsidR="00284651" w:rsidRPr="00465029" w:rsidRDefault="00284651" w:rsidP="00284651">
      <w:pPr>
        <w:rPr>
          <w:rFonts w:ascii="Arial" w:hAnsi="Arial" w:cs="Arial"/>
          <w:color w:val="000000" w:themeColor="text1"/>
        </w:rPr>
      </w:pPr>
    </w:p>
    <w:p w:rsidR="00284651" w:rsidRPr="00465029" w:rsidRDefault="00284651" w:rsidP="00284651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Style w:val="Strong"/>
          <w:rFonts w:ascii="Arial" w:hAnsi="Arial" w:cs="Arial"/>
          <w:b/>
          <w:bCs/>
          <w:color w:val="000000" w:themeColor="text1"/>
          <w:sz w:val="22"/>
          <w:szCs w:val="22"/>
        </w:rPr>
        <w:t>3.</w:t>
      </w:r>
      <w:r w:rsidRPr="00465029">
        <w:rPr>
          <w:rStyle w:val="Strong"/>
          <w:rFonts w:ascii="Arial" w:hAnsi="Arial" w:cs="Arial"/>
          <w:b/>
          <w:bCs/>
          <w:color w:val="000000" w:themeColor="text1"/>
          <w:sz w:val="22"/>
          <w:szCs w:val="22"/>
        </w:rPr>
        <w:t xml:space="preserve"> How this model supports Business Intelligence &amp; Analytics</w:t>
      </w:r>
    </w:p>
    <w:p w:rsidR="00284651" w:rsidRPr="00465029" w:rsidRDefault="00284651" w:rsidP="00284651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Student Performance Tracking</w:t>
      </w:r>
    </w:p>
    <w:p w:rsidR="00284651" w:rsidRPr="00465029" w:rsidRDefault="00284651" w:rsidP="00284651">
      <w:pPr>
        <w:pStyle w:val="NormalWeb"/>
        <w:numPr>
          <w:ilvl w:val="1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465029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final_grade</w:t>
      </w:r>
      <w:proofErr w:type="spellEnd"/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in </w:t>
      </w: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ENROLLMENT</w:t>
      </w: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allows analytics on: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Average grade per course, department, or instructor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GPA trends per student or cohort</w:t>
      </w:r>
    </w:p>
    <w:p w:rsidR="00284651" w:rsidRPr="00465029" w:rsidRDefault="00284651" w:rsidP="00284651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Attendance Analytics</w:t>
      </w:r>
    </w:p>
    <w:p w:rsidR="00284651" w:rsidRPr="00465029" w:rsidRDefault="00284651" w:rsidP="00284651">
      <w:pPr>
        <w:pStyle w:val="NormalWeb"/>
        <w:numPr>
          <w:ilvl w:val="1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ATTENDANCE</w:t>
      </w: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table enables: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Correlation between attendance rate and grades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Identification of at-risk students with poor attendance patterns</w:t>
      </w:r>
    </w:p>
    <w:p w:rsidR="00284651" w:rsidRPr="00465029" w:rsidRDefault="00284651" w:rsidP="00284651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Instructor and Course Effectiveness</w:t>
      </w:r>
    </w:p>
    <w:p w:rsidR="00284651" w:rsidRPr="00465029" w:rsidRDefault="00284651" w:rsidP="00284651">
      <w:pPr>
        <w:pStyle w:val="NormalWeb"/>
        <w:numPr>
          <w:ilvl w:val="1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Join </w:t>
      </w: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COURSE</w:t>
      </w: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ENROLLMENT</w:t>
      </w: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, and </w:t>
      </w: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INSTRUCTOR</w:t>
      </w:r>
      <w:r w:rsidRPr="00465029">
        <w:rPr>
          <w:rFonts w:ascii="Arial" w:hAnsi="Arial" w:cs="Arial"/>
          <w:color w:val="000000" w:themeColor="text1"/>
          <w:sz w:val="22"/>
          <w:szCs w:val="22"/>
        </w:rPr>
        <w:t xml:space="preserve"> tables to: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Evaluate instructor performance based on student outcomes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Compare grade distributions across courses</w:t>
      </w:r>
    </w:p>
    <w:p w:rsidR="00284651" w:rsidRPr="00465029" w:rsidRDefault="00284651" w:rsidP="00284651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Operational Reporting</w:t>
      </w:r>
    </w:p>
    <w:p w:rsidR="00284651" w:rsidRPr="00465029" w:rsidRDefault="00284651" w:rsidP="00284651">
      <w:pPr>
        <w:pStyle w:val="NormalWeb"/>
        <w:numPr>
          <w:ilvl w:val="1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Analyze: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lastRenderedPageBreak/>
        <w:t>Enrollment trends over semesters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Course popularity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Resource planning (e.g., class sizes, instructor workload)</w:t>
      </w:r>
    </w:p>
    <w:p w:rsidR="00284651" w:rsidRPr="00465029" w:rsidRDefault="00284651" w:rsidP="00284651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Style w:val="Strong"/>
          <w:rFonts w:ascii="Arial" w:hAnsi="Arial" w:cs="Arial"/>
          <w:color w:val="000000" w:themeColor="text1"/>
          <w:sz w:val="22"/>
          <w:szCs w:val="22"/>
        </w:rPr>
        <w:t>Predictive Analytics Foundation</w:t>
      </w:r>
    </w:p>
    <w:p w:rsidR="00284651" w:rsidRPr="00465029" w:rsidRDefault="00284651" w:rsidP="00284651">
      <w:pPr>
        <w:pStyle w:val="NormalWeb"/>
        <w:numPr>
          <w:ilvl w:val="1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Historical grades + attendance data can feed ML models for: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Predicting student success or dropout risk</w:t>
      </w:r>
    </w:p>
    <w:p w:rsidR="00284651" w:rsidRPr="00465029" w:rsidRDefault="00284651" w:rsidP="00284651">
      <w:pPr>
        <w:pStyle w:val="NormalWeb"/>
        <w:numPr>
          <w:ilvl w:val="2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Optimizing course scheduling and teaching assignments</w:t>
      </w:r>
    </w:p>
    <w:p w:rsidR="00284651" w:rsidRPr="00465029" w:rsidRDefault="00284651" w:rsidP="00284651">
      <w:pPr>
        <w:rPr>
          <w:rFonts w:ascii="Arial" w:hAnsi="Arial" w:cs="Arial"/>
          <w:color w:val="000000" w:themeColor="text1"/>
        </w:rPr>
      </w:pPr>
    </w:p>
    <w:p w:rsidR="002775FC" w:rsidRPr="00465029" w:rsidRDefault="003B3FEC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465029">
        <w:rPr>
          <w:rFonts w:ascii="Arial" w:hAnsi="Arial" w:cs="Arial"/>
          <w:color w:val="000000" w:themeColor="text1"/>
          <w:sz w:val="22"/>
          <w:szCs w:val="22"/>
        </w:rPr>
        <w:t>References</w:t>
      </w:r>
    </w:p>
    <w:p w:rsidR="002775FC" w:rsidRPr="00465029" w:rsidRDefault="003B3FEC">
      <w:pPr>
        <w:rPr>
          <w:rFonts w:ascii="Arial" w:hAnsi="Arial" w:cs="Arial"/>
          <w:color w:val="000000" w:themeColor="text1"/>
        </w:rPr>
      </w:pPr>
      <w:r w:rsidRPr="00465029">
        <w:rPr>
          <w:rFonts w:ascii="Arial" w:hAnsi="Arial" w:cs="Arial"/>
          <w:color w:val="000000" w:themeColor="text1"/>
        </w:rPr>
        <w:br/>
        <w:t>- Murata, T. (1989)</w:t>
      </w:r>
      <w:r w:rsidRPr="00465029">
        <w:rPr>
          <w:rFonts w:ascii="Arial" w:hAnsi="Arial" w:cs="Arial"/>
          <w:color w:val="000000" w:themeColor="text1"/>
        </w:rPr>
        <w:t>. Petri Nets: Properties, Analysis and Applications. Proceedings of the IEEE.</w:t>
      </w:r>
      <w:r w:rsidRPr="00465029">
        <w:rPr>
          <w:rFonts w:ascii="Arial" w:hAnsi="Arial" w:cs="Arial"/>
          <w:color w:val="000000" w:themeColor="text1"/>
        </w:rPr>
        <w:br/>
        <w:t>- Hopcroft, J. E., Motwani, R., &amp; Ullman, J. D. (2001). Introduction to Automata Theory, Languages, and Computation.</w:t>
      </w:r>
      <w:r w:rsidRPr="00465029">
        <w:rPr>
          <w:rFonts w:ascii="Arial" w:hAnsi="Arial" w:cs="Arial"/>
          <w:color w:val="000000" w:themeColor="text1"/>
        </w:rPr>
        <w:br/>
        <w:t>- Elmasri, R., &amp; Navathe, S. B. (2016). Fundamentals of Datab</w:t>
      </w:r>
      <w:r w:rsidRPr="00465029">
        <w:rPr>
          <w:rFonts w:ascii="Arial" w:hAnsi="Arial" w:cs="Arial"/>
          <w:color w:val="000000" w:themeColor="text1"/>
        </w:rPr>
        <w:t>ase Systems (7th ed.). Pearson.</w:t>
      </w:r>
      <w:r w:rsidRPr="00465029">
        <w:rPr>
          <w:rFonts w:ascii="Arial" w:hAnsi="Arial" w:cs="Arial"/>
          <w:color w:val="000000" w:themeColor="text1"/>
        </w:rPr>
        <w:br/>
      </w:r>
    </w:p>
    <w:sectPr w:rsidR="002775FC" w:rsidRPr="004650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C1615B"/>
    <w:multiLevelType w:val="multilevel"/>
    <w:tmpl w:val="729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217D2"/>
    <w:multiLevelType w:val="multilevel"/>
    <w:tmpl w:val="22EC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B547F"/>
    <w:multiLevelType w:val="multilevel"/>
    <w:tmpl w:val="A2E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75FC"/>
    <w:rsid w:val="00284651"/>
    <w:rsid w:val="0029639D"/>
    <w:rsid w:val="00326F90"/>
    <w:rsid w:val="003B3FEC"/>
    <w:rsid w:val="00465029"/>
    <w:rsid w:val="00714012"/>
    <w:rsid w:val="007A2262"/>
    <w:rsid w:val="00AA1537"/>
    <w:rsid w:val="00AA1D8D"/>
    <w:rsid w:val="00B47730"/>
    <w:rsid w:val="00CB0664"/>
    <w:rsid w:val="00D92A99"/>
    <w:rsid w:val="00E07D1D"/>
    <w:rsid w:val="00F21A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685D6"/>
  <w14:defaultImageDpi w14:val="300"/>
  <w15:docId w15:val="{AACCF7A4-D41D-4AB0-8D84-3AC3699C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92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2A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65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84651"/>
  </w:style>
  <w:style w:type="character" w:customStyle="1" w:styleId="hljs-number">
    <w:name w:val="hljs-number"/>
    <w:basedOn w:val="DefaultParagraphFont"/>
    <w:rsid w:val="00284651"/>
  </w:style>
  <w:style w:type="character" w:customStyle="1" w:styleId="hljs-type">
    <w:name w:val="hljs-type"/>
    <w:basedOn w:val="DefaultParagraphFont"/>
    <w:rsid w:val="00284651"/>
  </w:style>
  <w:style w:type="character" w:customStyle="1" w:styleId="hljs-keyword">
    <w:name w:val="hljs-keyword"/>
    <w:basedOn w:val="DefaultParagraphFont"/>
    <w:rsid w:val="00284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51196D-7431-4D0C-876F-BE452969F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2025-11-12T18:13:00Z</dcterms:modified>
  <cp:category/>
</cp:coreProperties>
</file>