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807154726"/>
        <w:docPartObj>
          <w:docPartGallery w:val="Cover Pages"/>
          <w:docPartUnique/>
        </w:docPartObj>
      </w:sdtPr>
      <w:sdtContent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noProof/>
            </w:rPr>
            <w:drawing>
              <wp:inline distT="0" distB="0" distL="0" distR="0" wp14:anchorId="25B2BD16" wp14:editId="550CC7C9">
                <wp:extent cx="4965700" cy="1143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ca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7972" cy="1143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  <w:b/>
            </w:rPr>
          </w:pP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Name:</w:t>
          </w:r>
          <w:r w:rsidRPr="00DB2F1E">
            <w:rPr>
              <w:rFonts w:cstheme="minorHAnsi"/>
            </w:rPr>
            <w:t xml:space="preserve"> Joseph MUTANGANA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Student ID:</w:t>
          </w:r>
          <w:r w:rsidRPr="00DB2F1E">
            <w:rPr>
              <w:rFonts w:cstheme="minorHAnsi"/>
            </w:rPr>
            <w:t xml:space="preserve"> 29061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Course Name:</w:t>
          </w:r>
          <w:r w:rsidRPr="00DB2F1E">
            <w:rPr>
              <w:rFonts w:cstheme="minorHAnsi"/>
            </w:rPr>
            <w:t xml:space="preserve"> Computer Networks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Assignment Title:</w:t>
          </w:r>
          <w:r w:rsidRPr="00DB2F1E">
            <w:rPr>
              <w:rFonts w:cstheme="minorHAnsi"/>
            </w:rPr>
            <w:t xml:space="preserve"> Assignment#0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>Date:</w:t>
          </w:r>
          <w:r w:rsidRPr="00DB2F1E">
            <w:rPr>
              <w:rFonts w:cstheme="minorHAnsi"/>
            </w:rPr>
            <w:t xml:space="preserve"> Sep-14-2025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</w:rPr>
            <w:t xml:space="preserve">Statement: </w:t>
          </w:r>
          <w:r w:rsidRPr="00DB2F1E">
            <w:rPr>
              <w:rFonts w:cstheme="minorHAnsi"/>
            </w:rPr>
            <w:t xml:space="preserve"> I, Joseph MUTANGANA, confirm that </w:t>
          </w:r>
          <w:r w:rsidRPr="00DB2F1E">
            <w:rPr>
              <w:rFonts w:cstheme="minorHAnsi"/>
            </w:rPr>
            <w:t>results on this report</w:t>
          </w:r>
          <w:r w:rsidRPr="00DB2F1E">
            <w:rPr>
              <w:rFonts w:cstheme="minorHAnsi"/>
            </w:rPr>
            <w:t xml:space="preserve"> is my own, and I understand that violating academic integrity results punishments.</w:t>
          </w:r>
        </w:p>
        <w:p w:rsidR="005F5D21" w:rsidRPr="00DB2F1E" w:rsidRDefault="005F5D21" w:rsidP="00DB2F1E">
          <w:pPr>
            <w:spacing w:line="360" w:lineRule="auto"/>
            <w:rPr>
              <w:rFonts w:cstheme="minorHAnsi"/>
            </w:rPr>
          </w:pPr>
        </w:p>
      </w:sdtContent>
    </w:sdt>
    <w:p w:rsidR="00B8397C" w:rsidRPr="00DB2F1E" w:rsidRDefault="00B8397C" w:rsidP="00DB2F1E">
      <w:pPr>
        <w:spacing w:line="360" w:lineRule="auto"/>
        <w:rPr>
          <w:rFonts w:cstheme="minorHAnsi"/>
        </w:rPr>
      </w:pPr>
    </w:p>
    <w:p w:rsidR="008B2178" w:rsidRPr="00DB2F1E" w:rsidRDefault="008B2178" w:rsidP="00DB2F1E">
      <w:pPr>
        <w:spacing w:line="360" w:lineRule="auto"/>
        <w:rPr>
          <w:rFonts w:cstheme="minorHAnsi"/>
        </w:rPr>
      </w:pPr>
    </w:p>
    <w:p w:rsidR="008B2178" w:rsidRPr="00DB2F1E" w:rsidRDefault="008B217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br w:type="page"/>
      </w:r>
      <w:bookmarkStart w:id="0" w:name="_GoBack"/>
      <w:bookmarkEnd w:id="0"/>
    </w:p>
    <w:sdt>
      <w:sdtPr>
        <w:rPr>
          <w:rFonts w:asciiTheme="minorHAnsi" w:hAnsiTheme="minorHAnsi" w:cstheme="minorHAnsi"/>
          <w:sz w:val="22"/>
          <w:szCs w:val="22"/>
        </w:rPr>
        <w:id w:val="4789656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8B2178" w:rsidRPr="00DB2F1E" w:rsidRDefault="008B2178" w:rsidP="00DB2F1E">
          <w:pPr>
            <w:pStyle w:val="TOCHeading"/>
            <w:spacing w:line="360" w:lineRule="auto"/>
            <w:rPr>
              <w:rFonts w:asciiTheme="minorHAnsi" w:hAnsiTheme="minorHAnsi" w:cstheme="minorHAnsi"/>
              <w:sz w:val="22"/>
              <w:szCs w:val="22"/>
            </w:rPr>
          </w:pPr>
          <w:r w:rsidRPr="00DB2F1E">
            <w:rPr>
              <w:rFonts w:asciiTheme="minorHAnsi" w:hAnsiTheme="minorHAnsi" w:cstheme="minorHAnsi"/>
              <w:sz w:val="22"/>
              <w:szCs w:val="22"/>
            </w:rPr>
            <w:t>Table of Contents</w:t>
          </w:r>
        </w:p>
        <w:p w:rsidR="00DB2F1E" w:rsidRPr="00DB2F1E" w:rsidRDefault="008B2178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r w:rsidRPr="00DB2F1E">
            <w:rPr>
              <w:rFonts w:cstheme="minorHAnsi"/>
            </w:rPr>
            <w:fldChar w:fldCharType="begin"/>
          </w:r>
          <w:r w:rsidRPr="00DB2F1E">
            <w:rPr>
              <w:rFonts w:cstheme="minorHAnsi"/>
            </w:rPr>
            <w:instrText xml:space="preserve"> TOC \o "1-3" \h \z \u </w:instrText>
          </w:r>
          <w:r w:rsidRPr="00DB2F1E">
            <w:rPr>
              <w:rFonts w:cstheme="minorHAnsi"/>
            </w:rPr>
            <w:fldChar w:fldCharType="separate"/>
          </w:r>
          <w:hyperlink w:anchor="_Toc208393353" w:history="1">
            <w:r w:rsidR="00DB2F1E" w:rsidRPr="00DB2F1E">
              <w:rPr>
                <w:rStyle w:val="Hyperlink"/>
                <w:rFonts w:cstheme="minorHAnsi"/>
                <w:b/>
                <w:noProof/>
              </w:rPr>
              <w:t>Task A – DoD (TCP/IP) vs OSI model</w:t>
            </w:r>
            <w:r w:rsidR="00DB2F1E" w:rsidRPr="00DB2F1E">
              <w:rPr>
                <w:rFonts w:cstheme="minorHAnsi"/>
                <w:noProof/>
                <w:webHidden/>
              </w:rPr>
              <w:tab/>
            </w:r>
            <w:r w:rsidR="00DB2F1E" w:rsidRPr="00DB2F1E">
              <w:rPr>
                <w:rFonts w:cstheme="minorHAnsi"/>
                <w:noProof/>
                <w:webHidden/>
              </w:rPr>
              <w:fldChar w:fldCharType="begin"/>
            </w:r>
            <w:r w:rsidR="00DB2F1E" w:rsidRPr="00DB2F1E">
              <w:rPr>
                <w:rFonts w:cstheme="minorHAnsi"/>
                <w:noProof/>
                <w:webHidden/>
              </w:rPr>
              <w:instrText xml:space="preserve"> PAGEREF _Toc208393353 \h </w:instrText>
            </w:r>
            <w:r w:rsidR="00DB2F1E" w:rsidRPr="00DB2F1E">
              <w:rPr>
                <w:rFonts w:cstheme="minorHAnsi"/>
                <w:noProof/>
                <w:webHidden/>
              </w:rPr>
            </w:r>
            <w:r w:rsidR="00DB2F1E" w:rsidRPr="00DB2F1E">
              <w:rPr>
                <w:rFonts w:cstheme="minorHAnsi"/>
                <w:noProof/>
                <w:webHidden/>
              </w:rPr>
              <w:fldChar w:fldCharType="separate"/>
            </w:r>
            <w:r w:rsidR="00DB2F1E" w:rsidRPr="00DB2F1E">
              <w:rPr>
                <w:rFonts w:cstheme="minorHAnsi"/>
                <w:noProof/>
                <w:webHidden/>
              </w:rPr>
              <w:t>2</w:t>
            </w:r>
            <w:r w:rsidR="00DB2F1E"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4" w:history="1">
            <w:r w:rsidRPr="00DB2F1E">
              <w:rPr>
                <w:rStyle w:val="Hyperlink"/>
                <w:rFonts w:cstheme="minorHAnsi"/>
                <w:b/>
                <w:noProof/>
              </w:rPr>
              <w:t>Task B – TCP vs UDP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_Toc208393354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3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5" w:history="1">
            <w:r w:rsidRPr="00DB2F1E">
              <w:rPr>
                <w:rStyle w:val="Hyperlink"/>
                <w:rFonts w:cstheme="minorHAnsi"/>
                <w:b/>
                <w:noProof/>
              </w:rPr>
              <w:t>Task C – Module-by-Module Reflection (17 modules)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_Toc208393355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4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6" w:history="1">
            <w:r w:rsidRPr="00DB2F1E">
              <w:rPr>
                <w:rStyle w:val="Hyperlink"/>
                <w:rFonts w:cstheme="minorHAnsi"/>
                <w:b/>
                <w:noProof/>
              </w:rPr>
              <w:t>Task D – Network Topologies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_Toc208393356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9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7" w:history="1">
            <w:r w:rsidRPr="00DB2F1E">
              <w:rPr>
                <w:rStyle w:val="Hyperlink"/>
                <w:rFonts w:cstheme="minorHAnsi"/>
                <w:b/>
                <w:noProof/>
              </w:rPr>
              <w:t>Task E – Installation evidence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_Toc208393357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11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8" w:history="1">
            <w:r w:rsidRPr="00DB2F1E">
              <w:rPr>
                <w:rStyle w:val="Hyperlink"/>
                <w:rFonts w:cstheme="minorHAnsi"/>
                <w:b/>
                <w:noProof/>
              </w:rPr>
              <w:t>Task F - Networking Basic course evidence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_Toc208393358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11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59" w:history="1">
            <w:r w:rsidRPr="00DB2F1E">
              <w:rPr>
                <w:rStyle w:val="Hyperlink"/>
                <w:rFonts w:cstheme="minorHAnsi"/>
                <w:b/>
                <w:noProof/>
              </w:rPr>
              <w:t>Task G – Agreements &amp; Commitment Plan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_Toc208393359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12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DB2F1E" w:rsidRPr="00DB2F1E" w:rsidRDefault="00DB2F1E" w:rsidP="00DB2F1E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 w:cstheme="minorHAnsi"/>
              <w:noProof/>
            </w:rPr>
          </w:pPr>
          <w:hyperlink w:anchor="_Toc208393360" w:history="1">
            <w:r w:rsidRPr="00DB2F1E">
              <w:rPr>
                <w:rStyle w:val="Hyperlink"/>
                <w:rFonts w:cstheme="minorHAnsi"/>
                <w:b/>
                <w:noProof/>
              </w:rPr>
              <w:t>Appendices</w:t>
            </w:r>
            <w:r w:rsidRPr="00DB2F1E">
              <w:rPr>
                <w:rFonts w:cstheme="minorHAnsi"/>
                <w:noProof/>
                <w:webHidden/>
              </w:rPr>
              <w:tab/>
            </w:r>
            <w:r w:rsidRPr="00DB2F1E">
              <w:rPr>
                <w:rFonts w:cstheme="minorHAnsi"/>
                <w:noProof/>
                <w:webHidden/>
              </w:rPr>
              <w:fldChar w:fldCharType="begin"/>
            </w:r>
            <w:r w:rsidRPr="00DB2F1E">
              <w:rPr>
                <w:rFonts w:cstheme="minorHAnsi"/>
                <w:noProof/>
                <w:webHidden/>
              </w:rPr>
              <w:instrText xml:space="preserve"> PAGEREF _Toc208393360 \h </w:instrText>
            </w:r>
            <w:r w:rsidRPr="00DB2F1E">
              <w:rPr>
                <w:rFonts w:cstheme="minorHAnsi"/>
                <w:noProof/>
                <w:webHidden/>
              </w:rPr>
            </w:r>
            <w:r w:rsidRPr="00DB2F1E">
              <w:rPr>
                <w:rFonts w:cstheme="minorHAnsi"/>
                <w:noProof/>
                <w:webHidden/>
              </w:rPr>
              <w:fldChar w:fldCharType="separate"/>
            </w:r>
            <w:r w:rsidRPr="00DB2F1E">
              <w:rPr>
                <w:rFonts w:cstheme="minorHAnsi"/>
                <w:noProof/>
                <w:webHidden/>
              </w:rPr>
              <w:t>12</w:t>
            </w:r>
            <w:r w:rsidRPr="00DB2F1E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8B2178" w:rsidRPr="00DB2F1E" w:rsidRDefault="008B2178" w:rsidP="00DB2F1E">
          <w:pPr>
            <w:spacing w:line="360" w:lineRule="auto"/>
            <w:rPr>
              <w:rFonts w:cstheme="minorHAnsi"/>
            </w:rPr>
          </w:pPr>
          <w:r w:rsidRPr="00DB2F1E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F65626" w:rsidRPr="00DB2F1E" w:rsidRDefault="00F65626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br w:type="page"/>
      </w:r>
    </w:p>
    <w:p w:rsidR="00DB2F1E" w:rsidRDefault="00DB2F1E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  <w:sectPr w:rsidR="00DB2F1E" w:rsidSect="00162F67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  <w:bookmarkStart w:id="1" w:name="_Toc208393353"/>
    </w:p>
    <w:p w:rsidR="009B52EE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DB2F1E">
        <w:rPr>
          <w:rFonts w:asciiTheme="minorHAnsi" w:hAnsiTheme="minorHAnsi" w:cstheme="minorHAnsi"/>
          <w:b/>
          <w:sz w:val="22"/>
          <w:szCs w:val="22"/>
        </w:rPr>
        <w:lastRenderedPageBreak/>
        <w:t>Task A – DoD (TCP/IP) vs OSI model</w:t>
      </w:r>
      <w:bookmarkEnd w:id="1"/>
    </w:p>
    <w:p w:rsidR="00D858A5" w:rsidRPr="00DB2F1E" w:rsidRDefault="00D858A5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DoD (TCP/IP) Model – Four Layer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 xml:space="preserve">Application Layer </w:t>
      </w:r>
      <w:r w:rsidRPr="00DB2F1E">
        <w:rPr>
          <w:rFonts w:cstheme="minorHAnsi"/>
        </w:rPr>
        <w:t>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 xml:space="preserve">Transport Layer </w:t>
      </w:r>
      <w:r w:rsidRPr="00DB2F1E">
        <w:rPr>
          <w:rFonts w:cstheme="minorHAnsi"/>
        </w:rPr>
        <w:t>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Internet Layer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Network Access / Link Layer</w:t>
      </w:r>
      <w:r w:rsidRPr="00DB2F1E">
        <w:rPr>
          <w:rFonts w:cstheme="minorHAnsi"/>
        </w:rPr>
        <w:t xml:space="preserve"> (DoD)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Functionality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Typical protocol &amp;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Example real world operation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b) Compare DoD vs OSI – structural &amp; functionality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6"/>
        <w:gridCol w:w="2958"/>
      </w:tblGrid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OSI 7 Layers</w:t>
            </w: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 xml:space="preserve"> TCP (DoD) 4 Layers</w:t>
            </w: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Conceptual differences</w:t>
            </w: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9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958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</w:tbl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Inclusions per layer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OSI Model in Depth (7 layers with real-life examples)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Layer</w:t>
            </w: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Definition</w:t>
            </w: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Real-Life Examples</w:t>
            </w: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C11188" w:rsidRPr="00DB2F1E" w:rsidTr="00C11188">
        <w:tc>
          <w:tcPr>
            <w:tcW w:w="3116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7" w:type="dxa"/>
          </w:tcPr>
          <w:p w:rsidR="00C11188" w:rsidRPr="00DB2F1E" w:rsidRDefault="00C11188" w:rsidP="00DB2F1E">
            <w:pPr>
              <w:spacing w:line="360" w:lineRule="auto"/>
              <w:rPr>
                <w:rFonts w:cstheme="minorHAnsi"/>
              </w:rPr>
            </w:pPr>
          </w:p>
        </w:tc>
      </w:tr>
    </w:tbl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Diagram shows how data moves from sender to receiver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F65626" w:rsidRPr="00DB2F1E" w:rsidRDefault="00C11188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2" w:name="_Toc208393354"/>
      <w:r w:rsidRPr="00DB2F1E">
        <w:rPr>
          <w:rFonts w:asciiTheme="minorHAnsi" w:hAnsiTheme="minorHAnsi" w:cstheme="minorHAnsi"/>
          <w:b/>
          <w:sz w:val="22"/>
          <w:szCs w:val="22"/>
        </w:rPr>
        <w:t>Task B – TCP vs UDP</w:t>
      </w:r>
      <w:bookmarkEnd w:id="2"/>
      <w:r w:rsidRPr="00DB2F1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D858A5" w:rsidRPr="00DB2F1E" w:rsidRDefault="00D858A5" w:rsidP="00DB2F1E">
      <w:pPr>
        <w:spacing w:line="360" w:lineRule="auto"/>
        <w:rPr>
          <w:rFonts w:cstheme="minorHAnsi"/>
        </w:rPr>
      </w:pP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Transmission Control Protocol (TCP)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User Datagram Protocol (UDP)</w:t>
      </w:r>
    </w:p>
    <w:p w:rsidR="00C11188" w:rsidRPr="00DB2F1E" w:rsidRDefault="00C11188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 xml:space="preserve">c) Compare &amp; Contrast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6"/>
        <w:gridCol w:w="968"/>
        <w:gridCol w:w="1707"/>
        <w:gridCol w:w="2406"/>
      </w:tblGrid>
      <w:tr w:rsidR="00902DEF" w:rsidRPr="00DB2F1E" w:rsidTr="00902DEF"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Reliability</w:t>
            </w:r>
          </w:p>
        </w:tc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Ordering</w:t>
            </w:r>
          </w:p>
        </w:tc>
        <w:tc>
          <w:tcPr>
            <w:tcW w:w="133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Overhead</w:t>
            </w:r>
          </w:p>
        </w:tc>
        <w:tc>
          <w:tcPr>
            <w:tcW w:w="968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Latency</w:t>
            </w:r>
          </w:p>
        </w:tc>
        <w:tc>
          <w:tcPr>
            <w:tcW w:w="1707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Typical use cases</w:t>
            </w:r>
          </w:p>
        </w:tc>
        <w:tc>
          <w:tcPr>
            <w:tcW w:w="240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  <w:r w:rsidRPr="00DB2F1E">
              <w:rPr>
                <w:rFonts w:cstheme="minorHAnsi"/>
              </w:rPr>
              <w:t>Error correction handling mechanism</w:t>
            </w:r>
          </w:p>
        </w:tc>
      </w:tr>
      <w:tr w:rsidR="00902DEF" w:rsidRPr="00DB2F1E" w:rsidTr="00902DEF"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33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968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07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</w:tr>
      <w:tr w:rsidR="00902DEF" w:rsidRPr="00DB2F1E" w:rsidTr="00902DEF"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334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33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968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1707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2406" w:type="dxa"/>
          </w:tcPr>
          <w:p w:rsidR="00902DEF" w:rsidRPr="00DB2F1E" w:rsidRDefault="00902DEF" w:rsidP="00DB2F1E">
            <w:pPr>
              <w:spacing w:line="360" w:lineRule="auto"/>
              <w:rPr>
                <w:rFonts w:cstheme="minorHAnsi"/>
              </w:rPr>
            </w:pPr>
          </w:p>
        </w:tc>
      </w:tr>
    </w:tbl>
    <w:p w:rsidR="00C11188" w:rsidRPr="00DB2F1E" w:rsidRDefault="00C11188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3" w:name="_Toc208393355"/>
      <w:r w:rsidRPr="00DB2F1E">
        <w:rPr>
          <w:rFonts w:asciiTheme="minorHAnsi" w:hAnsiTheme="minorHAnsi" w:cstheme="minorHAnsi"/>
          <w:b/>
          <w:sz w:val="22"/>
          <w:szCs w:val="22"/>
        </w:rPr>
        <w:t>Task C – Module-by-Module Reflection (17 modules)</w:t>
      </w:r>
      <w:bookmarkEnd w:id="3"/>
    </w:p>
    <w:p w:rsidR="005B4247" w:rsidRPr="00DB2F1E" w:rsidRDefault="005B4247" w:rsidP="00DB2F1E">
      <w:pPr>
        <w:spacing w:line="360" w:lineRule="auto"/>
        <w:rPr>
          <w:rFonts w:cstheme="minorHAnsi"/>
        </w:rPr>
      </w:pPr>
    </w:p>
    <w:p w:rsidR="0080489D" w:rsidRPr="00DB2F1E" w:rsidRDefault="00803AE9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1: Communication in a connected w</w:t>
      </w:r>
      <w:r w:rsidR="0080489D" w:rsidRPr="00DB2F1E">
        <w:rPr>
          <w:rFonts w:cstheme="minorHAnsi"/>
        </w:rPr>
        <w:t>orld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2: Network Components, Types and Connections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3: Wireless and Mobile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4: Build Home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5: Communication Principles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6: Network Media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7: The Access Layer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8: The Internet Protocol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9: IPv4 and Network Segmentation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10: IPv6 Addressing Formats and Rules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11: Dynamic Addressing with DHCP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12: Gateway to Other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13: The ARP Process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14: Routing Between Networks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15: TCP and UDP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16: Application Layer Services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Module 17: Network Testing Utilities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a) Core Concept: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b) What I observed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c) Real World example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d) one question or idea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e) Key takeaway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4" w:name="_Toc208393356"/>
      <w:r w:rsidRPr="00DB2F1E">
        <w:rPr>
          <w:rFonts w:asciiTheme="minorHAnsi" w:hAnsiTheme="minorHAnsi" w:cstheme="minorHAnsi"/>
          <w:b/>
          <w:sz w:val="22"/>
          <w:szCs w:val="22"/>
        </w:rPr>
        <w:t>Task D – Network Topologies</w:t>
      </w:r>
      <w:bookmarkEnd w:id="4"/>
      <w:r w:rsidRPr="00DB2F1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Ring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Bus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Mesh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5C48BA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Star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lastRenderedPageBreak/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Hybrid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Definition and diagram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How it operates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Real World uses and examples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Advantages &amp; Disadvantages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Observation</w:t>
      </w:r>
    </w:p>
    <w:p w:rsidR="0080489D" w:rsidRPr="00DB2F1E" w:rsidRDefault="0080489D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Recommendation</w:t>
      </w: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5C48BA" w:rsidRPr="00DB2F1E" w:rsidRDefault="005C48B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5" w:name="_Toc208393357"/>
      <w:r w:rsidRPr="00DB2F1E">
        <w:rPr>
          <w:rFonts w:asciiTheme="minorHAnsi" w:hAnsiTheme="minorHAnsi" w:cstheme="minorHAnsi"/>
          <w:b/>
          <w:sz w:val="22"/>
          <w:szCs w:val="22"/>
        </w:rPr>
        <w:t>Task E – Installation evidence</w:t>
      </w:r>
      <w:bookmarkEnd w:id="5"/>
    </w:p>
    <w:p w:rsidR="00651E95" w:rsidRPr="00DB2F1E" w:rsidRDefault="00651E95" w:rsidP="00DB2F1E">
      <w:pPr>
        <w:spacing w:line="360" w:lineRule="auto"/>
        <w:rPr>
          <w:rFonts w:cstheme="minorHAnsi"/>
        </w:rPr>
      </w:pP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Packet Tracer</w:t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VirtualBox</w:t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EVE-NG (Community Edition)</w:t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VMware Workstation Player / Pro</w:t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Canvas Enrollment</w:t>
      </w:r>
      <w:r w:rsidR="00D858A5" w:rsidRPr="00DB2F1E">
        <w:rPr>
          <w:rFonts w:cstheme="minorHAnsi"/>
        </w:rPr>
        <w:t xml:space="preserve"> Confirmed</w:t>
      </w:r>
    </w:p>
    <w:p w:rsidR="00902DEF" w:rsidRPr="00DB2F1E" w:rsidRDefault="00902DEF" w:rsidP="00DB2F1E">
      <w:pPr>
        <w:spacing w:line="360" w:lineRule="auto"/>
        <w:rPr>
          <w:rFonts w:cstheme="minorHAnsi"/>
        </w:rPr>
      </w:pPr>
      <w:r w:rsidRPr="00DB2F1E">
        <w:rPr>
          <w:rFonts w:cstheme="minorHAnsi"/>
        </w:rPr>
        <w:t>Canvas Profile</w:t>
      </w:r>
    </w:p>
    <w:p w:rsidR="00C1436A" w:rsidRPr="00DB2F1E" w:rsidRDefault="00C1436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6" w:name="_Toc208393358"/>
      <w:r w:rsidRPr="00DB2F1E">
        <w:rPr>
          <w:rFonts w:asciiTheme="minorHAnsi" w:hAnsiTheme="minorHAnsi" w:cstheme="minorHAnsi"/>
          <w:b/>
          <w:sz w:val="22"/>
          <w:szCs w:val="22"/>
        </w:rPr>
        <w:t>Task F - Networking Basic course evidence</w:t>
      </w:r>
      <w:bookmarkEnd w:id="6"/>
    </w:p>
    <w:p w:rsidR="00C1436A" w:rsidRPr="00DB2F1E" w:rsidRDefault="00C1436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7" w:name="_Toc208393359"/>
      <w:r w:rsidRPr="00DB2F1E">
        <w:rPr>
          <w:rFonts w:asciiTheme="minorHAnsi" w:hAnsiTheme="minorHAnsi" w:cstheme="minorHAnsi"/>
          <w:b/>
          <w:sz w:val="22"/>
          <w:szCs w:val="22"/>
        </w:rPr>
        <w:t>Task G – Agreements &amp; Commitment Plan</w:t>
      </w:r>
      <w:bookmarkEnd w:id="7"/>
    </w:p>
    <w:p w:rsidR="00C1436A" w:rsidRPr="00DB2F1E" w:rsidRDefault="00902DEF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I, Joseph MUTANGANA</w:t>
      </w:r>
      <w:r w:rsidR="00C1436A" w:rsidRPr="00DB2F1E">
        <w:rPr>
          <w:rFonts w:cstheme="minorHAnsi"/>
        </w:rPr>
        <w:t xml:space="preserve"> – 29061, commit to attend classes, participate actively, follow instructor directions, and complete assignments on time.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will maintain academic integrity: submit original work, cite sources, and avoid plagiarism.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will avoid distractions in class (like using phone or any unrelated activities).</w:t>
      </w:r>
    </w:p>
    <w:p w:rsidR="00C1436A" w:rsidRPr="00DB2F1E" w:rsidRDefault="00C1436A" w:rsidP="00DB2F1E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B2F1E">
        <w:rPr>
          <w:rFonts w:cstheme="minorHAnsi"/>
        </w:rPr>
        <w:t>I understand consequences for violations (grade penalties, academic review) and accept them.</w:t>
      </w:r>
    </w:p>
    <w:p w:rsidR="00C1436A" w:rsidRPr="00DB2F1E" w:rsidRDefault="00C1436A" w:rsidP="00DB2F1E">
      <w:pPr>
        <w:spacing w:line="360" w:lineRule="auto"/>
        <w:rPr>
          <w:rFonts w:cstheme="minorHAnsi"/>
        </w:rPr>
      </w:pPr>
    </w:p>
    <w:p w:rsidR="00F65626" w:rsidRPr="00DB2F1E" w:rsidRDefault="00F65626" w:rsidP="00DB2F1E">
      <w:pPr>
        <w:pStyle w:val="Heading1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bookmarkStart w:id="8" w:name="_Toc208393360"/>
      <w:r w:rsidRPr="00DB2F1E">
        <w:rPr>
          <w:rFonts w:asciiTheme="minorHAnsi" w:hAnsiTheme="minorHAnsi" w:cstheme="minorHAnsi"/>
          <w:b/>
          <w:sz w:val="22"/>
          <w:szCs w:val="22"/>
        </w:rPr>
        <w:t>Appendices</w:t>
      </w:r>
      <w:bookmarkEnd w:id="8"/>
    </w:p>
    <w:p w:rsidR="005A6C77" w:rsidRPr="00DB2F1E" w:rsidRDefault="005A6C77" w:rsidP="00DB2F1E">
      <w:pPr>
        <w:spacing w:line="360" w:lineRule="auto"/>
        <w:rPr>
          <w:rFonts w:cstheme="minorHAnsi"/>
        </w:rPr>
      </w:pPr>
    </w:p>
    <w:sectPr w:rsidR="005A6C77" w:rsidRPr="00DB2F1E" w:rsidSect="00162F67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51" w:rsidRDefault="00AD0A51" w:rsidP="00F6459B">
      <w:pPr>
        <w:spacing w:after="0" w:line="240" w:lineRule="auto"/>
      </w:pPr>
      <w:r>
        <w:separator/>
      </w:r>
    </w:p>
  </w:endnote>
  <w:endnote w:type="continuationSeparator" w:id="0">
    <w:p w:rsidR="00AD0A51" w:rsidRDefault="00AD0A51" w:rsidP="00F6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9425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F67" w:rsidRDefault="00162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62F67" w:rsidRDefault="00162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4229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F67" w:rsidRDefault="00162F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 xml:space="preserve"> </w:t>
        </w:r>
        <w:r>
          <w:rPr>
            <w:noProof/>
          </w:rPr>
          <w:fldChar w:fldCharType="end"/>
        </w:r>
      </w:p>
    </w:sdtContent>
  </w:sdt>
  <w:p w:rsidR="00162F67" w:rsidRDefault="00162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51" w:rsidRDefault="00AD0A51" w:rsidP="00F6459B">
      <w:pPr>
        <w:spacing w:after="0" w:line="240" w:lineRule="auto"/>
      </w:pPr>
      <w:r>
        <w:separator/>
      </w:r>
    </w:p>
  </w:footnote>
  <w:footnote w:type="continuationSeparator" w:id="0">
    <w:p w:rsidR="00AD0A51" w:rsidRDefault="00AD0A51" w:rsidP="00F6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1E" w:rsidRDefault="00DB2F1E" w:rsidP="00DB2F1E">
    <w:pPr>
      <w:pStyle w:val="Header"/>
      <w:tabs>
        <w:tab w:val="clear" w:pos="4680"/>
        <w:tab w:val="clear" w:pos="9360"/>
        <w:tab w:val="left" w:pos="41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96DCC"/>
    <w:multiLevelType w:val="hybridMultilevel"/>
    <w:tmpl w:val="F84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B"/>
    <w:rsid w:val="00162F67"/>
    <w:rsid w:val="002E31D4"/>
    <w:rsid w:val="00592337"/>
    <w:rsid w:val="005A6C77"/>
    <w:rsid w:val="005B4247"/>
    <w:rsid w:val="005C48BA"/>
    <w:rsid w:val="005F5D21"/>
    <w:rsid w:val="00651E95"/>
    <w:rsid w:val="0078049B"/>
    <w:rsid w:val="00803AE9"/>
    <w:rsid w:val="0080489D"/>
    <w:rsid w:val="0089564B"/>
    <w:rsid w:val="008B2178"/>
    <w:rsid w:val="00902DEF"/>
    <w:rsid w:val="009B52EE"/>
    <w:rsid w:val="00AD0A51"/>
    <w:rsid w:val="00AF7933"/>
    <w:rsid w:val="00B8397C"/>
    <w:rsid w:val="00C11188"/>
    <w:rsid w:val="00C1436A"/>
    <w:rsid w:val="00D858A5"/>
    <w:rsid w:val="00D866DD"/>
    <w:rsid w:val="00DA29D3"/>
    <w:rsid w:val="00DB2F1E"/>
    <w:rsid w:val="00EA56C8"/>
    <w:rsid w:val="00F5345A"/>
    <w:rsid w:val="00F6459B"/>
    <w:rsid w:val="00F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ED8A8"/>
  <w15:chartTrackingRefBased/>
  <w15:docId w15:val="{85C3D708-00A3-4F33-9C3B-A2749BC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5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459B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645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5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9B"/>
  </w:style>
  <w:style w:type="paragraph" w:styleId="Footer">
    <w:name w:val="footer"/>
    <w:basedOn w:val="Normal"/>
    <w:link w:val="FooterChar"/>
    <w:uiPriority w:val="99"/>
    <w:unhideWhenUsed/>
    <w:rsid w:val="00F6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9B"/>
  </w:style>
  <w:style w:type="paragraph" w:styleId="NoSpacing">
    <w:name w:val="No Spacing"/>
    <w:link w:val="NoSpacingChar"/>
    <w:uiPriority w:val="1"/>
    <w:qFormat/>
    <w:rsid w:val="005F5D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D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724E-5E5D-4ACB-A0FA-0F129C33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2025-09-09T14:42:00Z</dcterms:created>
  <dcterms:modified xsi:type="dcterms:W3CDTF">2025-09-10T08:52:00Z</dcterms:modified>
</cp:coreProperties>
</file>