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Style w:val="92"/>
          <w:sz w:val="24"/>
          <w:szCs w:val="24"/>
        </w:rPr>
        <w:t>STUDY AND METHOD RESEARCH ASSIGNMENT</w:t>
      </w:r>
      <w:r>
        <w:rPr>
          <w:sz w:val="24"/>
          <w:szCs w:val="24"/>
        </w:rPr>
        <w:br w:type="textWrapping"/>
      </w:r>
      <w:r>
        <w:rPr>
          <w:rFonts w:hint="default"/>
          <w:b/>
          <w:bCs/>
          <w:sz w:val="24"/>
          <w:szCs w:val="24"/>
          <w:lang w:val="en-US"/>
        </w:rPr>
        <w:t>Group Number:</w:t>
      </w:r>
      <w:r>
        <w:rPr>
          <w:rFonts w:hint="default"/>
          <w:sz w:val="24"/>
          <w:szCs w:val="24"/>
          <w:lang w:val="en-US"/>
        </w:rPr>
        <w:t xml:space="preserve"> Group 5</w:t>
      </w:r>
    </w:p>
    <w:p>
      <w:pPr>
        <w:spacing w:line="360" w:lineRule="auto"/>
        <w:rPr>
          <w:rFonts w:hint="default"/>
          <w:b/>
          <w:bCs/>
          <w:sz w:val="24"/>
          <w:szCs w:val="24"/>
          <w:lang w:val="en-US"/>
        </w:rPr>
      </w:pPr>
      <w:r>
        <w:rPr>
          <w:rFonts w:hint="default"/>
          <w:b/>
          <w:bCs/>
          <w:sz w:val="24"/>
          <w:szCs w:val="24"/>
          <w:lang w:val="en-US"/>
        </w:rPr>
        <w:t>Group Members:</w:t>
      </w:r>
    </w:p>
    <w:p>
      <w:pPr>
        <w:spacing w:line="360" w:lineRule="auto"/>
        <w:rPr>
          <w:rFonts w:hint="default"/>
          <w:b/>
          <w:bCs/>
          <w:sz w:val="24"/>
          <w:szCs w:val="24"/>
          <w:lang w:val="en-US"/>
        </w:rPr>
      </w:pP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Habingoma Umwali Elyse 28880</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Saher Muhamed  28879</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Uwayezu Gisele   29162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 xml:space="preserve">Kayiranga Chris Bebeto  24958 </w:t>
      </w:r>
    </w:p>
    <w:p>
      <w:pPr>
        <w:numPr>
          <w:numId w:val="0"/>
        </w:numPr>
        <w:spacing w:line="360" w:lineRule="auto"/>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8"/>
          <w:szCs w:val="28"/>
          <w:lang w:val="en-US" w:eastAsia="zh-CN"/>
        </w:rPr>
      </w:pPr>
      <w:r>
        <w:rPr>
          <w:rFonts w:hint="default" w:asciiTheme="minorAscii" w:hAnsiTheme="minorAscii" w:cstheme="minorEastAsia"/>
          <w:b/>
          <w:bCs/>
          <w:sz w:val="28"/>
          <w:szCs w:val="28"/>
          <w:lang w:val="en-US" w:eastAsia="zh-CN"/>
        </w:rPr>
        <w:t>Solution-1:</w:t>
      </w: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r>
        <w:rPr>
          <w:rFonts w:hint="default" w:asciiTheme="minorAscii" w:hAnsiTheme="minorAscii" w:cstheme="minorEastAsia"/>
          <w:b/>
          <w:bCs/>
          <w:sz w:val="24"/>
          <w:szCs w:val="24"/>
          <w:lang w:val="en-US" w:eastAsia="zh-CN"/>
        </w:rPr>
        <w:t xml:space="preserve">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w:t>
            </w:r>
            <w:r>
              <w:rPr>
                <w:rFonts w:hint="default" w:asciiTheme="minorEastAsia" w:hAnsiTheme="minorEastAsia" w:cstheme="minorEastAsia"/>
                <w:b/>
                <w:bCs/>
                <w:color w:val="FFFFFF" w:themeColor="background1"/>
                <w:sz w:val="24"/>
                <w:szCs w:val="24"/>
                <w:vertAlign w:val="baseline"/>
                <w:lang w:val="en-US" w:eastAsia="zh-CN"/>
                <w14:textFill>
                  <w14:solidFill>
                    <w14:schemeClr w14:val="bg1"/>
                  </w14:solidFill>
                </w14:textFill>
              </w:rPr>
              <w:t>ra</w:t>
            </w: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Major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8"/>
          <w:szCs w:val="28"/>
          <w:lang w:val="en-US"/>
        </w:rPr>
      </w:pPr>
    </w:p>
    <w:p>
      <w:pPr>
        <w:keepNext w:val="0"/>
        <w:keepLines w:val="0"/>
        <w:widowControl/>
        <w:numPr>
          <w:ilvl w:val="0"/>
          <w:numId w:val="0"/>
        </w:numPr>
        <w:suppressLineNumbers w:val="0"/>
        <w:ind w:leftChars="0"/>
        <w:jc w:val="left"/>
        <w:rPr>
          <w:rFonts w:hint="default"/>
          <w:b/>
          <w:bCs/>
          <w:sz w:val="28"/>
          <w:szCs w:val="28"/>
          <w:lang w:val="en-US"/>
        </w:rPr>
      </w:pPr>
      <w:r>
        <w:rPr>
          <w:rFonts w:hint="default"/>
          <w:b/>
          <w:bCs/>
          <w:sz w:val="28"/>
          <w:szCs w:val="28"/>
          <w:lang w:val="en-US"/>
        </w:rPr>
        <w:t>Solution-2:</w:t>
      </w:r>
    </w:p>
    <w:p>
      <w:pPr>
        <w:keepNext w:val="0"/>
        <w:keepLines w:val="0"/>
        <w:widowControl/>
        <w:numPr>
          <w:ilvl w:val="0"/>
          <w:numId w:val="0"/>
        </w:numPr>
        <w:suppressLineNumbers w:val="0"/>
        <w:ind w:leftChars="0"/>
        <w:jc w:val="left"/>
        <w:rPr>
          <w:rFonts w:hint="default"/>
          <w:b/>
          <w:bCs/>
          <w:sz w:val="24"/>
          <w:szCs w:val="24"/>
          <w:lang w:val="en-US"/>
        </w:rPr>
      </w:pPr>
    </w:p>
    <w:p>
      <w:pPr>
        <w:keepNext w:val="0"/>
        <w:keepLines w:val="0"/>
        <w:widowControl/>
        <w:numPr>
          <w:ilvl w:val="0"/>
          <w:numId w:val="0"/>
        </w:numPr>
        <w:suppressLineNumbers w:val="0"/>
        <w:ind w:leftChars="0"/>
        <w:jc w:val="left"/>
        <w:rPr>
          <w:rFonts w:hint="default"/>
          <w:b/>
          <w:bCs/>
          <w:sz w:val="24"/>
          <w:szCs w:val="24"/>
          <w:lang w:val="en-US"/>
        </w:rPr>
      </w:pPr>
      <w:r>
        <w:rPr>
          <w:rFonts w:hint="default"/>
          <w:b/>
          <w:bCs/>
          <w:sz w:val="24"/>
          <w:szCs w:val="24"/>
          <w:lang w:val="en-US"/>
        </w:rPr>
        <w:t xml:space="preserve">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486"/>
        <w:gridCol w:w="1569"/>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486"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w:t>
            </w:r>
            <w:r>
              <w:rPr>
                <w:rFonts w:hint="default" w:asciiTheme="minorEastAsia" w:hAnsiTheme="minorEastAsia" w:cstheme="minorEastAsia"/>
                <w:b/>
                <w:bCs/>
                <w:color w:val="FFFFFF" w:themeColor="background1"/>
                <w:sz w:val="24"/>
                <w:szCs w:val="24"/>
                <w:vertAlign w:val="baseline"/>
                <w:lang w:val="en-US" w:eastAsia="zh-CN"/>
                <w14:textFill>
                  <w14:solidFill>
                    <w14:schemeClr w14:val="bg1"/>
                  </w14:solidFill>
                </w14:textFill>
              </w:rPr>
              <w:t>ra</w:t>
            </w: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de/20</w:t>
            </w:r>
          </w:p>
        </w:tc>
        <w:tc>
          <w:tcPr>
            <w:tcW w:w="190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486"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9"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90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486"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9"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90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Major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cstheme="minorEastAsia"/>
          <w:b/>
          <w:bCs/>
          <w:color w:val="auto"/>
          <w:kern w:val="0"/>
          <w:sz w:val="28"/>
          <w:szCs w:val="28"/>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w:t>
      </w:r>
      <w:r>
        <w:rPr>
          <w:rFonts w:hint="default" w:asciiTheme="minorAscii" w:hAnsiTheme="minorAscii" w:cstheme="minorEastAsia"/>
          <w:b/>
          <w:bCs/>
          <w:color w:val="auto"/>
          <w:kern w:val="0"/>
          <w:sz w:val="28"/>
          <w:szCs w:val="28"/>
          <w:lang w:val="en-US" w:eastAsia="zh-CN" w:bidi="ar"/>
        </w:rPr>
        <w:t>Solution-</w:t>
      </w:r>
      <w:r>
        <w:rPr>
          <w:rFonts w:hint="default" w:asciiTheme="minorAscii" w:hAnsiTheme="minorAscii" w:eastAsiaTheme="minorEastAsia" w:cstheme="minorEastAsia"/>
          <w:b/>
          <w:bCs/>
          <w:color w:val="auto"/>
          <w:kern w:val="0"/>
          <w:sz w:val="28"/>
          <w:szCs w:val="28"/>
          <w:lang w:val="en-US" w:eastAsia="zh-CN" w:bidi="ar"/>
        </w:rPr>
        <w:t>3</w:t>
      </w:r>
      <w:r>
        <w:rPr>
          <w:rFonts w:hint="default" w:asciiTheme="minorAscii" w:hAnsiTheme="minorAscii" w:cstheme="minorEastAsia"/>
          <w:b/>
          <w:bCs/>
          <w:color w:val="auto"/>
          <w:kern w:val="0"/>
          <w:sz w:val="28"/>
          <w:szCs w:val="28"/>
          <w:lang w:val="en-US" w:eastAsia="zh-CN" w:bidi="ar"/>
        </w:rPr>
        <w:t xml:space="preserve"> :</w:t>
      </w:r>
    </w:p>
    <w:p>
      <w:pPr>
        <w:keepNext w:val="0"/>
        <w:keepLines w:val="0"/>
        <w:widowControl/>
        <w:suppressLineNumbers w:val="0"/>
        <w:jc w:val="left"/>
        <w:rPr>
          <w:rFonts w:hint="default" w:asciiTheme="minorAscii" w:hAnsiTheme="minorAscii" w:cstheme="minorEastAsia"/>
          <w:b/>
          <w:bCs/>
          <w:color w:val="auto"/>
          <w:kern w:val="0"/>
          <w:sz w:val="24"/>
          <w:szCs w:val="24"/>
          <w:lang w:val="en-US" w:eastAsia="zh-CN" w:bidi="ar"/>
        </w:rPr>
      </w:pPr>
    </w:p>
    <w:p>
      <w:pPr>
        <w:keepNext w:val="0"/>
        <w:keepLines w:val="0"/>
        <w:widowControl/>
        <w:suppressLineNumbers w:val="0"/>
        <w:jc w:val="center"/>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32"/>
          <w:szCs w:val="32"/>
          <w:lang w:val="en-US" w:eastAsia="zh-CN" w:bidi="ar"/>
        </w:rPr>
        <w:t xml:space="preserve">Calendar </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02"/>
        <w:gridCol w:w="1884"/>
        <w:gridCol w:w="1762"/>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80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88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6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491"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January</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 </w:t>
            </w:r>
            <w:r>
              <w:rPr>
                <w:rFonts w:hint="default" w:asciiTheme="minorAscii" w:hAnsiTheme="minorAscii" w:cstheme="minorEastAsia"/>
                <w:b w:val="0"/>
                <w:bCs w:val="0"/>
                <w:color w:val="auto"/>
                <w:kern w:val="0"/>
                <w:sz w:val="24"/>
                <w:szCs w:val="24"/>
                <w:u w:val="single"/>
                <w:vertAlign w:val="baseline"/>
                <w:lang w:val="en-US" w:eastAsia="zh-CN" w:bidi="ar"/>
              </w:rPr>
              <w:t xml:space="preserve">                  </w:t>
            </w:r>
            <w:r>
              <w:rPr>
                <w:rFonts w:hint="default" w:asciiTheme="minorAscii" w:hAnsiTheme="minorAscii" w:cstheme="minorEastAsia"/>
                <w:b w:val="0"/>
                <w:bCs w:val="0"/>
                <w:color w:val="auto"/>
                <w:kern w:val="0"/>
                <w:sz w:val="24"/>
                <w:szCs w:val="24"/>
                <w:vertAlign w:val="baseline"/>
                <w:lang w:val="en-US" w:eastAsia="zh-CN" w:bidi="ar"/>
              </w:rPr>
              <w:t xml:space="preserve"> </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February</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March</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April</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May</w:t>
            </w:r>
          </w:p>
        </w:tc>
        <w:tc>
          <w:tcPr>
            <w:tcW w:w="180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88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491"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Solution-3:</w:t>
      </w:r>
    </w:p>
    <w:p>
      <w:pPr>
        <w:rPr>
          <w:rFonts w:hint="default"/>
          <w:b/>
          <w:bCs/>
          <w:sz w:val="24"/>
          <w:szCs w:val="24"/>
          <w:lang w:val="en-US"/>
        </w:rPr>
      </w:pP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r>
        <w:rPr>
          <w:rFonts w:hint="default" w:asciiTheme="minorAscii" w:hAnsiTheme="minorAscii" w:cstheme="minorEastAsia"/>
          <w:b/>
          <w:bCs/>
          <w:color w:val="auto"/>
          <w:kern w:val="0"/>
          <w:sz w:val="32"/>
          <w:szCs w:val="32"/>
          <w:lang w:val="en-US" w:eastAsia="zh-CN" w:bidi="ar"/>
        </w:rPr>
        <w:t xml:space="preserve">Dairy </w:t>
      </w:r>
      <w:r>
        <w:rPr>
          <w:rFonts w:hint="default" w:asciiTheme="minorAscii" w:hAnsiTheme="minorAscii" w:eastAsiaTheme="minorEastAsia" w:cstheme="minorEastAsia"/>
          <w:b/>
          <w:bCs/>
          <w:color w:val="auto"/>
          <w:kern w:val="0"/>
          <w:sz w:val="32"/>
          <w:szCs w:val="32"/>
          <w:lang w:val="en-US" w:eastAsia="zh-CN" w:bidi="ar"/>
        </w:rPr>
        <w:t>Timetable</w:t>
      </w:r>
      <w:r>
        <w:rPr>
          <w:rFonts w:hint="default" w:asciiTheme="minorAscii" w:hAnsiTheme="minorAscii" w:cstheme="minorEastAsia"/>
          <w:b/>
          <w:bCs/>
          <w:color w:val="auto"/>
          <w:kern w:val="0"/>
          <w:sz w:val="32"/>
          <w:szCs w:val="32"/>
          <w:lang w:val="en-US" w:eastAsia="zh-CN" w:bidi="ar"/>
        </w:rPr>
        <w:t xml:space="preserve"> Of Studied Semester</w:t>
      </w: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p>
    <w:tbl>
      <w:tblPr>
        <w:tblStyle w:val="111"/>
        <w:tblW w:w="7938" w:type="dxa"/>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4"/>
        <w:gridCol w:w="1604"/>
        <w:gridCol w:w="1592"/>
        <w:gridCol w:w="1697"/>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HOUR</w:t>
            </w:r>
          </w:p>
        </w:tc>
        <w:tc>
          <w:tcPr>
            <w:tcW w:w="1604"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MONDAY</w:t>
            </w:r>
          </w:p>
        </w:tc>
        <w:tc>
          <w:tcPr>
            <w:tcW w:w="1592"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TUESDAY</w:t>
            </w:r>
          </w:p>
        </w:tc>
        <w:tc>
          <w:tcPr>
            <w:tcW w:w="1697"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WEDNESDAY</w:t>
            </w:r>
          </w:p>
        </w:tc>
        <w:tc>
          <w:tcPr>
            <w:tcW w:w="1511"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THURSDAY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8:30-9:20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9:30-10:20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10:30-11:20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11:30-12:20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12:30-13:20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b w:val="0"/>
                <w:bCs w:val="0"/>
                <w:sz w:val="20"/>
                <w:szCs w:val="20"/>
              </w:rPr>
            </w:pPr>
            <w:r>
              <w:rPr>
                <w:rFonts w:hint="default"/>
                <w:b w:val="0"/>
                <w:bCs w:val="0"/>
                <w:sz w:val="20"/>
                <w:szCs w:val="20"/>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b w:val="0"/>
                <w:bCs w:val="0"/>
                <w:sz w:val="20"/>
                <w:szCs w:val="20"/>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13:30-14:20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14:30-15:20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15:30-16:20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16:30-17:20</w:t>
            </w:r>
          </w:p>
        </w:tc>
        <w:tc>
          <w:tcPr>
            <w:tcW w:w="1604"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592"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6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5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bl>
    <w:p>
      <w:pPr>
        <w:keepNext w:val="0"/>
        <w:keepLines w:val="0"/>
        <w:widowControl/>
        <w:suppressLineNumbers w:val="0"/>
        <w:jc w:val="both"/>
        <w:rPr>
          <w:rFonts w:hint="default" w:asciiTheme="minorAscii" w:hAnsiTheme="minorAscii" w:cstheme="minorEastAsia"/>
          <w:b/>
          <w:bCs/>
          <w:color w:val="auto"/>
          <w:kern w:val="0"/>
          <w:sz w:val="20"/>
          <w:szCs w:val="20"/>
          <w:lang w:val="en-US" w:eastAsia="zh-CN" w:bidi="ar"/>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br w:type="page"/>
      </w:r>
    </w:p>
    <w:p>
      <w:pPr>
        <w:rPr>
          <w:rFonts w:hint="default"/>
          <w:b/>
          <w:bCs/>
          <w:sz w:val="24"/>
          <w:szCs w:val="24"/>
          <w:lang w:val="en-US"/>
        </w:rPr>
      </w:pPr>
      <w:r>
        <w:rPr>
          <w:rFonts w:hint="default"/>
          <w:b/>
          <w:bCs/>
          <w:sz w:val="24"/>
          <w:szCs w:val="24"/>
          <w:lang w:val="en-US"/>
        </w:rPr>
        <w:t>Solution-4:</w:t>
      </w:r>
      <w:r>
        <w:rPr>
          <w:rFonts w:hint="default"/>
          <w:b/>
          <w:bCs/>
          <w:sz w:val="36"/>
          <w:szCs w:val="36"/>
          <w:lang w:val="en-US"/>
        </w:rPr>
        <w:t xml:space="preserve"> </w:t>
      </w:r>
    </w:p>
    <w:p>
      <w:pPr>
        <w:rPr>
          <w:rFonts w:hint="default"/>
          <w:b/>
          <w:bCs/>
          <w:sz w:val="24"/>
          <w:szCs w:val="24"/>
          <w:lang w:val="en-US"/>
        </w:rPr>
      </w:pPr>
    </w:p>
    <w:p>
      <w:pPr>
        <w:jc w:val="center"/>
        <w:rPr>
          <w:rFonts w:hint="default"/>
          <w:b/>
          <w:bCs/>
          <w:sz w:val="24"/>
          <w:szCs w:val="24"/>
          <w:lang w:val="en-US"/>
        </w:rPr>
      </w:pPr>
      <w:r>
        <w:rPr>
          <w:rFonts w:hint="default"/>
          <w:b/>
          <w:bCs/>
          <w:sz w:val="24"/>
          <w:szCs w:val="24"/>
          <w:lang w:val="en-US"/>
        </w:rPr>
        <w:t>AUCA LIBRARY</w:t>
      </w:r>
    </w:p>
    <w:p>
      <w:pPr>
        <w:rPr>
          <w:rFonts w:hint="default"/>
          <w:b/>
          <w:bCs/>
          <w:sz w:val="24"/>
          <w:szCs w:val="24"/>
          <w:lang w:val="en-US"/>
        </w:rPr>
      </w:pPr>
    </w:p>
    <w:p>
      <w:pPr>
        <w:pStyle w:val="85"/>
        <w:keepNext w:val="0"/>
        <w:keepLines w:val="0"/>
        <w:widowControl/>
        <w:numPr>
          <w:ilvl w:val="0"/>
          <w:numId w:val="12"/>
        </w:numPr>
        <w:suppressLineNumbers w:val="0"/>
        <w:spacing w:before="0" w:beforeAutospacing="1" w:after="0" w:afterAutospacing="1"/>
        <w:ind w:left="0" w:right="0"/>
        <w:rPr>
          <w:b/>
          <w:bCs/>
        </w:rPr>
      </w:pPr>
      <w:r>
        <w:rPr>
          <w:rFonts w:hint="default"/>
          <w:b/>
          <w:bCs/>
          <w:lang w:val="en-US"/>
        </w:rPr>
        <w:t>Information about AUCA Library:</w:t>
      </w:r>
    </w:p>
    <w:p>
      <w:pPr>
        <w:pStyle w:val="85"/>
        <w:keepNext w:val="0"/>
        <w:keepLines w:val="0"/>
        <w:widowControl/>
        <w:numPr>
          <w:ilvl w:val="0"/>
          <w:numId w:val="0"/>
        </w:numPr>
        <w:suppressLineNumbers w:val="0"/>
        <w:spacing w:before="0" w:beforeAutospacing="1" w:after="0" w:afterAutospacing="1"/>
        <w:ind w:right="0" w:rightChars="0"/>
      </w:pPr>
      <w:r>
        <w:t>When students want to borrow a book from the AUCA Library, they must show their Student ID. The AUCA Library is also open to people who are not AUCA students, but they need special permission to use it.</w:t>
      </w:r>
    </w:p>
    <w:p>
      <w:pPr>
        <w:pStyle w:val="85"/>
        <w:keepNext w:val="0"/>
        <w:keepLines w:val="0"/>
        <w:widowControl/>
        <w:suppressLineNumbers w:val="0"/>
        <w:spacing w:before="0" w:beforeAutospacing="1" w:after="0" w:afterAutospacing="1"/>
        <w:ind w:left="0" w:right="0"/>
      </w:pPr>
      <w:r>
        <w:t>The library has group study rooms available for students who are working together. If a group needs a place to talk or study, they can request a room.</w:t>
      </w:r>
    </w:p>
    <w:p>
      <w:pPr>
        <w:pStyle w:val="85"/>
        <w:keepNext w:val="0"/>
        <w:keepLines w:val="0"/>
        <w:widowControl/>
        <w:suppressLineNumbers w:val="0"/>
        <w:spacing w:before="0" w:beforeAutospacing="1" w:after="0" w:afterAutospacing="1"/>
        <w:ind w:left="0" w:right="0"/>
      </w:pPr>
      <w:r>
        <w:t>The AUCA Library keeps final projects written by students who have graduated. These projects are stored like books.</w:t>
      </w:r>
    </w:p>
    <w:p>
      <w:pPr>
        <w:pStyle w:val="85"/>
        <w:keepNext w:val="0"/>
        <w:keepLines w:val="0"/>
        <w:widowControl/>
        <w:suppressLineNumbers w:val="0"/>
        <w:spacing w:before="0" w:beforeAutospacing="1" w:after="0" w:afterAutospacing="1"/>
        <w:ind w:left="0" w:right="0"/>
      </w:pPr>
      <w:r>
        <w:t>If a guest wants information about the AUCA Library, there is someone available to help and provide the needed details.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1E4D78" w:themeFill="accent1" w:themeFillShade="7F"/>
          </w:tcPr>
          <w:p>
            <w:pPr>
              <w:widowControl w:val="0"/>
              <w:numPr>
                <w:ilvl w:val="0"/>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DAYS</w:t>
            </w:r>
          </w:p>
        </w:tc>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Monday to Thursday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p>
    <w:p>
      <w:pPr>
        <w:numPr>
          <w:ilvl w:val="0"/>
          <w:numId w:val="12"/>
        </w:numPr>
        <w:ind w:left="0" w:leftChars="0" w:firstLine="0" w:firstLineChars="0"/>
        <w:rPr>
          <w:rFonts w:hint="default"/>
          <w:b/>
          <w:bCs/>
          <w:sz w:val="24"/>
          <w:szCs w:val="24"/>
          <w:lang w:val="en-US"/>
        </w:rPr>
      </w:pPr>
      <w:r>
        <w:rPr>
          <w:rFonts w:hint="default"/>
          <w:b/>
          <w:bCs/>
          <w:sz w:val="24"/>
          <w:szCs w:val="24"/>
          <w:lang w:val="en-US"/>
        </w:rPr>
        <w:t>Direct Quotation From Book with One Author.</w:t>
      </w:r>
    </w:p>
    <w:p>
      <w:pPr>
        <w:numPr>
          <w:ilvl w:val="0"/>
          <w:numId w:val="0"/>
        </w:numPr>
        <w:ind w:leftChars="0"/>
        <w:rPr>
          <w:rFonts w:hint="default"/>
          <w:b/>
          <w:bCs/>
          <w:sz w:val="24"/>
          <w:szCs w:val="24"/>
          <w:lang w:val="en-US"/>
        </w:rPr>
      </w:pPr>
    </w:p>
    <w:p>
      <w:pPr>
        <w:numPr>
          <w:ilvl w:val="0"/>
          <w:numId w:val="0"/>
        </w:numPr>
        <w:ind w:left="1440" w:leftChars="0"/>
        <w:rPr>
          <w:rFonts w:hint="default"/>
          <w:b w:val="0"/>
          <w:bCs w:val="0"/>
          <w:sz w:val="24"/>
          <w:szCs w:val="24"/>
          <w:lang w:val="en-US"/>
        </w:rPr>
      </w:pPr>
      <w:r>
        <w:rPr>
          <w:rFonts w:hint="default"/>
          <w:b w:val="0"/>
          <w:bCs w:val="0"/>
          <w:sz w:val="24"/>
          <w:szCs w:val="24"/>
          <w:lang w:val="en-US"/>
        </w:rPr>
        <w:t>“Computer system are designed to execute instruction in a sequential manner unless otherwise directed.”</w:t>
      </w:r>
      <w:r>
        <w:rPr>
          <w:rFonts w:hint="default"/>
          <w:b/>
          <w:bCs/>
          <w:sz w:val="24"/>
          <w:szCs w:val="24"/>
          <w:lang w:val="en-US"/>
        </w:rPr>
        <w:t xml:space="preserve"> </w:t>
      </w:r>
      <w:r>
        <w:rPr>
          <w:rFonts w:hint="default"/>
          <w:b w:val="0"/>
          <w:bCs w:val="0"/>
          <w:sz w:val="24"/>
          <w:szCs w:val="24"/>
          <w:lang w:val="en-US"/>
        </w:rPr>
        <w:t>(Stalling, 2018, p.45).</w:t>
      </w:r>
    </w:p>
    <w:p>
      <w:pPr>
        <w:numPr>
          <w:ilvl w:val="0"/>
          <w:numId w:val="0"/>
        </w:numPr>
        <w:ind w:left="1440" w:left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APA Reference:</w:t>
      </w:r>
    </w:p>
    <w:p>
      <w:pPr>
        <w:numPr>
          <w:ilvl w:val="0"/>
          <w:numId w:val="0"/>
        </w:numPr>
        <w:ind w:left="1440" w:leftChars="0"/>
        <w:rPr>
          <w:rFonts w:hint="default"/>
          <w:b w:val="0"/>
          <w:bCs w:val="0"/>
          <w:sz w:val="24"/>
          <w:szCs w:val="24"/>
          <w:lang w:val="en-US"/>
        </w:rPr>
      </w:pPr>
    </w:p>
    <w:p>
      <w:pPr>
        <w:numPr>
          <w:ilvl w:val="0"/>
          <w:numId w:val="0"/>
        </w:numPr>
        <w:ind w:left="1440" w:leftChars="0"/>
        <w:rPr>
          <w:rFonts w:hint="default"/>
          <w:b w:val="0"/>
          <w:bCs w:val="0"/>
          <w:i/>
          <w:iCs/>
          <w:sz w:val="24"/>
          <w:szCs w:val="24"/>
          <w:lang w:val="en-US"/>
        </w:rPr>
      </w:pPr>
      <w:r>
        <w:rPr>
          <w:rFonts w:hint="default"/>
          <w:b w:val="0"/>
          <w:bCs w:val="0"/>
          <w:sz w:val="24"/>
          <w:szCs w:val="24"/>
          <w:lang w:val="en-US"/>
        </w:rPr>
        <w:t xml:space="preserve">Stalling, W. (2018). </w:t>
      </w:r>
      <w:r>
        <w:rPr>
          <w:rFonts w:hint="default"/>
          <w:b w:val="0"/>
          <w:bCs w:val="0"/>
          <w:i/>
          <w:iCs/>
          <w:sz w:val="24"/>
          <w:szCs w:val="24"/>
          <w:lang w:val="en-US"/>
        </w:rPr>
        <w:t xml:space="preserve">Computer organization and architecture </w:t>
      </w:r>
      <w:r>
        <w:rPr>
          <w:rFonts w:hint="default"/>
          <w:b w:val="0"/>
          <w:bCs w:val="0"/>
          <w:i w:val="0"/>
          <w:iCs w:val="0"/>
          <w:sz w:val="24"/>
          <w:szCs w:val="24"/>
          <w:lang w:val="en-US"/>
        </w:rPr>
        <w:t>(10</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 Pearson.</w:t>
      </w:r>
      <w:r>
        <w:rPr>
          <w:rFonts w:hint="default"/>
          <w:b/>
          <w:bCs/>
          <w:sz w:val="24"/>
          <w:szCs w:val="24"/>
          <w:lang w:val="en-US"/>
        </w:rPr>
        <w:br w:type="textWrapping"/>
      </w: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Direct Quotation From Book with more than one Author:</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w:t>
      </w:r>
      <w:r>
        <w:rPr>
          <w:rFonts w:hint="default"/>
          <w:b w:val="0"/>
          <w:bCs w:val="0"/>
          <w:sz w:val="24"/>
          <w:szCs w:val="24"/>
          <w:lang w:val="en-US"/>
        </w:rPr>
        <w:t>Managerial accounting is intended to help managers within the organization make decision</w:t>
      </w:r>
      <w:r>
        <w:rPr>
          <w:rFonts w:hint="default"/>
          <w:b/>
          <w:bCs/>
          <w:sz w:val="24"/>
          <w:szCs w:val="24"/>
          <w:lang w:val="en-US"/>
        </w:rPr>
        <w:t xml:space="preserve">” </w:t>
      </w:r>
      <w:r>
        <w:rPr>
          <w:rFonts w:hint="default"/>
          <w:b w:val="0"/>
          <w:bCs w:val="0"/>
          <w:sz w:val="24"/>
          <w:szCs w:val="24"/>
          <w:lang w:val="en-US"/>
        </w:rPr>
        <w:t>(Horngren, Sundem, &amp; Stratton, 2014, p. 12).</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APA Reference: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i w:val="0"/>
          <w:iCs w:val="0"/>
          <w:sz w:val="24"/>
          <w:szCs w:val="24"/>
          <w:lang w:val="en-US"/>
        </w:rPr>
      </w:pPr>
      <w:r>
        <w:rPr>
          <w:rFonts w:hint="default"/>
          <w:b w:val="0"/>
          <w:bCs w:val="0"/>
          <w:i w:val="0"/>
          <w:iCs w:val="0"/>
          <w:sz w:val="24"/>
          <w:szCs w:val="24"/>
          <w:lang w:val="en-US"/>
        </w:rPr>
        <w:t xml:space="preserve">Horngren, C.T, Sundem, G.L., &amp; Stratton, W. O. (2014). </w:t>
      </w:r>
      <w:r>
        <w:rPr>
          <w:rFonts w:hint="default"/>
          <w:b w:val="0"/>
          <w:bCs w:val="0"/>
          <w:i/>
          <w:iCs/>
          <w:sz w:val="24"/>
          <w:szCs w:val="24"/>
          <w:lang w:val="en-US"/>
        </w:rPr>
        <w:t xml:space="preserve">Introduction to management accounting </w:t>
      </w:r>
      <w:r>
        <w:rPr>
          <w:rFonts w:hint="default"/>
          <w:b w:val="0"/>
          <w:bCs w:val="0"/>
          <w:i w:val="0"/>
          <w:iCs w:val="0"/>
          <w:sz w:val="24"/>
          <w:szCs w:val="24"/>
          <w:lang w:val="en-US"/>
        </w:rPr>
        <w:t>(16th ed.). Pearson.</w:t>
      </w:r>
    </w:p>
    <w:p>
      <w:pPr>
        <w:rPr>
          <w:rFonts w:hint="default"/>
          <w:b w:val="0"/>
          <w:bCs w:val="0"/>
          <w:i w:val="0"/>
          <w:iCs w:val="0"/>
          <w:sz w:val="24"/>
          <w:szCs w:val="24"/>
          <w:lang w:val="en-US"/>
        </w:rPr>
      </w:pPr>
      <w:r>
        <w:rPr>
          <w:rFonts w:hint="default"/>
          <w:b w:val="0"/>
          <w:bCs w:val="0"/>
          <w:i w:val="0"/>
          <w:iCs w:val="0"/>
          <w:sz w:val="24"/>
          <w:szCs w:val="24"/>
          <w:lang w:val="en-US"/>
        </w:rPr>
        <w:br w:type="page"/>
      </w:r>
    </w:p>
    <w:p>
      <w:pPr>
        <w:numPr>
          <w:ilvl w:val="0"/>
          <w:numId w:val="12"/>
        </w:numPr>
        <w:ind w:left="0" w:leftChars="0" w:firstLine="0" w:firstLineChars="0"/>
        <w:rPr>
          <w:rFonts w:hint="default"/>
          <w:b/>
          <w:bCs/>
          <w:sz w:val="24"/>
          <w:szCs w:val="24"/>
          <w:lang w:val="en-US"/>
        </w:rPr>
      </w:pPr>
      <w:r>
        <w:rPr>
          <w:rFonts w:hint="default"/>
          <w:b/>
          <w:bCs/>
          <w:sz w:val="24"/>
          <w:szCs w:val="24"/>
          <w:lang w:val="en-US"/>
        </w:rPr>
        <w:t>Paraphrasing:</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Good time management helps students reduces stress and perform better academically(Cottrell, 2019).</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APA Reference:</w:t>
      </w:r>
    </w:p>
    <w:p>
      <w:pPr>
        <w:numPr>
          <w:ilvl w:val="0"/>
          <w:numId w:val="0"/>
        </w:numPr>
        <w:rPr>
          <w:rFonts w:hint="default"/>
          <w:b/>
          <w:bCs/>
          <w:sz w:val="24"/>
          <w:szCs w:val="24"/>
          <w:lang w:val="en-US"/>
        </w:rPr>
      </w:pPr>
    </w:p>
    <w:p>
      <w:pPr>
        <w:numPr>
          <w:ilvl w:val="0"/>
          <w:numId w:val="0"/>
        </w:numPr>
        <w:ind w:left="1440" w:leftChars="0"/>
        <w:rPr>
          <w:rFonts w:hint="default"/>
          <w:b w:val="0"/>
          <w:bCs w:val="0"/>
          <w:i w:val="0"/>
          <w:iCs w:val="0"/>
          <w:sz w:val="24"/>
          <w:szCs w:val="24"/>
          <w:lang w:val="en-US"/>
        </w:rPr>
      </w:pPr>
      <w:r>
        <w:rPr>
          <w:rFonts w:hint="default"/>
          <w:b w:val="0"/>
          <w:bCs w:val="0"/>
          <w:sz w:val="24"/>
          <w:szCs w:val="24"/>
          <w:lang w:val="en-US"/>
        </w:rPr>
        <w:t xml:space="preserve">Cottrell, S.(2019). </w:t>
      </w:r>
      <w:r>
        <w:rPr>
          <w:rFonts w:hint="default"/>
          <w:b w:val="0"/>
          <w:bCs w:val="0"/>
          <w:i/>
          <w:iCs/>
          <w:sz w:val="24"/>
          <w:szCs w:val="24"/>
          <w:lang w:val="en-US"/>
        </w:rPr>
        <w:t xml:space="preserve">The study skills handbook </w:t>
      </w:r>
      <w:r>
        <w:rPr>
          <w:rFonts w:hint="default"/>
          <w:b w:val="0"/>
          <w:bCs w:val="0"/>
          <w:i w:val="0"/>
          <w:iCs w:val="0"/>
          <w:sz w:val="24"/>
          <w:szCs w:val="24"/>
          <w:lang w:val="en-US"/>
        </w:rPr>
        <w:t>(5</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w:t>
      </w:r>
      <w:r>
        <w:rPr>
          <w:rFonts w:hint="default"/>
          <w:b w:val="0"/>
          <w:bCs w:val="0"/>
          <w:i/>
          <w:iCs/>
          <w:sz w:val="24"/>
          <w:szCs w:val="24"/>
          <w:lang w:val="en-US"/>
        </w:rPr>
        <w:t xml:space="preserve"> </w:t>
      </w:r>
      <w:r>
        <w:rPr>
          <w:rFonts w:hint="default"/>
          <w:b w:val="0"/>
          <w:bCs w:val="0"/>
          <w:i w:val="0"/>
          <w:iCs w:val="0"/>
          <w:sz w:val="24"/>
          <w:szCs w:val="24"/>
          <w:lang w:val="en-US"/>
        </w:rPr>
        <w:t xml:space="preserve"> Red Globe press.</w:t>
      </w:r>
    </w:p>
    <w:p>
      <w:pPr>
        <w:numPr>
          <w:ilvl w:val="0"/>
          <w:numId w:val="0"/>
        </w:numPr>
        <w:ind w:left="1440" w:leftChars="0"/>
        <w:rPr>
          <w:rFonts w:hint="default"/>
          <w:b w:val="0"/>
          <w:bCs w:val="0"/>
          <w:i w:val="0"/>
          <w:iCs w:val="0"/>
          <w:sz w:val="24"/>
          <w:szCs w:val="24"/>
          <w:lang w:val="en-US"/>
        </w:rPr>
      </w:pPr>
    </w:p>
    <w:p>
      <w:pPr>
        <w:numPr>
          <w:ilvl w:val="0"/>
          <w:numId w:val="12"/>
        </w:numPr>
        <w:ind w:left="0" w:leftChars="0" w:firstLine="0" w:firstLineChars="0"/>
        <w:rPr>
          <w:rFonts w:hint="default"/>
          <w:b w:val="0"/>
          <w:bCs w:val="0"/>
          <w:sz w:val="24"/>
          <w:szCs w:val="24"/>
          <w:lang w:val="en-US"/>
        </w:rPr>
      </w:pPr>
      <w:r>
        <w:rPr>
          <w:rFonts w:hint="default"/>
          <w:b/>
          <w:bCs/>
          <w:sz w:val="24"/>
          <w:szCs w:val="24"/>
          <w:lang w:val="en-US"/>
        </w:rPr>
        <w:t>Online Information</w:t>
      </w: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p>
    <w:p>
      <w:pPr>
        <w:numPr>
          <w:ilvl w:val="0"/>
          <w:numId w:val="0"/>
        </w:numPr>
        <w:ind w:left="2880" w:leftChars="0"/>
        <w:rPr>
          <w:rFonts w:hint="default"/>
          <w:b/>
          <w:bCs/>
          <w:sz w:val="24"/>
          <w:szCs w:val="24"/>
          <w:lang w:val="en-US"/>
        </w:rPr>
      </w:pPr>
      <w:r>
        <w:rPr>
          <w:rFonts w:hint="default"/>
          <w:b/>
          <w:bCs/>
          <w:sz w:val="24"/>
          <w:szCs w:val="24"/>
          <w:lang w:val="en-US"/>
        </w:rPr>
        <w:t>Format Style To use:</w:t>
      </w:r>
    </w:p>
    <w:p>
      <w:pPr>
        <w:numPr>
          <w:ilvl w:val="0"/>
          <w:numId w:val="0"/>
        </w:numPr>
        <w:ind w:left="2880" w:leftChars="0"/>
        <w:rPr>
          <w:rFonts w:hint="default"/>
          <w:b/>
          <w:bCs/>
          <w:sz w:val="24"/>
          <w:szCs w:val="24"/>
          <w:lang w:val="en-US"/>
        </w:rPr>
      </w:pPr>
    </w:p>
    <w:p>
      <w:pPr>
        <w:numPr>
          <w:ilvl w:val="-2"/>
          <w:numId w:val="0"/>
        </w:numPr>
        <w:ind w:left="720" w:leftChars="0"/>
        <w:rPr>
          <w:rFonts w:hint="default"/>
          <w:b w:val="0"/>
          <w:bCs w:val="0"/>
          <w:sz w:val="22"/>
          <w:szCs w:val="22"/>
          <w:lang w:val="en-US"/>
        </w:rPr>
      </w:pPr>
      <w:r>
        <w:rPr>
          <w:rFonts w:hint="default"/>
          <w:b w:val="0"/>
          <w:bCs w:val="0"/>
          <w:sz w:val="22"/>
          <w:szCs w:val="22"/>
          <w:lang w:val="en-US"/>
        </w:rPr>
        <w:t>With date: Website Name.(Year, Month Day). Title of webpage. URL</w:t>
      </w:r>
    </w:p>
    <w:p>
      <w:pPr>
        <w:numPr>
          <w:ilvl w:val="-2"/>
          <w:numId w:val="0"/>
        </w:numPr>
        <w:ind w:left="720" w:leftChars="0"/>
        <w:rPr>
          <w:rFonts w:hint="default"/>
          <w:b/>
          <w:bCs/>
          <w:sz w:val="22"/>
          <w:szCs w:val="22"/>
          <w:lang w:val="en-US"/>
        </w:rPr>
      </w:pPr>
      <w:r>
        <w:rPr>
          <w:rFonts w:hint="default"/>
          <w:b/>
          <w:bCs/>
          <w:sz w:val="22"/>
          <w:szCs w:val="22"/>
          <w:lang w:val="en-US"/>
        </w:rPr>
        <w:t>OR</w:t>
      </w:r>
    </w:p>
    <w:p>
      <w:pPr>
        <w:keepNext w:val="0"/>
        <w:keepLines w:val="0"/>
        <w:widowControl/>
        <w:suppressLineNumbers w:val="0"/>
        <w:ind w:left="720" w:leftChars="0"/>
        <w:jc w:val="left"/>
        <w:rPr>
          <w:rFonts w:hint="default"/>
          <w:b w:val="0"/>
          <w:bCs w:val="0"/>
          <w:sz w:val="22"/>
          <w:szCs w:val="22"/>
          <w:lang w:val="en-US"/>
        </w:rPr>
      </w:pPr>
      <w:r>
        <w:rPr>
          <w:rFonts w:hint="default"/>
          <w:b w:val="0"/>
          <w:bCs w:val="0"/>
          <w:sz w:val="22"/>
          <w:szCs w:val="22"/>
          <w:lang w:val="en-US"/>
        </w:rPr>
        <w:t>With no date(n.d): Website Name. (n.d). Title of webpage. URL</w:t>
      </w:r>
    </w:p>
    <w:p>
      <w:pPr>
        <w:keepNext w:val="0"/>
        <w:keepLines w:val="0"/>
        <w:widowControl/>
        <w:suppressLineNumbers w:val="0"/>
        <w:ind w:left="720" w:leftChars="0"/>
        <w:jc w:val="left"/>
        <w:rPr>
          <w:rFonts w:hint="default"/>
          <w:b w:val="0"/>
          <w:bCs w:val="0"/>
          <w:sz w:val="22"/>
          <w:szCs w:val="22"/>
          <w:lang w:val="en-US"/>
        </w:rPr>
      </w:pPr>
    </w:p>
    <w:p>
      <w:pPr>
        <w:keepNext w:val="0"/>
        <w:keepLines w:val="0"/>
        <w:widowControl/>
        <w:suppressLineNumbers w:val="0"/>
        <w:ind w:left="2880" w:leftChars="0"/>
        <w:jc w:val="left"/>
        <w:rPr>
          <w:rFonts w:hint="default"/>
          <w:b/>
          <w:bCs/>
          <w:sz w:val="22"/>
          <w:szCs w:val="22"/>
          <w:lang w:val="en-US"/>
        </w:rPr>
      </w:pPr>
      <w:r>
        <w:rPr>
          <w:rFonts w:hint="default"/>
          <w:b/>
          <w:bCs/>
          <w:sz w:val="22"/>
          <w:szCs w:val="22"/>
          <w:lang w:val="en-US"/>
        </w:rPr>
        <w:t>Answer:</w:t>
      </w:r>
    </w:p>
    <w:p>
      <w:pPr>
        <w:keepNext w:val="0"/>
        <w:keepLines w:val="0"/>
        <w:widowControl/>
        <w:suppressLineNumbers w:val="0"/>
        <w:ind w:left="2880" w:leftChars="0"/>
        <w:jc w:val="left"/>
        <w:rPr>
          <w:rFonts w:hint="default"/>
          <w:b/>
          <w:bCs/>
          <w:sz w:val="22"/>
          <w:szCs w:val="22"/>
          <w:lang w:val="en-US"/>
        </w:rPr>
      </w:pPr>
    </w:p>
    <w:p>
      <w:pPr>
        <w:keepNext w:val="0"/>
        <w:keepLines w:val="0"/>
        <w:widowControl/>
        <w:suppressLineNumbers w:val="0"/>
        <w:ind w:left="720" w:leftChars="0"/>
        <w:jc w:val="left"/>
        <w:rPr>
          <w:rFonts w:ascii="SimSun" w:hAnsi="SimSun" w:eastAsia="SimSun" w:cs="SimSun"/>
          <w:color w:val="auto"/>
          <w:kern w:val="0"/>
          <w:sz w:val="24"/>
          <w:szCs w:val="24"/>
          <w:lang w:val="en-US" w:eastAsia="zh-CN" w:bidi="ar"/>
        </w:rPr>
      </w:pPr>
      <w:r>
        <w:rPr>
          <w:rFonts w:hint="default"/>
          <w:b w:val="0"/>
          <w:bCs w:val="0"/>
          <w:sz w:val="22"/>
          <w:szCs w:val="22"/>
          <w:lang w:val="en-US"/>
        </w:rPr>
        <w:t xml:space="preserve">SkillsYouNeed.(n.d). </w:t>
      </w:r>
      <w:r>
        <w:rPr>
          <w:rFonts w:hint="default"/>
          <w:b w:val="0"/>
          <w:bCs w:val="0"/>
          <w:i/>
          <w:iCs/>
          <w:sz w:val="22"/>
          <w:szCs w:val="22"/>
          <w:lang w:val="en-US"/>
        </w:rPr>
        <w:t>Stkills You Need</w:t>
      </w:r>
      <w:r>
        <w:rPr>
          <w:rFonts w:hint="default"/>
          <w:b w:val="0"/>
          <w:bCs w:val="0"/>
          <w:sz w:val="22"/>
          <w:szCs w:val="22"/>
          <w:lang w:val="en-US"/>
        </w:rPr>
        <w:t xml:space="preserve">. </w:t>
      </w:r>
      <w:r>
        <w:rPr>
          <w:rFonts w:ascii="SimSun" w:hAnsi="SimSun" w:eastAsia="SimSun" w:cs="SimSun"/>
          <w:color w:val="auto"/>
          <w:kern w:val="0"/>
          <w:sz w:val="22"/>
          <w:szCs w:val="22"/>
          <w:lang w:val="en-US" w:eastAsia="zh-CN" w:bidi="ar"/>
        </w:rPr>
        <w:fldChar w:fldCharType="begin"/>
      </w:r>
      <w:r>
        <w:rPr>
          <w:rFonts w:ascii="SimSun" w:hAnsi="SimSun" w:eastAsia="SimSun" w:cs="SimSun"/>
          <w:color w:val="auto"/>
          <w:kern w:val="0"/>
          <w:sz w:val="22"/>
          <w:szCs w:val="22"/>
          <w:lang w:val="en-US" w:eastAsia="zh-CN" w:bidi="ar"/>
        </w:rPr>
        <w:instrText xml:space="preserve"> HYPERLINK "https://www.skillsyouneed.com/learn/study-skills.html" </w:instrText>
      </w:r>
      <w:r>
        <w:rPr>
          <w:rFonts w:ascii="SimSun" w:hAnsi="SimSun" w:eastAsia="SimSun" w:cs="SimSun"/>
          <w:color w:val="auto"/>
          <w:kern w:val="0"/>
          <w:sz w:val="22"/>
          <w:szCs w:val="22"/>
          <w:lang w:val="en-US" w:eastAsia="zh-CN" w:bidi="ar"/>
        </w:rPr>
        <w:fldChar w:fldCharType="separate"/>
      </w:r>
      <w:r>
        <w:rPr>
          <w:rStyle w:val="51"/>
          <w:rFonts w:ascii="SimSun" w:hAnsi="SimSun" w:eastAsia="SimSun" w:cs="SimSun"/>
          <w:kern w:val="0"/>
          <w:sz w:val="22"/>
          <w:szCs w:val="22"/>
          <w:lang w:val="en-US" w:eastAsia="zh-CN" w:bidi="ar"/>
        </w:rPr>
        <w:t>https://www.skillsyouneed.com/learn/study-skills.html</w:t>
      </w:r>
      <w:r>
        <w:rPr>
          <w:rFonts w:ascii="SimSun" w:hAnsi="SimSun" w:eastAsia="SimSun" w:cs="SimSun"/>
          <w:color w:val="auto"/>
          <w:kern w:val="0"/>
          <w:sz w:val="22"/>
          <w:szCs w:val="22"/>
          <w:lang w:val="en-US" w:eastAsia="zh-CN" w:bidi="ar"/>
        </w:rPr>
        <w:fldChar w:fldCharType="end"/>
      </w:r>
      <w:r>
        <w:rPr>
          <w:rFonts w:hint="default"/>
          <w:b/>
          <w:bCs/>
          <w:sz w:val="24"/>
          <w:szCs w:val="24"/>
          <w:lang w:val="en-US"/>
        </w:rPr>
        <w:br w:type="textWrapping"/>
      </w:r>
    </w:p>
    <w:p>
      <w:pPr>
        <w:keepNext w:val="0"/>
        <w:keepLines w:val="0"/>
        <w:widowControl/>
        <w:numPr>
          <w:ilvl w:val="0"/>
          <w:numId w:val="12"/>
        </w:numPr>
        <w:suppressLineNumbers w:val="0"/>
        <w:ind w:left="0" w:leftChars="0" w:firstLine="0" w:firstLineChars="0"/>
        <w:jc w:val="left"/>
        <w:rPr>
          <w:rFonts w:hint="default" w:eastAsia="SimSun" w:cs="SimSun" w:asciiTheme="minorAscii" w:hAnsiTheme="minorAscii"/>
          <w:b/>
          <w:bCs/>
          <w:color w:val="auto"/>
          <w:kern w:val="0"/>
          <w:sz w:val="24"/>
          <w:szCs w:val="24"/>
          <w:lang w:val="en-US" w:eastAsia="zh-CN" w:bidi="ar"/>
        </w:rPr>
      </w:pPr>
      <w:r>
        <w:rPr>
          <w:rFonts w:hint="default" w:eastAsia="SimSun" w:cs="SimSun" w:asciiTheme="minorAscii" w:hAnsiTheme="minorAscii"/>
          <w:b/>
          <w:bCs/>
          <w:color w:val="auto"/>
          <w:kern w:val="0"/>
          <w:sz w:val="24"/>
          <w:szCs w:val="24"/>
          <w:lang w:val="en-US" w:eastAsia="zh-CN" w:bidi="ar"/>
        </w:rPr>
        <w:t>Reference list of above source infomation</w:t>
      </w:r>
    </w:p>
    <w:p>
      <w:pPr>
        <w:keepNext w:val="0"/>
        <w:keepLines w:val="0"/>
        <w:widowControl/>
        <w:numPr>
          <w:ilvl w:val="0"/>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r>
        <w:rPr>
          <w:rFonts w:hint="default"/>
          <w:b w:val="0"/>
          <w:bCs w:val="0"/>
          <w:sz w:val="24"/>
          <w:szCs w:val="24"/>
          <w:lang w:val="en-US"/>
        </w:rPr>
        <w:t xml:space="preserve">Stalling, W. (2018). </w:t>
      </w:r>
      <w:r>
        <w:rPr>
          <w:rFonts w:hint="default"/>
          <w:b w:val="0"/>
          <w:bCs w:val="0"/>
          <w:i/>
          <w:iCs/>
          <w:sz w:val="24"/>
          <w:szCs w:val="24"/>
          <w:lang w:val="en-US"/>
        </w:rPr>
        <w:t xml:space="preserve">Computer organization and architecture </w:t>
      </w:r>
      <w:r>
        <w:rPr>
          <w:rFonts w:hint="default"/>
          <w:b w:val="0"/>
          <w:bCs w:val="0"/>
          <w:i w:val="0"/>
          <w:iCs w:val="0"/>
          <w:sz w:val="24"/>
          <w:szCs w:val="24"/>
          <w:lang w:val="en-US"/>
        </w:rPr>
        <w:t>(10</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 Pearson.</w:t>
      </w:r>
    </w:p>
    <w:p>
      <w:pPr>
        <w:numPr>
          <w:ilvl w:val="0"/>
          <w:numId w:val="0"/>
        </w:numPr>
        <w:ind w:leftChars="0"/>
        <w:rPr>
          <w:rFonts w:hint="default"/>
          <w:b/>
          <w:bCs/>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r>
        <w:rPr>
          <w:rFonts w:hint="default"/>
          <w:b w:val="0"/>
          <w:bCs w:val="0"/>
          <w:i w:val="0"/>
          <w:iCs w:val="0"/>
          <w:sz w:val="24"/>
          <w:szCs w:val="24"/>
          <w:lang w:val="en-US"/>
        </w:rPr>
        <w:t xml:space="preserve">Horngren, C.T, Sundem, G.L., &amp; Stratton, W. O. (2014). </w:t>
      </w:r>
      <w:r>
        <w:rPr>
          <w:rFonts w:hint="default"/>
          <w:b w:val="0"/>
          <w:bCs w:val="0"/>
          <w:i/>
          <w:iCs/>
          <w:sz w:val="24"/>
          <w:szCs w:val="24"/>
          <w:lang w:val="en-US"/>
        </w:rPr>
        <w:t xml:space="preserve">Introduction to management accounting </w:t>
      </w:r>
      <w:r>
        <w:rPr>
          <w:rFonts w:hint="default"/>
          <w:b w:val="0"/>
          <w:bCs w:val="0"/>
          <w:i w:val="0"/>
          <w:iCs w:val="0"/>
          <w:sz w:val="24"/>
          <w:szCs w:val="24"/>
          <w:lang w:val="en-US"/>
        </w:rPr>
        <w:t>(16th ed.). Pearson.</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eastAsia="zh-CN"/>
        </w:rPr>
      </w:pPr>
      <w:r>
        <w:rPr>
          <w:rFonts w:hint="default"/>
          <w:b w:val="0"/>
          <w:bCs w:val="0"/>
          <w:sz w:val="24"/>
          <w:szCs w:val="24"/>
          <w:lang w:val="en-US"/>
        </w:rPr>
        <w:t xml:space="preserve">Cottrell, S.(2019). </w:t>
      </w:r>
      <w:r>
        <w:rPr>
          <w:rFonts w:hint="default"/>
          <w:b w:val="0"/>
          <w:bCs w:val="0"/>
          <w:i/>
          <w:iCs/>
          <w:sz w:val="24"/>
          <w:szCs w:val="24"/>
          <w:lang w:val="en-US"/>
        </w:rPr>
        <w:t xml:space="preserve">The study skills handbook </w:t>
      </w:r>
      <w:r>
        <w:rPr>
          <w:rFonts w:hint="default"/>
          <w:b w:val="0"/>
          <w:bCs w:val="0"/>
          <w:i w:val="0"/>
          <w:iCs w:val="0"/>
          <w:sz w:val="24"/>
          <w:szCs w:val="24"/>
          <w:lang w:val="en-US"/>
        </w:rPr>
        <w:t>(5</w:t>
      </w:r>
      <w:r>
        <w:rPr>
          <w:rFonts w:hint="default"/>
          <w:b w:val="0"/>
          <w:bCs w:val="0"/>
          <w:i w:val="0"/>
          <w:iCs w:val="0"/>
          <w:sz w:val="24"/>
          <w:szCs w:val="24"/>
          <w:vertAlign w:val="superscript"/>
          <w:lang w:val="en-US"/>
        </w:rPr>
        <w:t>th</w:t>
      </w:r>
      <w:r>
        <w:rPr>
          <w:rFonts w:hint="default"/>
          <w:b w:val="0"/>
          <w:bCs w:val="0"/>
          <w:i w:val="0"/>
          <w:iCs w:val="0"/>
          <w:sz w:val="24"/>
          <w:szCs w:val="24"/>
          <w:lang w:val="en-US"/>
        </w:rPr>
        <w:t xml:space="preserve"> ed.).</w:t>
      </w:r>
      <w:r>
        <w:rPr>
          <w:rFonts w:hint="default"/>
          <w:b w:val="0"/>
          <w:bCs w:val="0"/>
          <w:i/>
          <w:iCs/>
          <w:sz w:val="24"/>
          <w:szCs w:val="24"/>
          <w:lang w:val="en-US"/>
        </w:rPr>
        <w:t xml:space="preserve"> </w:t>
      </w:r>
      <w:r>
        <w:rPr>
          <w:rFonts w:hint="default"/>
          <w:b w:val="0"/>
          <w:bCs w:val="0"/>
          <w:i w:val="0"/>
          <w:iCs w:val="0"/>
          <w:sz w:val="24"/>
          <w:szCs w:val="24"/>
          <w:lang w:val="en-US"/>
        </w:rPr>
        <w:t xml:space="preserve"> Red Globe press.</w:t>
      </w:r>
    </w:p>
    <w:p>
      <w:pPr>
        <w:keepNext w:val="0"/>
        <w:keepLines w:val="0"/>
        <w:widowControl/>
        <w:numPr>
          <w:ilvl w:val="0"/>
          <w:numId w:val="0"/>
        </w:numPr>
        <w:suppressLineNumbers w:val="0"/>
        <w:ind w:leftChars="0"/>
        <w:jc w:val="left"/>
        <w:rPr>
          <w:rFonts w:hint="default" w:eastAsia="SimSun" w:cs="SimSun" w:asciiTheme="minorAscii" w:hAnsiTheme="minorAscii"/>
          <w:b/>
          <w:bCs/>
          <w:color w:val="auto"/>
          <w:kern w:val="0"/>
          <w:sz w:val="24"/>
          <w:szCs w:val="24"/>
          <w:lang w:val="en-US" w:eastAsia="zh-CN" w:bidi="ar"/>
        </w:rPr>
      </w:pPr>
    </w:p>
    <w:p>
      <w:pPr>
        <w:numPr>
          <w:ilvl w:val="0"/>
          <w:numId w:val="0"/>
        </w:numPr>
        <w:ind w:leftChars="0"/>
        <w:rPr>
          <w:rFonts w:hint="default"/>
          <w:b w:val="0"/>
          <w:bCs w:val="0"/>
          <w:i w:val="0"/>
          <w:iCs w:val="0"/>
          <w:sz w:val="24"/>
          <w:szCs w:val="24"/>
          <w:lang w:val="en-US"/>
        </w:rPr>
      </w:pPr>
      <w:r>
        <w:rPr>
          <w:rFonts w:hint="default"/>
          <w:b w:val="0"/>
          <w:bCs w:val="0"/>
          <w:sz w:val="24"/>
          <w:szCs w:val="24"/>
          <w:lang w:val="en-US"/>
        </w:rPr>
        <w:t xml:space="preserve">SkillsYouNeed. (n.d). </w:t>
      </w:r>
      <w:r>
        <w:rPr>
          <w:rFonts w:hint="default"/>
          <w:b w:val="0"/>
          <w:bCs w:val="0"/>
          <w:i/>
          <w:iCs/>
          <w:sz w:val="24"/>
          <w:szCs w:val="24"/>
          <w:lang w:val="en-US"/>
        </w:rPr>
        <w:t xml:space="preserve">Skills You Need. </w:t>
      </w:r>
      <w:r>
        <w:rPr>
          <w:rFonts w:hint="default"/>
          <w:b w:val="0"/>
          <w:bCs w:val="0"/>
          <w:i w:val="0"/>
          <w:iCs w:val="0"/>
          <w:sz w:val="24"/>
          <w:szCs w:val="24"/>
          <w:lang w:val="en-US"/>
        </w:rPr>
        <w:fldChar w:fldCharType="begin"/>
      </w:r>
      <w:r>
        <w:rPr>
          <w:rFonts w:hint="default"/>
          <w:b w:val="0"/>
          <w:bCs w:val="0"/>
          <w:i w:val="0"/>
          <w:iCs w:val="0"/>
          <w:sz w:val="24"/>
          <w:szCs w:val="24"/>
          <w:lang w:val="en-US"/>
        </w:rPr>
        <w:instrText xml:space="preserve"> HYPERLINK "https://www.skillsyouneed.com/learn/study-skills.html" </w:instrText>
      </w:r>
      <w:r>
        <w:rPr>
          <w:rFonts w:hint="default"/>
          <w:b w:val="0"/>
          <w:bCs w:val="0"/>
          <w:i w:val="0"/>
          <w:iCs w:val="0"/>
          <w:sz w:val="24"/>
          <w:szCs w:val="24"/>
          <w:lang w:val="en-US"/>
        </w:rPr>
        <w:fldChar w:fldCharType="separate"/>
      </w:r>
      <w:r>
        <w:rPr>
          <w:rStyle w:val="51"/>
          <w:rFonts w:hint="default"/>
          <w:b w:val="0"/>
          <w:bCs w:val="0"/>
          <w:i w:val="0"/>
          <w:iCs w:val="0"/>
          <w:sz w:val="24"/>
          <w:szCs w:val="24"/>
          <w:lang w:val="en-US"/>
        </w:rPr>
        <w:t>https://www.skillsyouneed.com/learn/study-skills.html</w:t>
      </w:r>
      <w:r>
        <w:rPr>
          <w:rFonts w:hint="default"/>
          <w:b w:val="0"/>
          <w:bCs w:val="0"/>
          <w:i w:val="0"/>
          <w:iCs w:val="0"/>
          <w:sz w:val="24"/>
          <w:szCs w:val="24"/>
          <w:lang w:val="en-US"/>
        </w:rPr>
        <w:fldChar w:fldCharType="end"/>
      </w:r>
    </w:p>
    <w:p>
      <w:pPr>
        <w:numPr>
          <w:ilvl w:val="0"/>
          <w:numId w:val="0"/>
        </w:numPr>
        <w:ind w:leftChars="0"/>
        <w:rPr>
          <w:rFonts w:hint="default"/>
          <w:b w:val="0"/>
          <w:bCs w:val="0"/>
          <w:i w:val="0"/>
          <w:iCs w:val="0"/>
          <w:sz w:val="24"/>
          <w:szCs w:val="24"/>
          <w:lang w:val="en-US"/>
        </w:rPr>
      </w:pPr>
    </w:p>
    <w:p>
      <w:pPr>
        <w:rPr>
          <w:rFonts w:hint="default"/>
          <w:b/>
          <w:bCs/>
          <w:sz w:val="28"/>
          <w:szCs w:val="28"/>
          <w:lang w:val="en-US"/>
        </w:rPr>
      </w:pPr>
      <w:r>
        <w:rPr>
          <w:rFonts w:hint="default"/>
          <w:b/>
          <w:bCs/>
          <w:sz w:val="28"/>
          <w:szCs w:val="28"/>
          <w:lang w:val="en-US"/>
        </w:rPr>
        <w:br w:type="page"/>
      </w:r>
    </w:p>
    <w:p>
      <w:pPr>
        <w:numPr>
          <w:ilvl w:val="0"/>
          <w:numId w:val="0"/>
        </w:numPr>
        <w:rPr>
          <w:rFonts w:hint="default"/>
          <w:b/>
          <w:bCs/>
          <w:sz w:val="24"/>
          <w:szCs w:val="24"/>
          <w:lang w:val="en-US"/>
        </w:rPr>
      </w:pPr>
      <w:r>
        <w:rPr>
          <w:rFonts w:hint="default"/>
          <w:b/>
          <w:bCs/>
          <w:sz w:val="28"/>
          <w:szCs w:val="28"/>
          <w:lang w:val="en-US"/>
        </w:rPr>
        <w:t xml:space="preserve">Solution-5: </w:t>
      </w:r>
      <w:r>
        <w:rPr>
          <w:rFonts w:hint="default"/>
          <w:b/>
          <w:bCs/>
          <w:sz w:val="24"/>
          <w:szCs w:val="24"/>
          <w:lang w:val="en-US"/>
        </w:rPr>
        <w:t>Research on Specific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Based on our research Titled: </w:t>
      </w:r>
      <w:r>
        <w:rPr>
          <w:rFonts w:hint="default"/>
          <w:b w:val="0"/>
          <w:bCs w:val="0"/>
          <w:sz w:val="24"/>
          <w:szCs w:val="24"/>
          <w:lang w:val="en-US"/>
        </w:rPr>
        <w:t>Smart gate system with face recognition at AUCA,</w:t>
      </w:r>
    </w:p>
    <w:p>
      <w:pPr>
        <w:numPr>
          <w:ilvl w:val="0"/>
          <w:numId w:val="0"/>
        </w:num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General research question:</w:t>
      </w:r>
    </w:p>
    <w:p>
      <w:pPr>
        <w:numPr>
          <w:ilvl w:val="0"/>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General objective: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ilvl w:val="0"/>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Null Hypothesis:</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checking IDs.</w:t>
      </w:r>
    </w:p>
    <w:p>
      <w:pPr>
        <w:numPr>
          <w:ilvl w:val="0"/>
          <w:numId w:val="0"/>
        </w:numPr>
        <w:ind w:left="720" w:leftChars="0"/>
        <w:rPr>
          <w:rFonts w:hint="default"/>
          <w:b w:val="0"/>
          <w:bCs w:val="0"/>
          <w:sz w:val="24"/>
          <w:szCs w:val="24"/>
          <w:lang w:val="en-US"/>
        </w:rPr>
      </w:pPr>
    </w:p>
    <w:p>
      <w:pPr>
        <w:numPr>
          <w:ilvl w:val="0"/>
          <w:numId w:val="13"/>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ilvl w:val="0"/>
          <w:numId w:val="0"/>
        </w:numPr>
        <w:ind w:leftChars="0"/>
        <w:rPr>
          <w:rFonts w:hint="default"/>
          <w:b w:val="0"/>
          <w:bCs w:val="0"/>
          <w:sz w:val="24"/>
          <w:szCs w:val="24"/>
          <w:lang w:val="en-US"/>
        </w:rPr>
      </w:pPr>
    </w:p>
    <w:p>
      <w:pPr>
        <w:numPr>
          <w:ilvl w:val="0"/>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 students;</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720" w:leftChars="0"/>
        <w:rPr>
          <w:rFonts w:hAnsi="Cambria Math"/>
          <w:bCs w:val="0"/>
          <w:i w:val="0"/>
          <w:sz w:val="24"/>
          <w:szCs w:val="24"/>
          <w:lang w:val="en-US"/>
        </w:rPr>
      </w:pPr>
    </w:p>
    <w:p>
      <w:pPr>
        <w:numPr>
          <w:ilvl w:val="0"/>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0"/>
        </w:numPr>
        <w:ind w:left="720" w:leftChars="0"/>
        <w:rPr>
          <w:rFonts w:hint="default" w:hAnsi="Cambria Math"/>
          <w:b/>
          <w:bCs/>
          <w:i w:val="0"/>
          <w:sz w:val="24"/>
          <w:szCs w:val="24"/>
          <w:lang w:val="en-US"/>
        </w:rPr>
      </w:pPr>
    </w:p>
    <w:p>
      <w:pPr>
        <w:numPr>
          <w:ilvl w:val="0"/>
          <w:numId w:val="13"/>
        </w:numPr>
        <w:ind w:left="0" w:leftChars="0" w:firstLine="0" w:firstLineChars="0"/>
        <w:rPr>
          <w:sz w:val="24"/>
          <w:szCs w:val="24"/>
        </w:rPr>
      </w:pPr>
      <w:r>
        <w:rPr>
          <w:rFonts w:hint="default" w:hAnsi="Cambria Math"/>
          <w:b/>
          <w:bCs/>
          <w:i w:val="0"/>
          <w:sz w:val="24"/>
          <w:szCs w:val="24"/>
          <w:lang w:val="en-US"/>
        </w:rPr>
        <w:t>Research Instrument we can use to get primary data:</w:t>
      </w:r>
    </w:p>
    <w:p>
      <w:pPr>
        <w:numPr>
          <w:ilvl w:val="0"/>
          <w:numId w:val="0"/>
        </w:numPr>
        <w:ind w:leftChars="0"/>
        <w:rPr>
          <w:rFonts w:hint="default" w:hAnsi="Cambria Math"/>
          <w:b/>
          <w:bCs/>
          <w:i w:val="0"/>
          <w:sz w:val="24"/>
          <w:szCs w:val="24"/>
          <w:lang w:val="en-US"/>
        </w:rPr>
      </w:pPr>
    </w:p>
    <w:p>
      <w:pPr>
        <w:numPr>
          <w:ilvl w:val="0"/>
          <w:numId w:val="0"/>
        </w:numPr>
        <w:ind w:left="720" w:leftChars="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ilvl w:val="0"/>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b w:val="0"/>
          <w:bCs w:val="0"/>
          <w:i w:val="0"/>
          <w:iCs w:val="0"/>
          <w:sz w:val="24"/>
          <w:szCs w:val="24"/>
          <w:lang w:val="en-US"/>
        </w:rPr>
      </w:pPr>
    </w:p>
    <w:p>
      <w:pPr>
        <w:numPr>
          <w:ilvl w:val="0"/>
          <w:numId w:val="0"/>
        </w:numPr>
        <w:rPr>
          <w:rFonts w:hint="default"/>
          <w:b w:val="0"/>
          <w:bCs w:val="0"/>
          <w:i/>
          <w:i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A7D3"/>
    <w:multiLevelType w:val="singleLevel"/>
    <w:tmpl w:val="9BFEA7D3"/>
    <w:lvl w:ilvl="0" w:tentative="0">
      <w:start w:val="1"/>
      <w:numFmt w:val="lowerLetter"/>
      <w:suff w:val="space"/>
      <w:lvlText w:val="%1)"/>
      <w:lvlJc w:val="left"/>
      <w:rPr>
        <w:rFonts w:hint="default"/>
        <w:b/>
        <w:bCs/>
      </w:rPr>
    </w:lvl>
  </w:abstractNum>
  <w:abstractNum w:abstractNumId="1">
    <w:nsid w:val="BBFCD412"/>
    <w:multiLevelType w:val="singleLevel"/>
    <w:tmpl w:val="BBFCD412"/>
    <w:lvl w:ilvl="0" w:tentative="0">
      <w:start w:val="1"/>
      <w:numFmt w:val="lowerLetter"/>
      <w:suff w:val="space"/>
      <w:lvlText w:val="%1)"/>
      <w:lvlJc w:val="left"/>
      <w:rPr>
        <w:rFonts w:hint="default"/>
        <w:b/>
        <w:bCs/>
      </w:rPr>
    </w:lvl>
  </w:abstractNum>
  <w:abstractNum w:abstractNumId="2">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CF715"/>
    <w:rsid w:val="13BE9B63"/>
    <w:rsid w:val="1EF7E07F"/>
    <w:rsid w:val="1FDD1CA7"/>
    <w:rsid w:val="27FF6C8C"/>
    <w:rsid w:val="33CFF3B0"/>
    <w:rsid w:val="376C8611"/>
    <w:rsid w:val="377F000C"/>
    <w:rsid w:val="3BFED84B"/>
    <w:rsid w:val="3F750171"/>
    <w:rsid w:val="5E5F3BEE"/>
    <w:rsid w:val="5FFFD61A"/>
    <w:rsid w:val="6FA982B3"/>
    <w:rsid w:val="73AFFC28"/>
    <w:rsid w:val="73E7C297"/>
    <w:rsid w:val="77AF4724"/>
    <w:rsid w:val="77FF9432"/>
    <w:rsid w:val="78BEB7D2"/>
    <w:rsid w:val="7ABFA17D"/>
    <w:rsid w:val="7C3F5ADC"/>
    <w:rsid w:val="7FA86E42"/>
    <w:rsid w:val="7FAFEFD7"/>
    <w:rsid w:val="7FD737D1"/>
    <w:rsid w:val="8FFECEA1"/>
    <w:rsid w:val="9F7F03C8"/>
    <w:rsid w:val="A6EB94C8"/>
    <w:rsid w:val="AABFAA02"/>
    <w:rsid w:val="B3BF7D45"/>
    <w:rsid w:val="BBBF39FD"/>
    <w:rsid w:val="BCFF2446"/>
    <w:rsid w:val="BD744185"/>
    <w:rsid w:val="BEAF8DD0"/>
    <w:rsid w:val="BFFF3D04"/>
    <w:rsid w:val="CCBB9629"/>
    <w:rsid w:val="D6D34352"/>
    <w:rsid w:val="DBF71165"/>
    <w:rsid w:val="DDF70246"/>
    <w:rsid w:val="DE6D0ECA"/>
    <w:rsid w:val="DEDA3F85"/>
    <w:rsid w:val="DFB6AD9B"/>
    <w:rsid w:val="EBFF9F34"/>
    <w:rsid w:val="EF3F3DA4"/>
    <w:rsid w:val="EFF6B0A1"/>
    <w:rsid w:val="EFF7B0E0"/>
    <w:rsid w:val="F53E9A5D"/>
    <w:rsid w:val="F7C5416D"/>
    <w:rsid w:val="FAFFFDE4"/>
    <w:rsid w:val="FBDB74B8"/>
    <w:rsid w:val="FD7F2413"/>
    <w:rsid w:val="FDFFE96B"/>
    <w:rsid w:val="FE7BBE42"/>
    <w:rsid w:val="FE7FD289"/>
    <w:rsid w:val="FEEFBED1"/>
    <w:rsid w:val="FF0F53C5"/>
    <w:rsid w:val="FFED198A"/>
    <w:rsid w:val="FFFF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645</Words>
  <Characters>3149</Characters>
  <Lines>0</Lines>
  <Paragraphs>0</Paragraphs>
  <TotalTime>43</TotalTime>
  <ScaleCrop>false</ScaleCrop>
  <LinksUpToDate>false</LinksUpToDate>
  <CharactersWithSpaces>3557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2025-05-02T15:24:00Z</dcterms:created>
  <dc:creator>jmutangana</dc:creator>
  <cp:lastModifiedBy>jmutangana</cp:lastModifiedBy>
  <dcterms:modified xsi:type="dcterms:W3CDTF">2025-05-06T14:06:03Z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