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pPr>
      <w:r>
        <w:rPr>
          <w:b/>
          <w:color w:val="1D2A3A"/>
          <w:sz w:val="42"/>
        </w:rPr>
        <w:t>Lightning Classics</w:t>
      </w:r>
    </w:p>
    <w:p>
      <w:pPr>
        <w:spacing w:after="220"/>
      </w:pPr>
      <w:r>
        <w:rPr>
          <w:color w:val="B48716"/>
          <w:sz w:val="18"/>
        </w:rPr>
        <w:t>Project brief | 2026-04-28</w:t>
      </w:r>
    </w:p>
    <w:p>
      <w:pPr>
        <w:pBdr>
          <w:bottom w:val="single" w:sz="8" w:space="3" w:color="DDD6C8"/>
        </w:pBdr>
        <w:spacing w:after="140"/>
      </w:pPr>
    </w:p>
    <w:p>
      <w:pPr>
        <w:spacing w:after="105" w:line="238" w:lineRule="auto"/>
      </w:pPr>
      <w:r>
        <w:rPr>
          <w:b/>
          <w:color w:val="B48716"/>
          <w:sz w:val="17"/>
        </w:rPr>
        <w:t>Project Name: </w:t>
      </w:r>
      <w:r>
        <w:rPr>
          <w:color w:val="1D2A3A"/>
          <w:sz w:val="18"/>
        </w:rPr>
        <w:t>Lightning Classics</w:t>
      </w:r>
    </w:p>
    <w:p>
      <w:pPr>
        <w:spacing w:after="105" w:line="238" w:lineRule="auto"/>
      </w:pPr>
      <w:r>
        <w:rPr>
          <w:b/>
          <w:color w:val="B48716"/>
          <w:sz w:val="17"/>
        </w:rPr>
        <w:t>Purpose: </w:t>
      </w:r>
      <w:r>
        <w:rPr>
          <w:color w:val="1D2A3A"/>
          <w:sz w:val="18"/>
        </w:rPr>
        <w:t>A live web application for discovering, discussing, and growing a trusted catalog of classic public-domain literature. It also establishes the operating foundation for future low-cost catalog enrichment and publishing workflows.</w:t>
      </w:r>
    </w:p>
    <w:p>
      <w:pPr>
        <w:spacing w:after="105" w:line="238" w:lineRule="auto"/>
      </w:pPr>
      <w:r>
        <w:rPr>
          <w:b/>
          <w:color w:val="B48716"/>
          <w:sz w:val="17"/>
        </w:rPr>
        <w:t>Target users: </w:t>
      </w:r>
      <w:r>
        <w:rPr>
          <w:color w:val="1D2A3A"/>
          <w:sz w:val="18"/>
        </w:rPr>
        <w:t>Lifelong readers, students, educators, reading groups, curators, librarians, and operators managing public-domain catalog growth.</w:t>
      </w:r>
    </w:p>
    <w:p>
      <w:pPr>
        <w:spacing w:after="105" w:line="238" w:lineRule="auto"/>
      </w:pPr>
      <w:r>
        <w:rPr>
          <w:b/>
          <w:color w:val="B48716"/>
          <w:sz w:val="17"/>
        </w:rPr>
        <w:t>Core problem solved: </w:t>
      </w:r>
      <w:r>
        <w:rPr>
          <w:color w:val="1D2A3A"/>
          <w:sz w:val="18"/>
        </w:rPr>
        <w:t>Makes classic public-domain books easier to find, evaluate, save, discuss, and extend without relying on fragile browser-only data or manual hosting processes.</w:t>
      </w:r>
    </w:p>
    <w:p>
      <w:pPr>
        <w:spacing w:after="105" w:line="238" w:lineRule="auto"/>
      </w:pPr>
      <w:r>
        <w:rPr>
          <w:b/>
          <w:color w:val="B48716"/>
          <w:sz w:val="17"/>
        </w:rPr>
        <w:t>Current stage: </w:t>
      </w:r>
      <w:r>
        <w:rPr>
          <w:color w:val="1D2A3A"/>
          <w:sz w:val="18"/>
        </w:rPr>
        <w:t>Live, moving into scaling.</w:t>
      </w:r>
    </w:p>
    <w:p>
      <w:pPr>
        <w:spacing w:after="105" w:line="238" w:lineRule="auto"/>
      </w:pPr>
      <w:r>
        <w:rPr>
          <w:b/>
          <w:color w:val="B48716"/>
          <w:sz w:val="17"/>
        </w:rPr>
        <w:t>Tech stack: </w:t>
      </w:r>
      <w:r>
        <w:rPr>
          <w:color w:val="1D2A3A"/>
          <w:sz w:val="18"/>
        </w:rPr>
        <w:t>React 18, TypeScript, Vite, Tailwind CSS, shadcn/Radix UI, AWS Amplify, CloudFront, Route 53, Cognito, API Gateway, Lambda, DynamoDB, S3, CloudWatch, SNS, CDK, GitHub Actions.</w:t>
      </w:r>
    </w:p>
    <w:p>
      <w:pPr>
        <w:spacing w:after="105" w:line="238" w:lineRule="auto"/>
      </w:pPr>
      <w:r>
        <w:rPr>
          <w:b/>
          <w:color w:val="B48716"/>
          <w:sz w:val="17"/>
        </w:rPr>
        <w:t>Key features: </w:t>
      </w:r>
      <w:r>
        <w:rPr>
          <w:color w:val="1D2A3A"/>
          <w:sz w:val="18"/>
        </w:rPr>
        <w:t>Searchable public-domain catalog; Cognito sign-up, sign-in, and password recovery; favorites and reading lists; comments, ratings, and reviews; moderated Add Book flow with bulk trusted-catalog import support.</w:t>
      </w:r>
    </w:p>
    <w:p>
      <w:pPr>
        <w:spacing w:after="105" w:line="238" w:lineRule="auto"/>
      </w:pPr>
      <w:r>
        <w:rPr>
          <w:b/>
          <w:color w:val="B48716"/>
          <w:sz w:val="17"/>
        </w:rPr>
        <w:t>Commercial model: </w:t>
      </w:r>
      <w:r>
        <w:rPr>
          <w:color w:val="1D2A3A"/>
          <w:sz w:val="18"/>
        </w:rPr>
        <w:t>In validation: free discovery surface with future revenue options around curated public-domain editions, publishing/distribution partnerships, affiliate or institutional routes, and portfolio analytics.</w:t>
      </w:r>
    </w:p>
    <w:p>
      <w:pPr>
        <w:spacing w:after="105" w:line="238" w:lineRule="auto"/>
      </w:pPr>
      <w:r>
        <w:rPr>
          <w:b/>
          <w:color w:val="B48716"/>
          <w:sz w:val="17"/>
        </w:rPr>
        <w:t>What's working: </w:t>
      </w:r>
      <w:r>
        <w:rPr>
          <w:color w:val="1D2A3A"/>
          <w:sz w:val="18"/>
        </w:rPr>
        <w:t>Production is live on lightningclassics.com; staging is available; auth and user-state persistence are AWS-backed; hosted smoke tests and release workflows are automated; alerting and passive logging are operational.</w:t>
      </w:r>
    </w:p>
    <w:p>
      <w:pPr>
        <w:spacing w:after="105" w:line="238" w:lineRule="auto"/>
      </w:pPr>
      <w:r>
        <w:rPr>
          <w:b/>
          <w:color w:val="B48716"/>
          <w:sz w:val="17"/>
        </w:rPr>
        <w:t>What's not working / blockers: </w:t>
      </w:r>
      <w:r>
        <w:rPr>
          <w:color w:val="1D2A3A"/>
          <w:sz w:val="18"/>
        </w:rPr>
        <w:t>No critical launch blocker. Remaining work is mainly product polish: UX testing findings, catalog growth at scale, commercial-model validation, and downstream privacy-aware analytics curation.</w:t>
      </w:r>
    </w:p>
    <w:p>
      <w:pPr>
        <w:spacing w:after="105" w:line="238" w:lineRule="auto"/>
      </w:pPr>
      <w:r>
        <w:rPr>
          <w:b/>
          <w:color w:val="B48716"/>
          <w:sz w:val="17"/>
        </w:rPr>
        <w:t>Next 3 priorities: </w:t>
      </w:r>
      <w:r>
        <w:rPr>
          <w:color w:val="1D2A3A"/>
          <w:sz w:val="18"/>
        </w:rPr>
        <w:t>1. Complete UX testing and fix the highest-friction flows. 2. Scale catalog growth through trusted imports and local/offline enrichment. 3. Validate the commercial model and reporting pipeline with real usage data.</w:t>
      </w:r>
    </w:p>
    <w:p>
      <w:pPr>
        <w:spacing w:before="180" w:after="0"/>
      </w:pPr>
      <w:r>
        <w:rPr>
          <w:i/>
          <w:color w:val="596675"/>
          <w:sz w:val="17"/>
        </w:rPr>
        <w:t>Prepared from the current repository and live operating state. Commercial assumptions should be revisited after initial UX and usage validation.</w:t>
      </w:r>
    </w:p>
    <w:p>
      <w:r>
        <w:br w:type="page"/>
      </w:r>
    </w:p>
    <w:p>
      <w:pPr>
        <w:spacing w:after="140"/>
        <w:keepNext/>
      </w:pPr>
      <w:r>
        <w:rPr>
          <w:b/>
          <w:color w:val="1D2A3A"/>
          <w:sz w:val="28"/>
        </w:rPr>
        <w:t>Technical Snapshot</w:t>
      </w:r>
    </w:p>
    <w:p>
      <w:pPr>
        <w:spacing w:after="160"/>
      </w:pPr>
      <w:r>
        <w:rPr>
          <w:color w:val="596675"/>
          <w:sz w:val="18"/>
        </w:rPr>
        <w:t>A compact technical view for reviewers who need to understand how the live service hangs together.</w:t>
      </w:r>
    </w:p>
    <w:p>
      <w:pPr>
        <w:pBdr>
          <w:bottom w:val="single" w:sz="8" w:space="3" w:color="DDD6C8"/>
        </w:pBdr>
        <w:spacing w:after="140"/>
      </w:pPr>
    </w:p>
    <w:p>
      <w:pPr>
        <w:spacing w:after="130" w:line="238" w:lineRule="auto"/>
      </w:pPr>
      <w:r>
        <w:rPr>
          <w:b/>
          <w:color w:val="B48716"/>
          <w:sz w:val="17"/>
        </w:rPr>
        <w:t>Architecture: </w:t>
      </w:r>
      <w:r>
        <w:rPr>
          <w:color w:val="1D2A3A"/>
          <w:sz w:val="17"/>
        </w:rPr>
        <w:t>Route 53 and Amplify-managed CloudFront serve the React SPA. Cognito handles identity. API Gateway fronts public, authenticated, and privileged Lambda APIs. DynamoDB stores catalog, user state, community activity, and suggestions. S3 stores release archives and passive log exports. CloudWatch, SNS, GitHub Actions, and CDK support operations and delivery.</w:t>
      </w:r>
    </w:p>
    <w:p>
      <w:pPr>
        <w:spacing w:after="130" w:line="238" w:lineRule="auto"/>
      </w:pPr>
      <w:r>
        <w:rPr>
          <w:b/>
          <w:color w:val="B48716"/>
          <w:sz w:val="17"/>
        </w:rPr>
        <w:t>Data model: </w:t>
      </w:r>
      <w:r>
        <w:rPr>
          <w:color w:val="1D2A3A"/>
          <w:sz w:val="17"/>
        </w:rPr>
        <w:t>Book: title, author, year, metadata, tags, source, public-domain status. User: Cognito identity plus app-owned profile state. User state: favorites, reading lists, ratings. Community: comments, reviews, rating summaries. Suggestions: Add Book submissions, moderation state, source references, audit metadata. Ops: release manifests, archived frontend artifacts, passive access-log CSV files.</w:t>
      </w:r>
    </w:p>
    <w:p>
      <w:pPr>
        <w:spacing w:after="130" w:line="238" w:lineRule="auto"/>
      </w:pPr>
      <w:r>
        <w:rPr>
          <w:b/>
          <w:color w:val="B48716"/>
          <w:sz w:val="17"/>
        </w:rPr>
        <w:t>User journeys: </w:t>
      </w:r>
      <w:r>
        <w:rPr>
          <w:color w:val="1D2A3A"/>
          <w:sz w:val="17"/>
        </w:rPr>
        <w:t>Browse and search catalog -&gt; open book detail -&gt; save, rate, comment, or review. Sign up or sign in -&gt; confirm email -&gt; recover password if needed. Suggest a book -&gt; search trusted sources -&gt; submit for moderation -&gt; moderator accepts or rejects. Operator publishes frontend -&gt; GitHub workflow verifies release -&gt; hosted smoke confirms key journeys.</w:t>
      </w:r>
    </w:p>
    <w:p>
      <w:pPr>
        <w:spacing w:after="130" w:line="238" w:lineRule="auto"/>
      </w:pPr>
      <w:r>
        <w:rPr>
          <w:b/>
          <w:color w:val="B48716"/>
          <w:sz w:val="17"/>
        </w:rPr>
        <w:t>Known technical issues: </w:t>
      </w:r>
      <w:r>
        <w:rPr>
          <w:color w:val="1D2A3A"/>
          <w:sz w:val="17"/>
        </w:rPr>
        <w:t>No critical runtime blocker. UX polish remains around reset-password confirmation, signed-out review prompts, and Add Book post-submit handling. Catalog scaling needs trusted imports and enrichment. Passive logging is working through Amplify exports; any native CloudFront logging would require a separately approved hosting change.</w:t>
      </w:r>
    </w:p>
    <w:p>
      <w:pPr>
        <w:spacing w:after="130" w:line="238" w:lineRule="auto"/>
      </w:pPr>
      <w:r>
        <w:rPr>
          <w:b/>
          <w:color w:val="B48716"/>
          <w:sz w:val="17"/>
        </w:rPr>
        <w:t>Screenshots or flows: </w:t>
      </w:r>
      <w:r>
        <w:rPr>
          <w:color w:val="1D2A3A"/>
          <w:sz w:val="17"/>
        </w:rPr>
        <w:t>Flow view: Reader -&gt; Route 53/CloudFront/Amplify -&gt; React app -&gt; API Gateway -&gt; Lambda -&gt; DynamoDB. Auth flow: User -&gt; Cognito -&gt; sessionStorage token -&gt; authenticated API. Add Book flow: User suggestion -&gt; privileged API -&gt; suggestion table -&gt; moderator queue -&gt; catalog write. Ops flow: GitHub Actions -&gt; Amplify publish -&gt; release manifest -&gt; smoke tests -&gt; CloudWatch/SNS alerts. Passive logging flow: Amplify GenerateAccessLogs -&gt; CSV export -&gt; Forbes S3 prefix.</w:t>
      </w:r>
    </w:p>
    <w:sectPr>
      <w:pgSz w:w="11906" w:h="16838"/>
      <w:pgMar w:top="720" w:right="720" w:bottom="720" w:left="720" w:header="360" w:footer="360" w:gutter="0"/>
      <w:cols w:space="720"/>
      <w:docGrid w:linePitch="360"/>
    </w:sectPr>
  </w:body>
</w:document>
</file>

<file path=word/settings.xml><?xml version="1.0" encoding="utf-8"?>
<w:settings xmlns:w="http://schemas.openxmlformats.org/wordprocessingml/2006/main">
  <w:zoom w:percent="100"/>
  <w:displayBackgroundShape/>
</w:settings>
</file>

<file path=word/styles.xml><?xml version="1.0" encoding="utf-8"?>
<w:styles xmlns:w="http://schemas.openxmlformats.org/wordprocessingml/2006/main">
  <w:docDefaults>
    <w:rPrDefault>
      <w:rPr>
        <w:rFonts w:ascii="Aptos" w:hAnsi="Aptos" w:cs="Aptos"/>
        <w:sz w:val="18"/>
        <w:color w:val="1D2A3A"/>
      </w:rPr>
    </w:rPrDefault>
    <w:pPrDefault>
      <w:pPr>
        <w:spacing w:after="80" w:line="240" w:lineRule="auto"/>
      </w:pPr>
    </w:pPrDefault>
  </w:docDefaults>
  <w:style w:type="paragraph" w:default="1" w:styleId="Normal">
    <w:name w:val="Normal"/>
  </w:style>
  <w:style w:type="table" w:default="1"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Lightning Classics Brief</dc:title>
  <dc:creator>Codex</dc:creator>
  <cp:lastModifiedBy>Codex</cp:lastModifiedBy>
  <dcterms:created xsi:type="dcterms:W3CDTF">2026-04-28T00:00:00Z</dcterms:created>
  <dcterms:modified xsi:type="dcterms:W3CDTF">2026-04-28T00:00:00Z</dcterms:modified>
</cp:coreProperties>
</file>