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Lightning Classics — Business Roadmap</w:t>
      </w:r>
    </w:p>
    <w:p>
      <w:r>
        <w:t>This roadmap describes the phases for building the Lightning Classics publishing pipeline using AWS Step Functions and serverless tools. It is written in plain business language, focusing on outcomes, timelines, and benefits rather than technical detail.</w:t>
      </w:r>
    </w:p>
    <w:p>
      <w:pPr>
        <w:pStyle w:val="Heading1"/>
      </w:pPr>
      <w:r>
        <w:t>Phase 1 — Foundation (Month 1)</w:t>
      </w:r>
    </w:p>
    <w:p>
      <w:r>
        <w:t>- Establish the core cloud environment (storage, database, monitoring).</w:t>
        <w:br/>
        <w:t>- Create the workflow “skeleton” so that jobs can flow end-to-end.</w:t>
        <w:br/>
        <w:t>- Outcome: A working but empty pipeline, proving that AWS services are connected and ready.</w:t>
      </w:r>
    </w:p>
    <w:p>
      <w:pPr>
        <w:pStyle w:val="Heading1"/>
      </w:pPr>
      <w:r>
        <w:t>Phase 2 — Text Preparation (Months 2–3)</w:t>
      </w:r>
    </w:p>
    <w:p>
      <w:r>
        <w:t>- Automate fetching and cleaning of public domain texts.</w:t>
        <w:br/>
        <w:t>- Add optical character recognition (OCR) for scanned documents.</w:t>
        <w:br/>
        <w:t>- Break texts into chapters and standard formats.</w:t>
        <w:br/>
        <w:t>- Outcome: Any book can be ingested and structured consistently.</w:t>
      </w:r>
    </w:p>
    <w:p>
      <w:pPr>
        <w:pStyle w:val="Heading1"/>
      </w:pPr>
      <w:r>
        <w:t>Phase 3 — Metadata &amp; Descriptions (Month 3)</w:t>
      </w:r>
    </w:p>
    <w:p>
      <w:r>
        <w:t>- Automatically generate catalogue information and descriptions.</w:t>
        <w:br/>
        <w:t>- Create professional metadata feeds (ONIX standard) for libraries and bookshops.</w:t>
        <w:br/>
        <w:t>- Outcome: Every book has the data needed for commercial distribution.</w:t>
      </w:r>
    </w:p>
    <w:p>
      <w:pPr>
        <w:pStyle w:val="Heading1"/>
      </w:pPr>
      <w:r>
        <w:t>Phase 4 — Covers &amp; Artwork (Month 4)</w:t>
      </w:r>
    </w:p>
    <w:p>
      <w:r>
        <w:t>- Generate cover art and layouts to publishing standards.</w:t>
        <w:br/>
        <w:t>- Add optional illustrations or maps to interiors.</w:t>
        <w:br/>
        <w:t>- Outcome: Books have branded, professional covers aligned with Lightning Classics identity.</w:t>
      </w:r>
    </w:p>
    <w:p>
      <w:pPr>
        <w:pStyle w:val="Heading1"/>
      </w:pPr>
      <w:r>
        <w:t>Phase 5 — Multi-format Production (Months 5–6)</w:t>
      </w:r>
    </w:p>
    <w:p>
      <w:r>
        <w:t>- Produce all required formats: EPUB (ebook), Kindle, print PDFs, large-print editions.</w:t>
        <w:br/>
        <w:t>- Add optional audiobook versions using text-to-speech, and Braille editions.</w:t>
        <w:br/>
        <w:t>- Outcome: Each title can be released in all major formats, ensuring accessibility.</w:t>
      </w:r>
    </w:p>
    <w:p>
      <w:pPr>
        <w:pStyle w:val="Heading1"/>
      </w:pPr>
      <w:r>
        <w:t>Phase 6 — Quality &amp; Compliance (Month 6)</w:t>
      </w:r>
    </w:p>
    <w:p>
      <w:r>
        <w:t>- Enforce quality gates: accessibility checks, file format validation, metadata consistency.</w:t>
        <w:br/>
        <w:t>- Run malware/virus scans for safety.</w:t>
        <w:br/>
        <w:t>- Outcome: Books meet professional publishing and accessibility standards.</w:t>
      </w:r>
    </w:p>
    <w:p>
      <w:pPr>
        <w:pStyle w:val="Heading1"/>
      </w:pPr>
      <w:r>
        <w:t>Phase 7 — ISBNs &amp; Packaging (Month 7)</w:t>
      </w:r>
    </w:p>
    <w:p>
      <w:r>
        <w:t>- Allocate ISBNs for each format.</w:t>
        <w:br/>
        <w:t>- Stamp identifiers into all editions.</w:t>
        <w:br/>
        <w:t>- Package files into release bundles ready for upload.</w:t>
        <w:br/>
        <w:t>- Outcome: Lightning Classics books are formally recognised as published works.</w:t>
      </w:r>
    </w:p>
    <w:p>
      <w:pPr>
        <w:pStyle w:val="Heading1"/>
      </w:pPr>
      <w:r>
        <w:t>Phase 8 — Release &amp; Distribution (Months 8–9)</w:t>
      </w:r>
    </w:p>
    <w:p>
      <w:r>
        <w:t>- Promote completed books into the release catalogue.</w:t>
        <w:br/>
        <w:t>- Index into search for LightningClassics.com.</w:t>
        <w:br/>
        <w:t>- Notify operations team for upload to Amazon KDP, IngramSpark, libraries.</w:t>
        <w:br/>
        <w:t>- Outcome: Books become publicly available in all intended channels.</w:t>
      </w:r>
    </w:p>
    <w:p>
      <w:pPr>
        <w:pStyle w:val="Heading1"/>
      </w:pPr>
      <w:r>
        <w:t>Business Benefits</w:t>
      </w:r>
    </w:p>
    <w:p>
      <w:r>
        <w:t>- Fast, automated publishing reduces manual workload.</w:t>
        <w:br/>
        <w:t>- Scalable approach allows 50–100 titles to be released per year.</w:t>
        <w:br/>
        <w:t>- Accessibility editions (large print, audiobook, Braille) broaden market and fulfil social mission.</w:t>
        <w:br/>
        <w:t>- Professional metadata ensures libraries and bookshops can order with ease.</w:t>
        <w:br/>
        <w:t>- Lightning Classics brand positioned as a credible global imprint.</w:t>
      </w:r>
    </w:p>
    <w:p>
      <w:pPr>
        <w:pStyle w:val="Heading1"/>
      </w:pPr>
      <w:r>
        <w:t>Timeline Summary</w:t>
      </w:r>
    </w:p>
    <w:p>
      <w:r>
        <w:t>• Months 1–3: Foundation, text preparation, metadata.</w:t>
        <w:br/>
        <w:t>• Months 4–6: Covers, multi-format production, quality gates.</w:t>
        <w:br/>
        <w:t>• Months 7–9: ISBN allocation, packaging, release.</w:t>
        <w:br/>
        <w:t>After 9 months: A fully automated system producing complete books, with ongoing scaling thereafter.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