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D5FD" w14:textId="26856660" w:rsidR="00F166E9" w:rsidRDefault="0011067D">
      <w:r>
        <w:rPr>
          <w:rFonts w:hint="eastAsia"/>
        </w:rPr>
        <w:t>已完成Conda环境构建</w:t>
      </w:r>
    </w:p>
    <w:sectPr w:rsidR="00F16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E9"/>
    <w:rsid w:val="0011067D"/>
    <w:rsid w:val="00554FBD"/>
    <w:rsid w:val="00F1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1A3D"/>
  <w15:chartTrackingRefBased/>
  <w15:docId w15:val="{0615D94B-3F29-43EC-896C-AFDEC5E3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66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6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6E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6E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6E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6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6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6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66E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6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66E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66E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66E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66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66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66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66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6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66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66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6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66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66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66E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6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66E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166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你</dc:creator>
  <cp:keywords/>
  <dc:description/>
  <cp:lastModifiedBy>好 你</cp:lastModifiedBy>
  <cp:revision>2</cp:revision>
  <dcterms:created xsi:type="dcterms:W3CDTF">2025-03-25T11:43:00Z</dcterms:created>
  <dcterms:modified xsi:type="dcterms:W3CDTF">2025-03-25T11:43:00Z</dcterms:modified>
</cp:coreProperties>
</file>