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40"/>
        </w:rPr>
        <w:t>AI Lab / MutesHand</w:t>
        <w:br/>
        <w:t>Planner-Resolver-Tool Foundation Blueprint</w:t>
      </w:r>
    </w:p>
    <w:p>
      <w:pPr>
        <w:spacing w:after="80"/>
        <w:jc w:val="center"/>
      </w:pPr>
      <w:r>
        <w:rPr>
          <w:i/>
          <w:sz w:val="22"/>
        </w:rPr>
        <w:t>Working draft for Head Dev / SA review — prepared after Sprint 11 Realignment D1 discussion</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Pr>
                <w:sz w:val="18"/>
              </w:rPr>
            </w:r>
            <w:r>
              <w:rPr>
                <w:b/>
                <w:sz w:val="18"/>
              </w:rPr>
              <w:t>Field</w:t>
            </w:r>
          </w:p>
        </w:tc>
        <w:tc>
          <w:tcPr>
            <w:tcW w:type="dxa" w:w="5184"/>
            <w:vAlign w:val="top"/>
            <w:shd w:fill="D9EAF7"/>
          </w:tcPr>
          <w:p>
            <w:r>
              <w:rPr>
                <w:sz w:val="18"/>
              </w:rPr>
            </w:r>
            <w:r>
              <w:rPr>
                <w:b/>
                <w:sz w:val="18"/>
              </w:rPr>
              <w:t>Value</w:t>
            </w:r>
          </w:p>
        </w:tc>
      </w:tr>
      <w:tr>
        <w:tc>
          <w:tcPr>
            <w:tcW w:type="dxa" w:w="5184"/>
            <w:vAlign w:val="top"/>
          </w:tcPr>
          <w:p>
            <w:r>
              <w:rPr>
                <w:sz w:val="18"/>
              </w:rPr>
            </w:r>
            <w:r>
              <w:rPr>
                <w:b w:val="0"/>
                <w:sz w:val="18"/>
              </w:rPr>
              <w:t>Date</w:t>
            </w:r>
          </w:p>
        </w:tc>
        <w:tc>
          <w:tcPr>
            <w:tcW w:type="dxa" w:w="5184"/>
            <w:vAlign w:val="top"/>
          </w:tcPr>
          <w:p>
            <w:r>
              <w:rPr>
                <w:sz w:val="18"/>
              </w:rPr>
            </w:r>
            <w:r>
              <w:rPr>
                <w:b w:val="0"/>
                <w:sz w:val="18"/>
              </w:rPr>
              <w:t>2026-07-07</w:t>
            </w:r>
          </w:p>
        </w:tc>
      </w:tr>
      <w:tr>
        <w:tc>
          <w:tcPr>
            <w:tcW w:type="dxa" w:w="5184"/>
            <w:vAlign w:val="top"/>
          </w:tcPr>
          <w:p>
            <w:r>
              <w:rPr>
                <w:sz w:val="18"/>
              </w:rPr>
            </w:r>
            <w:r>
              <w:rPr>
                <w:b w:val="0"/>
                <w:sz w:val="18"/>
              </w:rPr>
              <w:t>Status</w:t>
            </w:r>
          </w:p>
        </w:tc>
        <w:tc>
          <w:tcPr>
            <w:tcW w:type="dxa" w:w="5184"/>
            <w:vAlign w:val="top"/>
          </w:tcPr>
          <w:p>
            <w:r>
              <w:rPr>
                <w:sz w:val="18"/>
              </w:rPr>
            </w:r>
            <w:r>
              <w:rPr>
                <w:b w:val="0"/>
                <w:sz w:val="18"/>
              </w:rPr>
              <w:t>Working handoff draft; not authoritative until Head Dev / Bryan / SA approval</w:t>
            </w:r>
          </w:p>
        </w:tc>
      </w:tr>
      <w:tr>
        <w:tc>
          <w:tcPr>
            <w:tcW w:type="dxa" w:w="5184"/>
            <w:vAlign w:val="top"/>
          </w:tcPr>
          <w:p>
            <w:r>
              <w:rPr>
                <w:sz w:val="18"/>
              </w:rPr>
            </w:r>
            <w:r>
              <w:rPr>
                <w:b w:val="0"/>
                <w:sz w:val="18"/>
              </w:rPr>
              <w:t>Purpose</w:t>
            </w:r>
          </w:p>
        </w:tc>
        <w:tc>
          <w:tcPr>
            <w:tcW w:type="dxa" w:w="5184"/>
            <w:vAlign w:val="top"/>
          </w:tcPr>
          <w:p>
            <w:r>
              <w:rPr>
                <w:sz w:val="18"/>
              </w:rPr>
            </w:r>
            <w:r>
              <w:rPr>
                <w:b w:val="0"/>
                <w:sz w:val="18"/>
              </w:rPr>
              <w:t>Preserve the proposed final planner/resolver/tool direction, foundational tool list, capability list, and SA decision package so it is not lost.</w:t>
            </w:r>
          </w:p>
        </w:tc>
      </w:tr>
      <w:tr>
        <w:tc>
          <w:tcPr>
            <w:tcW w:type="dxa" w:w="5184"/>
            <w:vAlign w:val="top"/>
          </w:tcPr>
          <w:p>
            <w:r>
              <w:rPr>
                <w:sz w:val="18"/>
              </w:rPr>
            </w:r>
            <w:r>
              <w:rPr>
                <w:b w:val="0"/>
                <w:sz w:val="18"/>
              </w:rPr>
              <w:t>Scope</w:t>
            </w:r>
          </w:p>
        </w:tc>
        <w:tc>
          <w:tcPr>
            <w:tcW w:type="dxa" w:w="5184"/>
            <w:vAlign w:val="top"/>
          </w:tcPr>
          <w:p>
            <w:r>
              <w:rPr>
                <w:sz w:val="18"/>
              </w:rPr>
            </w:r>
            <w:r>
              <w:rPr>
                <w:b w:val="0"/>
                <w:sz w:val="18"/>
              </w:rPr>
              <w:t>Architecture proposal and roadmap framing only. No code changes. No project-doc updates. No backups.</w:t>
            </w:r>
          </w:p>
        </w:tc>
      </w:tr>
      <w:tr>
        <w:tc>
          <w:tcPr>
            <w:tcW w:type="dxa" w:w="5184"/>
            <w:vAlign w:val="top"/>
          </w:tcPr>
          <w:p>
            <w:r>
              <w:rPr>
                <w:sz w:val="18"/>
              </w:rPr>
            </w:r>
            <w:r>
              <w:rPr>
                <w:b w:val="0"/>
                <w:sz w:val="18"/>
              </w:rPr>
              <w:t>Prepared for</w:t>
            </w:r>
          </w:p>
        </w:tc>
        <w:tc>
          <w:tcPr>
            <w:tcW w:type="dxa" w:w="5184"/>
            <w:vAlign w:val="top"/>
          </w:tcPr>
          <w:p>
            <w:r>
              <w:rPr>
                <w:sz w:val="18"/>
              </w:rPr>
            </w:r>
            <w:r>
              <w:rPr>
                <w:b w:val="0"/>
                <w:sz w:val="18"/>
              </w:rPr>
              <w:t>Bryan / Head Dev / SA review after deep research and Windsurf alignment audit</w:t>
            </w:r>
          </w:p>
        </w:tc>
      </w:tr>
    </w:tbl>
    <w:p>
      <w:pPr>
        <w:spacing w:after="80"/>
      </w:pPr>
    </w:p>
    <w:p>
      <w:pPr>
        <w:pStyle w:val="Heading1"/>
        <w:keepNext/>
        <w:spacing w:before="240" w:after="80"/>
      </w:pPr>
      <w:r>
        <w:t>1. Executive Summary</w:t>
      </w:r>
    </w:p>
    <w:p>
      <w:pPr>
        <w:spacing w:after="80"/>
      </w:pPr>
      <w:r>
        <w:t>Sprint 11 Realignment A/B/C stabilized important pieces of the system, but D1 exposed an architecture ceiling: mixed workflows cannot become robust through more small patches if the system remains stuck on single-shot planning, workflow-wide profiles, missing data-reference resolution, and unavailable web search/research capability.</w:t>
      </w:r>
    </w:p>
    <w:p>
      <w:pPr>
        <w:spacing w:after="80"/>
      </w:pPr>
      <w:r>
        <w:t>Core conclusion:</w:t>
      </w:r>
    </w:p>
    <w:p>
      <w:pPr>
        <w:spacing w:before="60" w:after="80"/>
        <w:ind w:left="360" w:right="360"/>
      </w:pPr>
      <w:r>
        <w:rPr>
          <w:rFonts w:ascii="Consolas" w:hAnsi="Consolas" w:eastAsia="Consolas"/>
          <w:sz w:val="18"/>
        </w:rPr>
        <w:t>Planner-first, step-scoped, capability-gated, staged execution with observation/replan support, foundational data-reference tools, web search/research capability, and grounding validators.</w:t>
        <w:br/>
      </w:r>
    </w:p>
    <w:p>
      <w:pPr>
        <w:spacing w:after="80"/>
      </w:pPr>
      <w:r>
        <w:t>This document preserves the proposed target direction before SA review and before another implementation prompt is written.</w:t>
      </w:r>
    </w:p>
    <w:p>
      <w:pPr>
        <w:pStyle w:val="Heading1"/>
        <w:keepNext/>
        <w:spacing w:before="240" w:after="80"/>
      </w:pPr>
      <w:r>
        <w:t>2. Where We Stand Now</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Pr>
                <w:sz w:val="18"/>
              </w:rPr>
            </w:r>
            <w:r>
              <w:rPr>
                <w:b/>
                <w:sz w:val="18"/>
              </w:rPr>
              <w:t>Area</w:t>
            </w:r>
          </w:p>
        </w:tc>
        <w:tc>
          <w:tcPr>
            <w:tcW w:type="dxa" w:w="3456"/>
            <w:vAlign w:val="top"/>
            <w:shd w:fill="D9EAF7"/>
          </w:tcPr>
          <w:p>
            <w:r>
              <w:rPr>
                <w:sz w:val="18"/>
              </w:rPr>
            </w:r>
            <w:r>
              <w:rPr>
                <w:b/>
                <w:sz w:val="18"/>
              </w:rPr>
              <w:t>Current posture</w:t>
            </w:r>
          </w:p>
        </w:tc>
        <w:tc>
          <w:tcPr>
            <w:tcW w:type="dxa" w:w="3456"/>
            <w:vAlign w:val="top"/>
            <w:shd w:fill="D9EAF7"/>
          </w:tcPr>
          <w:p>
            <w:r>
              <w:rPr>
                <w:sz w:val="18"/>
              </w:rPr>
            </w:r>
            <w:r>
              <w:rPr>
                <w:b/>
                <w:sz w:val="18"/>
              </w:rPr>
              <w:t>Meaning</w:t>
            </w:r>
          </w:p>
        </w:tc>
      </w:tr>
      <w:tr>
        <w:tc>
          <w:tcPr>
            <w:tcW w:type="dxa" w:w="3456"/>
            <w:vAlign w:val="top"/>
          </w:tcPr>
          <w:p>
            <w:r>
              <w:rPr>
                <w:sz w:val="18"/>
              </w:rPr>
            </w:r>
            <w:r>
              <w:rPr>
                <w:b w:val="0"/>
                <w:sz w:val="18"/>
              </w:rPr>
              <w:t>Slice A</w:t>
            </w:r>
          </w:p>
        </w:tc>
        <w:tc>
          <w:tcPr>
            <w:tcW w:type="dxa" w:w="3456"/>
            <w:vAlign w:val="top"/>
          </w:tcPr>
          <w:p>
            <w:r>
              <w:rPr>
                <w:sz w:val="18"/>
              </w:rPr>
            </w:r>
            <w:r>
              <w:rPr>
                <w:b w:val="0"/>
                <w:sz w:val="18"/>
              </w:rPr>
              <w:t>Closed / accepted</w:t>
            </w:r>
          </w:p>
        </w:tc>
        <w:tc>
          <w:tcPr>
            <w:tcW w:type="dxa" w:w="3456"/>
            <w:vAlign w:val="top"/>
          </w:tcPr>
          <w:p>
            <w:r>
              <w:rPr>
                <w:sz w:val="18"/>
              </w:rPr>
            </w:r>
            <w:r>
              <w:rPr>
                <w:b w:val="0"/>
                <w:sz w:val="18"/>
              </w:rPr>
              <w:t>semantic_transform answer_question and Slice 007 Q&amp;A drift quarantined.</w:t>
            </w:r>
          </w:p>
        </w:tc>
      </w:tr>
      <w:tr>
        <w:tc>
          <w:tcPr>
            <w:tcW w:type="dxa" w:w="3456"/>
            <w:vAlign w:val="top"/>
          </w:tcPr>
          <w:p>
            <w:r>
              <w:rPr>
                <w:sz w:val="18"/>
              </w:rPr>
            </w:r>
            <w:r>
              <w:rPr>
                <w:b w:val="0"/>
                <w:sz w:val="18"/>
              </w:rPr>
              <w:t>Slice B</w:t>
            </w:r>
          </w:p>
        </w:tc>
        <w:tc>
          <w:tcPr>
            <w:tcW w:type="dxa" w:w="3456"/>
            <w:vAlign w:val="top"/>
          </w:tcPr>
          <w:p>
            <w:r>
              <w:rPr>
                <w:sz w:val="18"/>
              </w:rPr>
            </w:r>
            <w:r>
              <w:rPr>
                <w:b w:val="0"/>
                <w:sz w:val="18"/>
              </w:rPr>
              <w:t>Closed / accepted</w:t>
            </w:r>
          </w:p>
        </w:tc>
        <w:tc>
          <w:tcPr>
            <w:tcW w:type="dxa" w:w="3456"/>
            <w:vAlign w:val="top"/>
          </w:tcPr>
          <w:p>
            <w:r>
              <w:rPr>
                <w:sz w:val="18"/>
              </w:rPr>
            </w:r>
            <w:r>
              <w:rPr>
                <w:b w:val="0"/>
                <w:sz w:val="18"/>
              </w:rPr>
              <w:t>Six active workflow profiles and planner/AG1 scoped catalogs implemented.</w:t>
            </w:r>
          </w:p>
        </w:tc>
      </w:tr>
      <w:tr>
        <w:tc>
          <w:tcPr>
            <w:tcW w:type="dxa" w:w="3456"/>
            <w:vAlign w:val="top"/>
          </w:tcPr>
          <w:p>
            <w:r>
              <w:rPr>
                <w:sz w:val="18"/>
              </w:rPr>
            </w:r>
            <w:r>
              <w:rPr>
                <w:b w:val="0"/>
                <w:sz w:val="18"/>
              </w:rPr>
              <w:t>Slice C</w:t>
            </w:r>
          </w:p>
        </w:tc>
        <w:tc>
          <w:tcPr>
            <w:tcW w:type="dxa" w:w="3456"/>
            <w:vAlign w:val="top"/>
          </w:tcPr>
          <w:p>
            <w:r>
              <w:rPr>
                <w:sz w:val="18"/>
              </w:rPr>
            </w:r>
            <w:r>
              <w:rPr>
                <w:b w:val="0"/>
                <w:sz w:val="18"/>
              </w:rPr>
              <w:t>Closed / accepted</w:t>
            </w:r>
          </w:p>
        </w:tc>
        <w:tc>
          <w:tcPr>
            <w:tcW w:type="dxa" w:w="3456"/>
            <w:vAlign w:val="top"/>
          </w:tcPr>
          <w:p>
            <w:r>
              <w:rPr>
                <w:sz w:val="18"/>
              </w:rPr>
            </w:r>
            <w:r>
              <w:rPr>
                <w:b w:val="0"/>
                <w:sz w:val="18"/>
              </w:rPr>
              <w:t>Profile/route/tool decisions visible in GUI/debug surfaces.</w:t>
            </w:r>
          </w:p>
        </w:tc>
      </w:tr>
      <w:tr>
        <w:tc>
          <w:tcPr>
            <w:tcW w:type="dxa" w:w="3456"/>
            <w:vAlign w:val="top"/>
          </w:tcPr>
          <w:p>
            <w:r>
              <w:rPr>
                <w:sz w:val="18"/>
              </w:rPr>
            </w:r>
            <w:r>
              <w:rPr>
                <w:b w:val="0"/>
                <w:sz w:val="18"/>
              </w:rPr>
              <w:t>D1a</w:t>
            </w:r>
          </w:p>
        </w:tc>
        <w:tc>
          <w:tcPr>
            <w:tcW w:type="dxa" w:w="3456"/>
            <w:vAlign w:val="top"/>
          </w:tcPr>
          <w:p>
            <w:r>
              <w:rPr>
                <w:sz w:val="18"/>
              </w:rPr>
            </w:r>
            <w:r>
              <w:rPr>
                <w:b w:val="0"/>
                <w:sz w:val="18"/>
              </w:rPr>
              <w:t>Accepted as prerequisite stabilization</w:t>
            </w:r>
          </w:p>
        </w:tc>
        <w:tc>
          <w:tcPr>
            <w:tcW w:type="dxa" w:w="3456"/>
            <w:vAlign w:val="top"/>
          </w:tcPr>
          <w:p>
            <w:r>
              <w:rPr>
                <w:sz w:val="18"/>
              </w:rPr>
            </w:r>
            <w:r>
              <w:rPr>
                <w:b w:val="0"/>
                <w:sz w:val="18"/>
              </w:rPr>
              <w:t>Mixed-domain prompts can escape deterministic unsupported/profile-prison behavior.</w:t>
            </w:r>
          </w:p>
        </w:tc>
      </w:tr>
      <w:tr>
        <w:tc>
          <w:tcPr>
            <w:tcW w:type="dxa" w:w="3456"/>
            <w:vAlign w:val="top"/>
          </w:tcPr>
          <w:p>
            <w:r>
              <w:rPr>
                <w:sz w:val="18"/>
              </w:rPr>
            </w:r>
            <w:r>
              <w:rPr>
                <w:b w:val="0"/>
                <w:sz w:val="18"/>
              </w:rPr>
              <w:t>D1b</w:t>
            </w:r>
          </w:p>
        </w:tc>
        <w:tc>
          <w:tcPr>
            <w:tcW w:type="dxa" w:w="3456"/>
            <w:vAlign w:val="top"/>
          </w:tcPr>
          <w:p>
            <w:r>
              <w:rPr>
                <w:sz w:val="18"/>
              </w:rPr>
            </w:r>
            <w:r>
              <w:rPr>
                <w:b w:val="0"/>
                <w:sz w:val="18"/>
              </w:rPr>
              <w:t>Structurally useful, not product-complete</w:t>
            </w:r>
          </w:p>
        </w:tc>
        <w:tc>
          <w:tcPr>
            <w:tcW w:type="dxa" w:w="3456"/>
            <w:vAlign w:val="top"/>
          </w:tcPr>
          <w:p>
            <w:r>
              <w:rPr>
                <w:sz w:val="18"/>
              </w:rPr>
            </w:r>
            <w:r>
              <w:rPr>
                <w:b w:val="0"/>
                <w:sz w:val="18"/>
              </w:rPr>
              <w:t>Internal step-scoped profile resolver exists, but it cannot solve missing tools/replanning.</w:t>
            </w:r>
          </w:p>
        </w:tc>
      </w:tr>
      <w:tr>
        <w:tc>
          <w:tcPr>
            <w:tcW w:type="dxa" w:w="3456"/>
            <w:vAlign w:val="top"/>
          </w:tcPr>
          <w:p>
            <w:r>
              <w:rPr>
                <w:sz w:val="18"/>
              </w:rPr>
            </w:r>
            <w:r>
              <w:rPr>
                <w:b w:val="0"/>
                <w:sz w:val="18"/>
              </w:rPr>
              <w:t>D1c</w:t>
            </w:r>
          </w:p>
        </w:tc>
        <w:tc>
          <w:tcPr>
            <w:tcW w:type="dxa" w:w="3456"/>
            <w:vAlign w:val="top"/>
          </w:tcPr>
          <w:p>
            <w:r>
              <w:rPr>
                <w:sz w:val="18"/>
              </w:rPr>
            </w:r>
            <w:r>
              <w:rPr>
                <w:b w:val="0"/>
                <w:sz w:val="18"/>
              </w:rPr>
              <w:t>Safety stabilization, not product-complete</w:t>
            </w:r>
          </w:p>
        </w:tc>
        <w:tc>
          <w:tcPr>
            <w:tcW w:type="dxa" w:w="3456"/>
            <w:vAlign w:val="top"/>
          </w:tcPr>
          <w:p>
            <w:r>
              <w:rPr>
                <w:sz w:val="18"/>
              </w:rPr>
            </w:r>
            <w:r>
              <w:rPr>
                <w:b w:val="0"/>
                <w:sz w:val="18"/>
              </w:rPr>
              <w:t>Compiler/false-success/no-tool safety improved but mixed file+web research still fails.</w:t>
            </w:r>
          </w:p>
        </w:tc>
      </w:tr>
      <w:tr>
        <w:tc>
          <w:tcPr>
            <w:tcW w:type="dxa" w:w="3456"/>
            <w:vAlign w:val="top"/>
          </w:tcPr>
          <w:p>
            <w:r>
              <w:rPr>
                <w:sz w:val="18"/>
              </w:rPr>
            </w:r>
            <w:r>
              <w:rPr>
                <w:b w:val="0"/>
                <w:sz w:val="18"/>
              </w:rPr>
              <w:t>Document Q&amp;A</w:t>
            </w:r>
          </w:p>
        </w:tc>
        <w:tc>
          <w:tcPr>
            <w:tcW w:type="dxa" w:w="3456"/>
            <w:vAlign w:val="top"/>
          </w:tcPr>
          <w:p>
            <w:r>
              <w:rPr>
                <w:sz w:val="18"/>
              </w:rPr>
            </w:r>
            <w:r>
              <w:rPr>
                <w:b w:val="0"/>
                <w:sz w:val="18"/>
              </w:rPr>
              <w:t>Not solved</w:t>
            </w:r>
          </w:p>
        </w:tc>
        <w:tc>
          <w:tcPr>
            <w:tcW w:type="dxa" w:w="3456"/>
            <w:vAlign w:val="top"/>
          </w:tcPr>
          <w:p>
            <w:r>
              <w:rPr>
                <w:sz w:val="18"/>
              </w:rPr>
            </w:r>
            <w:r>
              <w:rPr>
                <w:b w:val="0"/>
                <w:sz w:val="18"/>
              </w:rPr>
              <w:t>Old Q&amp;A quarantined; future evidence-backed Q&amp;A still requires approval.</w:t>
            </w:r>
          </w:p>
        </w:tc>
      </w:tr>
      <w:tr>
        <w:tc>
          <w:tcPr>
            <w:tcW w:type="dxa" w:w="3456"/>
            <w:vAlign w:val="top"/>
          </w:tcPr>
          <w:p>
            <w:r>
              <w:rPr>
                <w:sz w:val="18"/>
              </w:rPr>
            </w:r>
            <w:r>
              <w:rPr>
                <w:b w:val="0"/>
                <w:sz w:val="18"/>
              </w:rPr>
              <w:t>CSV/XLSX analysis</w:t>
            </w:r>
          </w:p>
        </w:tc>
        <w:tc>
          <w:tcPr>
            <w:tcW w:type="dxa" w:w="3456"/>
            <w:vAlign w:val="top"/>
          </w:tcPr>
          <w:p>
            <w:r>
              <w:rPr>
                <w:sz w:val="18"/>
              </w:rPr>
            </w:r>
            <w:r>
              <w:rPr>
                <w:b w:val="0"/>
                <w:sz w:val="18"/>
              </w:rPr>
              <w:t>Not solved</w:t>
            </w:r>
          </w:p>
        </w:tc>
        <w:tc>
          <w:tcPr>
            <w:tcW w:type="dxa" w:w="3456"/>
            <w:vAlign w:val="top"/>
          </w:tcPr>
          <w:p>
            <w:r>
              <w:rPr>
                <w:sz w:val="18"/>
              </w:rPr>
            </w:r>
            <w:r>
              <w:rPr>
                <w:b w:val="0"/>
                <w:sz w:val="18"/>
              </w:rPr>
              <w:t>Readers exist; row/cell/reference/analysis tools do not yet exist.</w:t>
            </w:r>
          </w:p>
        </w:tc>
      </w:tr>
      <w:tr>
        <w:tc>
          <w:tcPr>
            <w:tcW w:type="dxa" w:w="3456"/>
            <w:vAlign w:val="top"/>
          </w:tcPr>
          <w:p>
            <w:r>
              <w:rPr>
                <w:sz w:val="18"/>
              </w:rPr>
            </w:r>
            <w:r>
              <w:rPr>
                <w:b w:val="0"/>
                <w:sz w:val="18"/>
              </w:rPr>
              <w:t>Web research</w:t>
            </w:r>
          </w:p>
        </w:tc>
        <w:tc>
          <w:tcPr>
            <w:tcW w:type="dxa" w:w="3456"/>
            <w:vAlign w:val="top"/>
          </w:tcPr>
          <w:p>
            <w:r>
              <w:rPr>
                <w:sz w:val="18"/>
              </w:rPr>
            </w:r>
            <w:r>
              <w:rPr>
                <w:b w:val="0"/>
                <w:sz w:val="18"/>
              </w:rPr>
              <w:t>Not solved</w:t>
            </w:r>
          </w:p>
        </w:tc>
        <w:tc>
          <w:tcPr>
            <w:tcW w:type="dxa" w:w="3456"/>
            <w:vAlign w:val="top"/>
          </w:tcPr>
          <w:p>
            <w:r>
              <w:rPr>
                <w:sz w:val="18"/>
              </w:rPr>
            </w:r>
            <w:r>
              <w:rPr>
                <w:b w:val="0"/>
                <w:sz w:val="18"/>
              </w:rPr>
              <w:t>read_webpage exists; web_search/profile support needs decision.</w:t>
            </w:r>
          </w:p>
        </w:tc>
      </w:tr>
    </w:tbl>
    <w:p>
      <w:pPr>
        <w:spacing w:after="80"/>
      </w:pPr>
    </w:p>
    <w:p>
      <w:pPr>
        <w:pStyle w:val="Heading1"/>
        <w:keepNext/>
        <w:spacing w:before="240" w:after="80"/>
      </w:pPr>
      <w:r>
        <w:t>3. Root Problem Statement</w:t>
      </w:r>
    </w:p>
    <w:p>
      <w:pPr>
        <w:spacing w:after="80"/>
      </w:pPr>
      <w:r>
        <w:t>The planner appears “stupid” because it is being asked to plan over unknown future data and unresolved references. For example, in “Read history.xlsx and find more info on the person in row 2,” the system cannot know that row 2 means Alan Turing until after the spreadsheet is read.</w:t>
      </w:r>
    </w:p>
    <w:p>
      <w:pPr>
        <w:spacing w:before="60" w:after="80"/>
        <w:ind w:left="360" w:right="360"/>
      </w:pPr>
      <w:r>
        <w:rPr>
          <w:rFonts w:ascii="Consolas" w:hAnsi="Consolas" w:eastAsia="Consolas"/>
          <w:sz w:val="18"/>
        </w:rPr>
        <w:t>Incorrect current shape:</w:t>
        <w:br/>
      </w:r>
      <w:r>
        <w:rPr>
          <w:rFonts w:ascii="Consolas" w:hAnsi="Consolas" w:eastAsia="Consolas"/>
          <w:sz w:val="18"/>
        </w:rPr>
        <w:t>Step 1: Read spreadsheet.</w:t>
        <w:br/>
      </w:r>
      <w:r>
        <w:rPr>
          <w:rFonts w:ascii="Consolas" w:hAnsi="Consolas" w:eastAsia="Consolas"/>
          <w:sz w:val="18"/>
        </w:rPr>
        <w:t>Step 2: Search for "person in row 2".</w:t>
        <w:br/>
      </w:r>
      <w:r>
        <w:rPr>
          <w:rFonts w:ascii="Consolas" w:hAnsi="Consolas" w:eastAsia="Consolas"/>
          <w:sz w:val="18"/>
        </w:rPr>
        <w:br/>
      </w:r>
      <w:r>
        <w:rPr>
          <w:rFonts w:ascii="Consolas" w:hAnsi="Consolas" w:eastAsia="Consolas"/>
          <w:sz w:val="18"/>
        </w:rPr>
        <w:t>Correct target shape:</w:t>
        <w:br/>
      </w:r>
      <w:r>
        <w:rPr>
          <w:rFonts w:ascii="Consolas" w:hAnsi="Consolas" w:eastAsia="Consolas"/>
          <w:sz w:val="18"/>
        </w:rPr>
        <w:t>Step 1: Read spreadsheet.</w:t>
        <w:br/>
      </w:r>
      <w:r>
        <w:rPr>
          <w:rFonts w:ascii="Consolas" w:hAnsi="Consolas" w:eastAsia="Consolas"/>
          <w:sz w:val="18"/>
        </w:rPr>
        <w:t>Step 2: Resolve "person in row 2" from Step 1 output.</w:t>
        <w:br/>
      </w:r>
      <w:r>
        <w:rPr>
          <w:rFonts w:ascii="Consolas" w:hAnsi="Consolas" w:eastAsia="Consolas"/>
          <w:sz w:val="18"/>
        </w:rPr>
        <w:t>Step 3: Search web for the resolved person.</w:t>
        <w:br/>
      </w:r>
      <w:r>
        <w:rPr>
          <w:rFonts w:ascii="Consolas" w:hAnsi="Consolas" w:eastAsia="Consolas"/>
          <w:sz w:val="18"/>
        </w:rPr>
        <w:t>Step 4: Read/ground sources.</w:t>
        <w:br/>
      </w:r>
      <w:r>
        <w:rPr>
          <w:rFonts w:ascii="Consolas" w:hAnsi="Consolas" w:eastAsia="Consolas"/>
          <w:sz w:val="18"/>
        </w:rPr>
        <w:t>Step 5: Finalize with evidence.</w:t>
        <w:br/>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Pr>
                <w:sz w:val="18"/>
              </w:rPr>
            </w:r>
            <w:r>
              <w:rPr>
                <w:b/>
                <w:sz w:val="18"/>
              </w:rPr>
              <w:t>Root cause class</w:t>
            </w:r>
          </w:p>
        </w:tc>
        <w:tc>
          <w:tcPr>
            <w:tcW w:type="dxa" w:w="5184"/>
            <w:vAlign w:val="top"/>
            <w:shd w:fill="D9EAF7"/>
          </w:tcPr>
          <w:p>
            <w:r>
              <w:rPr>
                <w:sz w:val="18"/>
              </w:rPr>
            </w:r>
            <w:r>
              <w:rPr>
                <w:b/>
                <w:sz w:val="18"/>
              </w:rPr>
              <w:t>Assessment</w:t>
            </w:r>
          </w:p>
        </w:tc>
      </w:tr>
      <w:tr>
        <w:tc>
          <w:tcPr>
            <w:tcW w:type="dxa" w:w="5184"/>
            <w:vAlign w:val="top"/>
          </w:tcPr>
          <w:p>
            <w:r>
              <w:rPr>
                <w:sz w:val="18"/>
              </w:rPr>
            </w:r>
            <w:r>
              <w:rPr>
                <w:b w:val="0"/>
                <w:sz w:val="18"/>
              </w:rPr>
              <w:t>Missing data-reference resolution</w:t>
            </w:r>
          </w:p>
        </w:tc>
        <w:tc>
          <w:tcPr>
            <w:tcW w:type="dxa" w:w="5184"/>
            <w:vAlign w:val="top"/>
          </w:tcPr>
          <w:p>
            <w:r>
              <w:rPr>
                <w:sz w:val="18"/>
              </w:rPr>
            </w:r>
            <w:r>
              <w:rPr>
                <w:b w:val="0"/>
                <w:sz w:val="18"/>
              </w:rPr>
              <w:t>Highest priority gap. Row/cell/column/entity references have no first-class resolver.</w:t>
            </w:r>
          </w:p>
        </w:tc>
      </w:tr>
      <w:tr>
        <w:tc>
          <w:tcPr>
            <w:tcW w:type="dxa" w:w="5184"/>
            <w:vAlign w:val="top"/>
          </w:tcPr>
          <w:p>
            <w:r>
              <w:rPr>
                <w:sz w:val="18"/>
              </w:rPr>
            </w:r>
            <w:r>
              <w:rPr>
                <w:b w:val="0"/>
                <w:sz w:val="18"/>
              </w:rPr>
              <w:t>Missing web search/research profile</w:t>
            </w:r>
          </w:p>
        </w:tc>
        <w:tc>
          <w:tcPr>
            <w:tcW w:type="dxa" w:w="5184"/>
            <w:vAlign w:val="top"/>
          </w:tcPr>
          <w:p>
            <w:r>
              <w:rPr>
                <w:sz w:val="18"/>
              </w:rPr>
            </w:r>
            <w:r>
              <w:rPr>
                <w:b w:val="0"/>
                <w:sz w:val="18"/>
              </w:rPr>
              <w:t>read_webpage is not enough when the user does not provide a URL.</w:t>
            </w:r>
          </w:p>
        </w:tc>
      </w:tr>
      <w:tr>
        <w:tc>
          <w:tcPr>
            <w:tcW w:type="dxa" w:w="5184"/>
            <w:vAlign w:val="top"/>
          </w:tcPr>
          <w:p>
            <w:r>
              <w:rPr>
                <w:sz w:val="18"/>
              </w:rPr>
            </w:r>
            <w:r>
              <w:rPr>
                <w:b w:val="0"/>
                <w:sz w:val="18"/>
              </w:rPr>
              <w:t>Single-shot planning ceiling</w:t>
            </w:r>
          </w:p>
        </w:tc>
        <w:tc>
          <w:tcPr>
            <w:tcW w:type="dxa" w:w="5184"/>
            <w:vAlign w:val="top"/>
          </w:tcPr>
          <w:p>
            <w:r>
              <w:rPr>
                <w:sz w:val="18"/>
              </w:rPr>
            </w:r>
            <w:r>
              <w:rPr>
                <w:b w:val="0"/>
                <w:sz w:val="18"/>
              </w:rPr>
              <w:t>Planner cannot know intermediate facts before acquisition steps run.</w:t>
            </w:r>
          </w:p>
        </w:tc>
      </w:tr>
      <w:tr>
        <w:tc>
          <w:tcPr>
            <w:tcW w:type="dxa" w:w="5184"/>
            <w:vAlign w:val="top"/>
          </w:tcPr>
          <w:p>
            <w:r>
              <w:rPr>
                <w:sz w:val="18"/>
              </w:rPr>
            </w:r>
            <w:r>
              <w:rPr>
                <w:b w:val="0"/>
                <w:sz w:val="18"/>
              </w:rPr>
              <w:t>Dependency grounding weakness</w:t>
            </w:r>
          </w:p>
        </w:tc>
        <w:tc>
          <w:tcPr>
            <w:tcW w:type="dxa" w:w="5184"/>
            <w:vAlign w:val="top"/>
          </w:tcPr>
          <w:p>
            <w:r>
              <w:rPr>
                <w:sz w:val="18"/>
              </w:rPr>
            </w:r>
            <w:r>
              <w:rPr>
                <w:b w:val="0"/>
                <w:sz w:val="18"/>
              </w:rPr>
              <w:t>Later steps sometimes do not depend on acquisition or resolved values.</w:t>
            </w:r>
          </w:p>
        </w:tc>
      </w:tr>
      <w:tr>
        <w:tc>
          <w:tcPr>
            <w:tcW w:type="dxa" w:w="5184"/>
            <w:vAlign w:val="top"/>
          </w:tcPr>
          <w:p>
            <w:r>
              <w:rPr>
                <w:sz w:val="18"/>
              </w:rPr>
            </w:r>
            <w:r>
              <w:rPr>
                <w:b w:val="0"/>
                <w:sz w:val="18"/>
              </w:rPr>
              <w:t>False-success weakness</w:t>
            </w:r>
          </w:p>
        </w:tc>
        <w:tc>
          <w:tcPr>
            <w:tcW w:type="dxa" w:w="5184"/>
            <w:vAlign w:val="top"/>
          </w:tcPr>
          <w:p>
            <w:r>
              <w:rPr>
                <w:sz w:val="18"/>
              </w:rPr>
            </w:r>
            <w:r>
              <w:rPr>
                <w:b w:val="0"/>
                <w:sz w:val="18"/>
              </w:rPr>
              <w:t>Structurally valid but semantically bogus output can pass too easily.</w:t>
            </w:r>
          </w:p>
        </w:tc>
      </w:tr>
      <w:tr>
        <w:tc>
          <w:tcPr>
            <w:tcW w:type="dxa" w:w="5184"/>
            <w:vAlign w:val="top"/>
          </w:tcPr>
          <w:p>
            <w:r>
              <w:rPr>
                <w:sz w:val="18"/>
              </w:rPr>
            </w:r>
            <w:r>
              <w:rPr>
                <w:b w:val="0"/>
                <w:sz w:val="18"/>
              </w:rPr>
              <w:t>Model quality</w:t>
            </w:r>
          </w:p>
        </w:tc>
        <w:tc>
          <w:tcPr>
            <w:tcW w:type="dxa" w:w="5184"/>
            <w:vAlign w:val="top"/>
          </w:tcPr>
          <w:p>
            <w:r>
              <w:rPr>
                <w:sz w:val="18"/>
              </w:rPr>
            </w:r>
            <w:r>
              <w:rPr>
                <w:b w:val="0"/>
                <w:sz w:val="18"/>
              </w:rPr>
              <w:t>Relevant, especially local vs cloud variance, but not the sole cause.</w:t>
            </w:r>
          </w:p>
        </w:tc>
      </w:tr>
    </w:tbl>
    <w:p>
      <w:pPr>
        <w:spacing w:after="80"/>
      </w:pPr>
    </w:p>
    <w:p>
      <w:pPr>
        <w:pStyle w:val="Heading1"/>
        <w:keepNext/>
        <w:spacing w:before="240" w:after="80"/>
      </w:pPr>
      <w:r>
        <w:t>4. Non-Negotiable Architecture Boundaries</w:t>
      </w:r>
    </w:p>
    <w:p>
      <w:pPr>
        <w:pStyle w:val="ListBullet"/>
        <w:spacing w:after="80"/>
      </w:pPr>
      <w:r>
        <w:t>system_entry remains the sole execution gateway.</w:t>
      </w:r>
    </w:p>
    <w:p>
      <w:pPr>
        <w:pStyle w:val="ListBullet"/>
        <w:spacing w:after="80"/>
      </w:pPr>
      <w:r>
        <w:t>Lifecycle/governance/execution_result authority remains deterministic and backend-owned.</w:t>
      </w:r>
    </w:p>
    <w:p>
      <w:pPr>
        <w:pStyle w:val="ListBullet"/>
        <w:spacing w:after="80"/>
      </w:pPr>
      <w:r>
        <w:t>Projection and frontend remain non-authoritative.</w:t>
      </w:r>
    </w:p>
    <w:p>
      <w:pPr>
        <w:pStyle w:val="ListBullet"/>
        <w:spacing w:after="80"/>
      </w:pPr>
      <w:r>
        <w:t>Planner remains primary workflow decision-maker for non-trivial workflows.</w:t>
      </w:r>
    </w:p>
    <w:p>
      <w:pPr>
        <w:pStyle w:val="ListBullet"/>
        <w:spacing w:after="80"/>
      </w:pPr>
      <w:r>
        <w:t>Capability router may recommend fast paths/profiles but must not replace planner.</w:t>
      </w:r>
    </w:p>
    <w:p>
      <w:pPr>
        <w:pStyle w:val="ListBullet"/>
        <w:spacing w:after="80"/>
      </w:pPr>
      <w:r>
        <w:t>AG1 remains the only active runtime tool-selection agent unless SA approves new agents.</w:t>
      </w:r>
    </w:p>
    <w:p>
      <w:pPr>
        <w:pStyle w:val="ListBullet"/>
        <w:spacing w:after="80"/>
      </w:pPr>
      <w:r>
        <w:t>Profiles are step/phase-scoped tool scopes, not workflow-wide prisons.</w:t>
      </w:r>
    </w:p>
    <w:p>
      <w:pPr>
        <w:pStyle w:val="ListBullet"/>
        <w:spacing w:after="80"/>
      </w:pPr>
      <w:r>
        <w:t>No hardcoded prompt-specific route pile.</w:t>
      </w:r>
    </w:p>
    <w:p>
      <w:pPr>
        <w:pStyle w:val="ListBullet"/>
        <w:spacing w:after="80"/>
      </w:pPr>
      <w:r>
        <w:t>No semantic_transform.answer_question revival.</w:t>
      </w:r>
    </w:p>
    <w:p>
      <w:pPr>
        <w:pStyle w:val="ListBullet"/>
        <w:spacing w:after="80"/>
      </w:pPr>
      <w:r>
        <w:t>No document Q&amp;A claim until evidence-backed path exists.</w:t>
      </w:r>
    </w:p>
    <w:p>
      <w:pPr>
        <w:pStyle w:val="ListBullet"/>
        <w:spacing w:after="80"/>
      </w:pPr>
      <w:r>
        <w:t>No CSV/XLSX analysis claim until deterministic analysis/reference tools exist and are validated.</w:t>
      </w:r>
    </w:p>
    <w:p>
      <w:pPr>
        <w:pStyle w:val="ListBullet"/>
        <w:spacing w:after="80"/>
      </w:pPr>
      <w:r>
        <w:t>No learning/adaptation activation in Sprint 11.</w:t>
      </w:r>
    </w:p>
    <w:p>
      <w:pPr>
        <w:pStyle w:val="Heading1"/>
        <w:keepNext/>
        <w:spacing w:before="240" w:after="80"/>
      </w:pPr>
      <w:r>
        <w:t>5. Target Architecture</w:t>
      </w:r>
    </w:p>
    <w:p>
      <w:pPr>
        <w:spacing w:before="60" w:after="80"/>
        <w:ind w:left="360" w:right="360"/>
      </w:pPr>
      <w:r>
        <w:rPr>
          <w:rFonts w:ascii="Consolas" w:hAnsi="Consolas" w:eastAsia="Consolas"/>
          <w:sz w:val="18"/>
        </w:rPr>
        <w:t>User prompt</w:t>
        <w:br/>
      </w:r>
      <w:r>
        <w:rPr>
          <w:rFonts w:ascii="Consolas" w:hAnsi="Consolas" w:eastAsia="Consolas"/>
          <w:sz w:val="18"/>
        </w:rPr>
        <w:t xml:space="preserve">  ↓</w:t>
        <w:br/>
      </w:r>
      <w:r>
        <w:rPr>
          <w:rFonts w:ascii="Consolas" w:hAnsi="Consolas" w:eastAsia="Consolas"/>
          <w:sz w:val="18"/>
        </w:rPr>
        <w:t>Intent/capability pre-classification</w:t>
        <w:br/>
      </w:r>
      <w:r>
        <w:rPr>
          <w:rFonts w:ascii="Consolas" w:hAnsi="Consolas" w:eastAsia="Consolas"/>
          <w:sz w:val="18"/>
        </w:rPr>
        <w:t xml:space="preserve">  ↓</w:t>
        <w:br/>
      </w:r>
      <w:r>
        <w:rPr>
          <w:rFonts w:ascii="Consolas" w:hAnsi="Consolas" w:eastAsia="Consolas"/>
          <w:sz w:val="18"/>
        </w:rPr>
        <w:t>Initial planner creates high-level steps</w:t>
        <w:br/>
      </w:r>
      <w:r>
        <w:rPr>
          <w:rFonts w:ascii="Consolas" w:hAnsi="Consolas" w:eastAsia="Consolas"/>
          <w:sz w:val="18"/>
        </w:rPr>
        <w:t xml:space="preserve">  ↓</w:t>
        <w:br/>
      </w:r>
      <w:r>
        <w:rPr>
          <w:rFonts w:ascii="Consolas" w:hAnsi="Consolas" w:eastAsia="Consolas"/>
          <w:sz w:val="18"/>
        </w:rPr>
        <w:t>Compiler validates dependencies and unresolved references</w:t>
        <w:br/>
      </w:r>
      <w:r>
        <w:rPr>
          <w:rFonts w:ascii="Consolas" w:hAnsi="Consolas" w:eastAsia="Consolas"/>
          <w:sz w:val="18"/>
        </w:rPr>
        <w:t xml:space="preserve">  ↓</w:t>
        <w:br/>
      </w:r>
      <w:r>
        <w:rPr>
          <w:rFonts w:ascii="Consolas" w:hAnsi="Consolas" w:eastAsia="Consolas"/>
          <w:sz w:val="18"/>
        </w:rPr>
        <w:t>Step-scoped capability/tool-scope assignment</w:t>
        <w:br/>
      </w:r>
      <w:r>
        <w:rPr>
          <w:rFonts w:ascii="Consolas" w:hAnsi="Consolas" w:eastAsia="Consolas"/>
          <w:sz w:val="18"/>
        </w:rPr>
        <w:t xml:space="preserve">  ↓</w:t>
        <w:br/>
      </w:r>
      <w:r>
        <w:rPr>
          <w:rFonts w:ascii="Consolas" w:hAnsi="Consolas" w:eastAsia="Consolas"/>
          <w:sz w:val="18"/>
        </w:rPr>
        <w:t>Execute next runnable step through system_entry</w:t>
        <w:br/>
      </w:r>
      <w:r>
        <w:rPr>
          <w:rFonts w:ascii="Consolas" w:hAnsi="Consolas" w:eastAsia="Consolas"/>
          <w:sz w:val="18"/>
        </w:rPr>
        <w:t xml:space="preserve">  ↓</w:t>
        <w:br/>
      </w:r>
      <w:r>
        <w:rPr>
          <w:rFonts w:ascii="Consolas" w:hAnsi="Consolas" w:eastAsia="Consolas"/>
          <w:sz w:val="18"/>
        </w:rPr>
        <w:t>Observe tool output</w:t>
        <w:br/>
      </w:r>
      <w:r>
        <w:rPr>
          <w:rFonts w:ascii="Consolas" w:hAnsi="Consolas" w:eastAsia="Consolas"/>
          <w:sz w:val="18"/>
        </w:rPr>
        <w:t xml:space="preserve">  ↓</w:t>
        <w:br/>
      </w:r>
      <w:r>
        <w:rPr>
          <w:rFonts w:ascii="Consolas" w:hAnsi="Consolas" w:eastAsia="Consolas"/>
          <w:sz w:val="18"/>
        </w:rPr>
        <w:t>Resolve variables / data references from output</w:t>
        <w:br/>
      </w:r>
      <w:r>
        <w:rPr>
          <w:rFonts w:ascii="Consolas" w:hAnsi="Consolas" w:eastAsia="Consolas"/>
          <w:sz w:val="18"/>
        </w:rPr>
        <w:t xml:space="preserve">  ↓</w:t>
        <w:br/>
      </w:r>
      <w:r>
        <w:rPr>
          <w:rFonts w:ascii="Consolas" w:hAnsi="Consolas" w:eastAsia="Consolas"/>
          <w:sz w:val="18"/>
        </w:rPr>
        <w:t>Continue or replan with concrete values</w:t>
        <w:br/>
      </w:r>
      <w:r>
        <w:rPr>
          <w:rFonts w:ascii="Consolas" w:hAnsi="Consolas" w:eastAsia="Consolas"/>
          <w:sz w:val="18"/>
        </w:rPr>
        <w:t xml:space="preserve">  ↓</w:t>
        <w:br/>
      </w:r>
      <w:r>
        <w:rPr>
          <w:rFonts w:ascii="Consolas" w:hAnsi="Consolas" w:eastAsia="Consolas"/>
          <w:sz w:val="18"/>
        </w:rPr>
        <w:t>Validate grounding and false-success conditions</w:t>
        <w:br/>
      </w:r>
      <w:r>
        <w:rPr>
          <w:rFonts w:ascii="Consolas" w:hAnsi="Consolas" w:eastAsia="Consolas"/>
          <w:sz w:val="18"/>
        </w:rPr>
        <w:t xml:space="preserve">  ↓</w:t>
        <w:br/>
      </w:r>
      <w:r>
        <w:rPr>
          <w:rFonts w:ascii="Consolas" w:hAnsi="Consolas" w:eastAsia="Consolas"/>
          <w:sz w:val="18"/>
        </w:rPr>
        <w:t>Finalize output</w:t>
        <w:br/>
      </w:r>
    </w:p>
    <w:p>
      <w:pPr>
        <w:spacing w:after="80"/>
      </w:pPr>
      <w:r>
        <w:t>The architecture should move from single-shot workflow planning toward a staged planner-executor-observer-continuation loop. Full staged planning may require SA contract work; near-term implementation can begin with deterministic data-reference tools and step-scoped tool scopes.</w:t>
      </w:r>
    </w:p>
    <w:p>
      <w:pPr>
        <w:pStyle w:val="Heading1"/>
        <w:keepNext/>
        <w:spacing w:before="240" w:after="80"/>
      </w:pPr>
      <w:r>
        <w:t>6. Foundational Tool Inventory</w:t>
      </w:r>
    </w:p>
    <w:p>
      <w:pPr>
        <w:spacing w:after="80"/>
      </w:pPr>
      <w:r>
        <w:t>Status labels: Existing = implemented or reported implemented; Needed = missing/future; Audit = verify in code before relying on it.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9EAF7"/>
          </w:tcPr>
          <w:p>
            <w:r>
              <w:rPr>
                <w:sz w:val="18"/>
              </w:rPr>
            </w:r>
            <w:r>
              <w:rPr>
                <w:b/>
                <w:sz w:val="18"/>
              </w:rPr>
              <w:t>Category</w:t>
            </w:r>
          </w:p>
        </w:tc>
        <w:tc>
          <w:tcPr>
            <w:tcW w:type="dxa" w:w="2592"/>
            <w:vAlign w:val="top"/>
            <w:shd w:fill="D9EAF7"/>
          </w:tcPr>
          <w:p>
            <w:r>
              <w:rPr>
                <w:sz w:val="18"/>
              </w:rPr>
            </w:r>
            <w:r>
              <w:rPr>
                <w:b/>
                <w:sz w:val="18"/>
              </w:rPr>
              <w:t>Tool / capability primitive</w:t>
            </w:r>
          </w:p>
        </w:tc>
        <w:tc>
          <w:tcPr>
            <w:tcW w:type="dxa" w:w="2592"/>
            <w:vAlign w:val="top"/>
            <w:shd w:fill="D9EAF7"/>
          </w:tcPr>
          <w:p>
            <w:r>
              <w:rPr>
                <w:sz w:val="18"/>
              </w:rPr>
            </w:r>
            <w:r>
              <w:rPr>
                <w:b/>
                <w:sz w:val="18"/>
              </w:rPr>
              <w:t>Status</w:t>
            </w:r>
          </w:p>
        </w:tc>
        <w:tc>
          <w:tcPr>
            <w:tcW w:type="dxa" w:w="2592"/>
            <w:vAlign w:val="top"/>
            <w:shd w:fill="D9EAF7"/>
          </w:tcPr>
          <w:p>
            <w:r>
              <w:rPr>
                <w:sz w:val="18"/>
              </w:rPr>
            </w:r>
            <w:r>
              <w:rPr>
                <w:b/>
                <w:sz w:val="18"/>
              </w:rPr>
              <w:t>Purpose</w:t>
            </w:r>
          </w:p>
        </w:tc>
      </w:tr>
      <w:tr>
        <w:tc>
          <w:tcPr>
            <w:tcW w:type="dxa" w:w="2592"/>
            <w:vAlign w:val="top"/>
          </w:tcPr>
          <w:p>
            <w:r>
              <w:rPr>
                <w:sz w:val="18"/>
              </w:rPr>
            </w:r>
            <w:r>
              <w:rPr>
                <w:b w:val="0"/>
                <w:sz w:val="18"/>
              </w:rPr>
              <w:t>Acquisition</w:t>
            </w:r>
          </w:p>
        </w:tc>
        <w:tc>
          <w:tcPr>
            <w:tcW w:type="dxa" w:w="2592"/>
            <w:vAlign w:val="top"/>
          </w:tcPr>
          <w:p>
            <w:r>
              <w:rPr>
                <w:sz w:val="18"/>
              </w:rPr>
            </w:r>
            <w:r>
              <w:rPr>
                <w:b w:val="0"/>
                <w:sz w:val="18"/>
              </w:rPr>
              <w:t>read_file</w:t>
            </w:r>
          </w:p>
        </w:tc>
        <w:tc>
          <w:tcPr>
            <w:tcW w:type="dxa" w:w="2592"/>
            <w:vAlign w:val="top"/>
          </w:tcPr>
          <w:p>
            <w:r>
              <w:rPr>
                <w:sz w:val="18"/>
              </w:rPr>
            </w:r>
            <w:r>
              <w:rPr>
                <w:b w:val="0"/>
                <w:sz w:val="18"/>
              </w:rPr>
              <w:t>Existing</w:t>
            </w:r>
          </w:p>
        </w:tc>
        <w:tc>
          <w:tcPr>
            <w:tcW w:type="dxa" w:w="2592"/>
            <w:vAlign w:val="top"/>
          </w:tcPr>
          <w:p>
            <w:r>
              <w:rPr>
                <w:sz w:val="18"/>
              </w:rPr>
            </w:r>
            <w:r>
              <w:rPr>
                <w:b w:val="0"/>
                <w:sz w:val="18"/>
              </w:rPr>
              <w:t>Read local text-like files.</w:t>
            </w:r>
          </w:p>
        </w:tc>
      </w:tr>
      <w:tr>
        <w:tc>
          <w:tcPr>
            <w:tcW w:type="dxa" w:w="2592"/>
            <w:vAlign w:val="top"/>
          </w:tcPr>
          <w:p>
            <w:r>
              <w:rPr>
                <w:sz w:val="18"/>
              </w:rPr>
            </w:r>
            <w:r>
              <w:rPr>
                <w:b w:val="0"/>
                <w:sz w:val="18"/>
              </w:rPr>
              <w:t>Acquisition</w:t>
            </w:r>
          </w:p>
        </w:tc>
        <w:tc>
          <w:tcPr>
            <w:tcW w:type="dxa" w:w="2592"/>
            <w:vAlign w:val="top"/>
          </w:tcPr>
          <w:p>
            <w:r>
              <w:rPr>
                <w:sz w:val="18"/>
              </w:rPr>
            </w:r>
            <w:r>
              <w:rPr>
                <w:b w:val="0"/>
                <w:sz w:val="18"/>
              </w:rPr>
              <w:t>list_files</w:t>
            </w:r>
          </w:p>
        </w:tc>
        <w:tc>
          <w:tcPr>
            <w:tcW w:type="dxa" w:w="2592"/>
            <w:vAlign w:val="top"/>
          </w:tcPr>
          <w:p>
            <w:r>
              <w:rPr>
                <w:sz w:val="18"/>
              </w:rPr>
            </w:r>
            <w:r>
              <w:rPr>
                <w:b w:val="0"/>
                <w:sz w:val="18"/>
              </w:rPr>
              <w:t>Existing</w:t>
            </w:r>
          </w:p>
        </w:tc>
        <w:tc>
          <w:tcPr>
            <w:tcW w:type="dxa" w:w="2592"/>
            <w:vAlign w:val="top"/>
          </w:tcPr>
          <w:p>
            <w:r>
              <w:rPr>
                <w:sz w:val="18"/>
              </w:rPr>
            </w:r>
            <w:r>
              <w:rPr>
                <w:b w:val="0"/>
                <w:sz w:val="18"/>
              </w:rPr>
              <w:t>List directory contents.</w:t>
            </w:r>
          </w:p>
        </w:tc>
      </w:tr>
      <w:tr>
        <w:tc>
          <w:tcPr>
            <w:tcW w:type="dxa" w:w="2592"/>
            <w:vAlign w:val="top"/>
          </w:tcPr>
          <w:p>
            <w:r>
              <w:rPr>
                <w:sz w:val="18"/>
              </w:rPr>
            </w:r>
            <w:r>
              <w:rPr>
                <w:b w:val="0"/>
                <w:sz w:val="18"/>
              </w:rPr>
              <w:t>Acquisition</w:t>
            </w:r>
          </w:p>
        </w:tc>
        <w:tc>
          <w:tcPr>
            <w:tcW w:type="dxa" w:w="2592"/>
            <w:vAlign w:val="top"/>
          </w:tcPr>
          <w:p>
            <w:r>
              <w:rPr>
                <w:sz w:val="18"/>
              </w:rPr>
            </w:r>
            <w:r>
              <w:rPr>
                <w:b w:val="0"/>
                <w:sz w:val="18"/>
              </w:rPr>
              <w:t>glob / file search</w:t>
            </w:r>
          </w:p>
        </w:tc>
        <w:tc>
          <w:tcPr>
            <w:tcW w:type="dxa" w:w="2592"/>
            <w:vAlign w:val="top"/>
          </w:tcPr>
          <w:p>
            <w:r>
              <w:rPr>
                <w:sz w:val="18"/>
              </w:rPr>
            </w:r>
            <w:r>
              <w:rPr>
                <w:b w:val="0"/>
                <w:sz w:val="18"/>
              </w:rPr>
              <w:t>Audit</w:t>
            </w:r>
          </w:p>
        </w:tc>
        <w:tc>
          <w:tcPr>
            <w:tcW w:type="dxa" w:w="2592"/>
            <w:vAlign w:val="top"/>
          </w:tcPr>
          <w:p>
            <w:r>
              <w:rPr>
                <w:sz w:val="18"/>
              </w:rPr>
            </w:r>
            <w:r>
              <w:rPr>
                <w:b w:val="0"/>
                <w:sz w:val="18"/>
              </w:rPr>
              <w:t>Find files by pattern.</w:t>
            </w:r>
          </w:p>
        </w:tc>
      </w:tr>
      <w:tr>
        <w:tc>
          <w:tcPr>
            <w:tcW w:type="dxa" w:w="2592"/>
            <w:vAlign w:val="top"/>
          </w:tcPr>
          <w:p>
            <w:r>
              <w:rPr>
                <w:sz w:val="18"/>
              </w:rPr>
            </w:r>
            <w:r>
              <w:rPr>
                <w:b w:val="0"/>
                <w:sz w:val="18"/>
              </w:rPr>
              <w:t>Acquisition</w:t>
            </w:r>
          </w:p>
        </w:tc>
        <w:tc>
          <w:tcPr>
            <w:tcW w:type="dxa" w:w="2592"/>
            <w:vAlign w:val="top"/>
          </w:tcPr>
          <w:p>
            <w:r>
              <w:rPr>
                <w:sz w:val="18"/>
              </w:rPr>
            </w:r>
            <w:r>
              <w:rPr>
                <w:b w:val="0"/>
                <w:sz w:val="18"/>
              </w:rPr>
              <w:t>grep / text search</w:t>
            </w:r>
          </w:p>
        </w:tc>
        <w:tc>
          <w:tcPr>
            <w:tcW w:type="dxa" w:w="2592"/>
            <w:vAlign w:val="top"/>
          </w:tcPr>
          <w:p>
            <w:r>
              <w:rPr>
                <w:sz w:val="18"/>
              </w:rPr>
            </w:r>
            <w:r>
              <w:rPr>
                <w:b w:val="0"/>
                <w:sz w:val="18"/>
              </w:rPr>
              <w:t>Audit</w:t>
            </w:r>
          </w:p>
        </w:tc>
        <w:tc>
          <w:tcPr>
            <w:tcW w:type="dxa" w:w="2592"/>
            <w:vAlign w:val="top"/>
          </w:tcPr>
          <w:p>
            <w:r>
              <w:rPr>
                <w:sz w:val="18"/>
              </w:rPr>
            </w:r>
            <w:r>
              <w:rPr>
                <w:b w:val="0"/>
                <w:sz w:val="18"/>
              </w:rPr>
              <w:t>Search text in local files.</w:t>
            </w:r>
          </w:p>
        </w:tc>
      </w:tr>
      <w:tr>
        <w:tc>
          <w:tcPr>
            <w:tcW w:type="dxa" w:w="2592"/>
            <w:vAlign w:val="top"/>
          </w:tcPr>
          <w:p>
            <w:r>
              <w:rPr>
                <w:sz w:val="18"/>
              </w:rPr>
            </w:r>
            <w:r>
              <w:rPr>
                <w:b w:val="0"/>
                <w:sz w:val="18"/>
              </w:rPr>
              <w:t>Acquisition</w:t>
            </w:r>
          </w:p>
        </w:tc>
        <w:tc>
          <w:tcPr>
            <w:tcW w:type="dxa" w:w="2592"/>
            <w:vAlign w:val="top"/>
          </w:tcPr>
          <w:p>
            <w:r>
              <w:rPr>
                <w:sz w:val="18"/>
              </w:rPr>
            </w:r>
            <w:r>
              <w:rPr>
                <w:b w:val="0"/>
                <w:sz w:val="18"/>
              </w:rPr>
              <w:t>read_pdf</w:t>
            </w:r>
          </w:p>
        </w:tc>
        <w:tc>
          <w:tcPr>
            <w:tcW w:type="dxa" w:w="2592"/>
            <w:vAlign w:val="top"/>
          </w:tcPr>
          <w:p>
            <w:r>
              <w:rPr>
                <w:sz w:val="18"/>
              </w:rPr>
            </w:r>
            <w:r>
              <w:rPr>
                <w:b w:val="0"/>
                <w:sz w:val="18"/>
              </w:rPr>
              <w:t>Existing</w:t>
            </w:r>
          </w:p>
        </w:tc>
        <w:tc>
          <w:tcPr>
            <w:tcW w:type="dxa" w:w="2592"/>
            <w:vAlign w:val="top"/>
          </w:tcPr>
          <w:p>
            <w:r>
              <w:rPr>
                <w:sz w:val="18"/>
              </w:rPr>
            </w:r>
            <w:r>
              <w:rPr>
                <w:b w:val="0"/>
                <w:sz w:val="18"/>
              </w:rPr>
              <w:t>Read text-bearing PDFs.</w:t>
            </w:r>
          </w:p>
        </w:tc>
      </w:tr>
      <w:tr>
        <w:tc>
          <w:tcPr>
            <w:tcW w:type="dxa" w:w="2592"/>
            <w:vAlign w:val="top"/>
          </w:tcPr>
          <w:p>
            <w:r>
              <w:rPr>
                <w:sz w:val="18"/>
              </w:rPr>
            </w:r>
            <w:r>
              <w:rPr>
                <w:b w:val="0"/>
                <w:sz w:val="18"/>
              </w:rPr>
              <w:t>Acquisition</w:t>
            </w:r>
          </w:p>
        </w:tc>
        <w:tc>
          <w:tcPr>
            <w:tcW w:type="dxa" w:w="2592"/>
            <w:vAlign w:val="top"/>
          </w:tcPr>
          <w:p>
            <w:r>
              <w:rPr>
                <w:sz w:val="18"/>
              </w:rPr>
            </w:r>
            <w:r>
              <w:rPr>
                <w:b w:val="0"/>
                <w:sz w:val="18"/>
              </w:rPr>
              <w:t>read_docx</w:t>
            </w:r>
          </w:p>
        </w:tc>
        <w:tc>
          <w:tcPr>
            <w:tcW w:type="dxa" w:w="2592"/>
            <w:vAlign w:val="top"/>
          </w:tcPr>
          <w:p>
            <w:r>
              <w:rPr>
                <w:sz w:val="18"/>
              </w:rPr>
            </w:r>
            <w:r>
              <w:rPr>
                <w:b w:val="0"/>
                <w:sz w:val="18"/>
              </w:rPr>
              <w:t>Existing</w:t>
            </w:r>
          </w:p>
        </w:tc>
        <w:tc>
          <w:tcPr>
            <w:tcW w:type="dxa" w:w="2592"/>
            <w:vAlign w:val="top"/>
          </w:tcPr>
          <w:p>
            <w:r>
              <w:rPr>
                <w:sz w:val="18"/>
              </w:rPr>
            </w:r>
            <w:r>
              <w:rPr>
                <w:b w:val="0"/>
                <w:sz w:val="18"/>
              </w:rPr>
              <w:t>Read DOCX documents.</w:t>
            </w:r>
          </w:p>
        </w:tc>
      </w:tr>
      <w:tr>
        <w:tc>
          <w:tcPr>
            <w:tcW w:type="dxa" w:w="2592"/>
            <w:vAlign w:val="top"/>
          </w:tcPr>
          <w:p>
            <w:r>
              <w:rPr>
                <w:sz w:val="18"/>
              </w:rPr>
            </w:r>
            <w:r>
              <w:rPr>
                <w:b w:val="0"/>
                <w:sz w:val="18"/>
              </w:rPr>
              <w:t>Acquisition</w:t>
            </w:r>
          </w:p>
        </w:tc>
        <w:tc>
          <w:tcPr>
            <w:tcW w:type="dxa" w:w="2592"/>
            <w:vAlign w:val="top"/>
          </w:tcPr>
          <w:p>
            <w:r>
              <w:rPr>
                <w:sz w:val="18"/>
              </w:rPr>
            </w:r>
            <w:r>
              <w:rPr>
                <w:b w:val="0"/>
                <w:sz w:val="18"/>
              </w:rPr>
              <w:t>read_csv</w:t>
            </w:r>
          </w:p>
        </w:tc>
        <w:tc>
          <w:tcPr>
            <w:tcW w:type="dxa" w:w="2592"/>
            <w:vAlign w:val="top"/>
          </w:tcPr>
          <w:p>
            <w:r>
              <w:rPr>
                <w:sz w:val="18"/>
              </w:rPr>
            </w:r>
            <w:r>
              <w:rPr>
                <w:b w:val="0"/>
                <w:sz w:val="18"/>
              </w:rPr>
              <w:t>Existing</w:t>
            </w:r>
          </w:p>
        </w:tc>
        <w:tc>
          <w:tcPr>
            <w:tcW w:type="dxa" w:w="2592"/>
            <w:vAlign w:val="top"/>
          </w:tcPr>
          <w:p>
            <w:r>
              <w:rPr>
                <w:sz w:val="18"/>
              </w:rPr>
            </w:r>
            <w:r>
              <w:rPr>
                <w:b w:val="0"/>
                <w:sz w:val="18"/>
              </w:rPr>
              <w:t>Read bounded CSV preview/content.</w:t>
            </w:r>
          </w:p>
        </w:tc>
      </w:tr>
      <w:tr>
        <w:tc>
          <w:tcPr>
            <w:tcW w:type="dxa" w:w="2592"/>
            <w:vAlign w:val="top"/>
          </w:tcPr>
          <w:p>
            <w:r>
              <w:rPr>
                <w:sz w:val="18"/>
              </w:rPr>
            </w:r>
            <w:r>
              <w:rPr>
                <w:b w:val="0"/>
                <w:sz w:val="18"/>
              </w:rPr>
              <w:t>Acquisition</w:t>
            </w:r>
          </w:p>
        </w:tc>
        <w:tc>
          <w:tcPr>
            <w:tcW w:type="dxa" w:w="2592"/>
            <w:vAlign w:val="top"/>
          </w:tcPr>
          <w:p>
            <w:r>
              <w:rPr>
                <w:sz w:val="18"/>
              </w:rPr>
            </w:r>
            <w:r>
              <w:rPr>
                <w:b w:val="0"/>
                <w:sz w:val="18"/>
              </w:rPr>
              <w:t>read_spreadsheet</w:t>
            </w:r>
          </w:p>
        </w:tc>
        <w:tc>
          <w:tcPr>
            <w:tcW w:type="dxa" w:w="2592"/>
            <w:vAlign w:val="top"/>
          </w:tcPr>
          <w:p>
            <w:r>
              <w:rPr>
                <w:sz w:val="18"/>
              </w:rPr>
            </w:r>
            <w:r>
              <w:rPr>
                <w:b w:val="0"/>
                <w:sz w:val="18"/>
              </w:rPr>
              <w:t>Existing</w:t>
            </w:r>
          </w:p>
        </w:tc>
        <w:tc>
          <w:tcPr>
            <w:tcW w:type="dxa" w:w="2592"/>
            <w:vAlign w:val="top"/>
          </w:tcPr>
          <w:p>
            <w:r>
              <w:rPr>
                <w:sz w:val="18"/>
              </w:rPr>
            </w:r>
            <w:r>
              <w:rPr>
                <w:b w:val="0"/>
                <w:sz w:val="18"/>
              </w:rPr>
              <w:t>Read bounded XLSX preview/content.</w:t>
            </w:r>
          </w:p>
        </w:tc>
      </w:tr>
      <w:tr>
        <w:tc>
          <w:tcPr>
            <w:tcW w:type="dxa" w:w="2592"/>
            <w:vAlign w:val="top"/>
          </w:tcPr>
          <w:p>
            <w:r>
              <w:rPr>
                <w:sz w:val="18"/>
              </w:rPr>
            </w:r>
            <w:r>
              <w:rPr>
                <w:b w:val="0"/>
                <w:sz w:val="18"/>
              </w:rPr>
              <w:t>Acquisition</w:t>
            </w:r>
          </w:p>
        </w:tc>
        <w:tc>
          <w:tcPr>
            <w:tcW w:type="dxa" w:w="2592"/>
            <w:vAlign w:val="top"/>
          </w:tcPr>
          <w:p>
            <w:r>
              <w:rPr>
                <w:sz w:val="18"/>
              </w:rPr>
            </w:r>
            <w:r>
              <w:rPr>
                <w:b w:val="0"/>
                <w:sz w:val="18"/>
              </w:rPr>
              <w:t>read_image_text</w:t>
            </w:r>
          </w:p>
        </w:tc>
        <w:tc>
          <w:tcPr>
            <w:tcW w:type="dxa" w:w="2592"/>
            <w:vAlign w:val="top"/>
          </w:tcPr>
          <w:p>
            <w:r>
              <w:rPr>
                <w:sz w:val="18"/>
              </w:rPr>
            </w:r>
            <w:r>
              <w:rPr>
                <w:b w:val="0"/>
                <w:sz w:val="18"/>
              </w:rPr>
              <w:t>Existing</w:t>
            </w:r>
          </w:p>
        </w:tc>
        <w:tc>
          <w:tcPr>
            <w:tcW w:type="dxa" w:w="2592"/>
            <w:vAlign w:val="top"/>
          </w:tcPr>
          <w:p>
            <w:r>
              <w:rPr>
                <w:sz w:val="18"/>
              </w:rPr>
            </w:r>
            <w:r>
              <w:rPr>
                <w:b w:val="0"/>
                <w:sz w:val="18"/>
              </w:rPr>
              <w:t>OCR local images.</w:t>
            </w:r>
          </w:p>
        </w:tc>
      </w:tr>
      <w:tr>
        <w:tc>
          <w:tcPr>
            <w:tcW w:type="dxa" w:w="2592"/>
            <w:vAlign w:val="top"/>
          </w:tcPr>
          <w:p>
            <w:r>
              <w:rPr>
                <w:sz w:val="18"/>
              </w:rPr>
            </w:r>
            <w:r>
              <w:rPr>
                <w:b w:val="0"/>
                <w:sz w:val="18"/>
              </w:rPr>
              <w:t>Acquisition</w:t>
            </w:r>
          </w:p>
        </w:tc>
        <w:tc>
          <w:tcPr>
            <w:tcW w:type="dxa" w:w="2592"/>
            <w:vAlign w:val="top"/>
          </w:tcPr>
          <w:p>
            <w:r>
              <w:rPr>
                <w:sz w:val="18"/>
              </w:rPr>
            </w:r>
            <w:r>
              <w:rPr>
                <w:b w:val="0"/>
                <w:sz w:val="18"/>
              </w:rPr>
              <w:t>read_pdf_ocr</w:t>
            </w:r>
          </w:p>
        </w:tc>
        <w:tc>
          <w:tcPr>
            <w:tcW w:type="dxa" w:w="2592"/>
            <w:vAlign w:val="top"/>
          </w:tcPr>
          <w:p>
            <w:r>
              <w:rPr>
                <w:sz w:val="18"/>
              </w:rPr>
            </w:r>
            <w:r>
              <w:rPr>
                <w:b w:val="0"/>
                <w:sz w:val="18"/>
              </w:rPr>
              <w:t>Existing</w:t>
            </w:r>
          </w:p>
        </w:tc>
        <w:tc>
          <w:tcPr>
            <w:tcW w:type="dxa" w:w="2592"/>
            <w:vAlign w:val="top"/>
          </w:tcPr>
          <w:p>
            <w:r>
              <w:rPr>
                <w:sz w:val="18"/>
              </w:rPr>
            </w:r>
            <w:r>
              <w:rPr>
                <w:b w:val="0"/>
                <w:sz w:val="18"/>
              </w:rPr>
              <w:t>Explicit OCR/scanned PDF text extraction.</w:t>
            </w:r>
          </w:p>
        </w:tc>
      </w:tr>
      <w:tr>
        <w:tc>
          <w:tcPr>
            <w:tcW w:type="dxa" w:w="2592"/>
            <w:vAlign w:val="top"/>
          </w:tcPr>
          <w:p>
            <w:r>
              <w:rPr>
                <w:sz w:val="18"/>
              </w:rPr>
            </w:r>
            <w:r>
              <w:rPr>
                <w:b w:val="0"/>
                <w:sz w:val="18"/>
              </w:rPr>
              <w:t>Acquisition</w:t>
            </w:r>
          </w:p>
        </w:tc>
        <w:tc>
          <w:tcPr>
            <w:tcW w:type="dxa" w:w="2592"/>
            <w:vAlign w:val="top"/>
          </w:tcPr>
          <w:p>
            <w:r>
              <w:rPr>
                <w:sz w:val="18"/>
              </w:rPr>
            </w:r>
            <w:r>
              <w:rPr>
                <w:b w:val="0"/>
                <w:sz w:val="18"/>
              </w:rPr>
              <w:t>read_webpage</w:t>
            </w:r>
          </w:p>
        </w:tc>
        <w:tc>
          <w:tcPr>
            <w:tcW w:type="dxa" w:w="2592"/>
            <w:vAlign w:val="top"/>
          </w:tcPr>
          <w:p>
            <w:r>
              <w:rPr>
                <w:sz w:val="18"/>
              </w:rPr>
            </w:r>
            <w:r>
              <w:rPr>
                <w:b w:val="0"/>
                <w:sz w:val="18"/>
              </w:rPr>
              <w:t>Existing</w:t>
            </w:r>
          </w:p>
        </w:tc>
        <w:tc>
          <w:tcPr>
            <w:tcW w:type="dxa" w:w="2592"/>
            <w:vAlign w:val="top"/>
          </w:tcPr>
          <w:p>
            <w:r>
              <w:rPr>
                <w:sz w:val="18"/>
              </w:rPr>
            </w:r>
            <w:r>
              <w:rPr>
                <w:b w:val="0"/>
                <w:sz w:val="18"/>
              </w:rPr>
              <w:t>Read a provided URL.</w:t>
            </w:r>
          </w:p>
        </w:tc>
      </w:tr>
      <w:tr>
        <w:tc>
          <w:tcPr>
            <w:tcW w:type="dxa" w:w="2592"/>
            <w:vAlign w:val="top"/>
          </w:tcPr>
          <w:p>
            <w:r>
              <w:rPr>
                <w:sz w:val="18"/>
              </w:rPr>
            </w:r>
            <w:r>
              <w:rPr>
                <w:b w:val="0"/>
                <w:sz w:val="18"/>
              </w:rPr>
              <w:t>Acquisition</w:t>
            </w:r>
          </w:p>
        </w:tc>
        <w:tc>
          <w:tcPr>
            <w:tcW w:type="dxa" w:w="2592"/>
            <w:vAlign w:val="top"/>
          </w:tcPr>
          <w:p>
            <w:r>
              <w:rPr>
                <w:sz w:val="18"/>
              </w:rPr>
            </w:r>
            <w:r>
              <w:rPr>
                <w:b w:val="0"/>
                <w:sz w:val="18"/>
              </w:rPr>
              <w:t>web_search</w:t>
            </w:r>
          </w:p>
        </w:tc>
        <w:tc>
          <w:tcPr>
            <w:tcW w:type="dxa" w:w="2592"/>
            <w:vAlign w:val="top"/>
          </w:tcPr>
          <w:p>
            <w:r>
              <w:rPr>
                <w:sz w:val="18"/>
              </w:rPr>
            </w:r>
            <w:r>
              <w:rPr>
                <w:b w:val="0"/>
                <w:sz w:val="18"/>
              </w:rPr>
              <w:t>Needed / contract decision</w:t>
            </w:r>
          </w:p>
        </w:tc>
        <w:tc>
          <w:tcPr>
            <w:tcW w:type="dxa" w:w="2592"/>
            <w:vAlign w:val="top"/>
          </w:tcPr>
          <w:p>
            <w:r>
              <w:rPr>
                <w:sz w:val="18"/>
              </w:rPr>
            </w:r>
            <w:r>
              <w:rPr>
                <w:b w:val="0"/>
                <w:sz w:val="18"/>
              </w:rPr>
              <w:t>Discover sources when no URL is known.</w:t>
            </w:r>
          </w:p>
        </w:tc>
      </w:tr>
      <w:tr>
        <w:tc>
          <w:tcPr>
            <w:tcW w:type="dxa" w:w="2592"/>
            <w:vAlign w:val="top"/>
          </w:tcPr>
          <w:p>
            <w:r>
              <w:rPr>
                <w:sz w:val="18"/>
              </w:rPr>
            </w:r>
            <w:r>
              <w:rPr>
                <w:b w:val="0"/>
                <w:sz w:val="18"/>
              </w:rPr>
              <w:t>Acquisition</w:t>
            </w:r>
          </w:p>
        </w:tc>
        <w:tc>
          <w:tcPr>
            <w:tcW w:type="dxa" w:w="2592"/>
            <w:vAlign w:val="top"/>
          </w:tcPr>
          <w:p>
            <w:r>
              <w:rPr>
                <w:sz w:val="18"/>
              </w:rPr>
            </w:r>
            <w:r>
              <w:rPr>
                <w:b w:val="0"/>
                <w:sz w:val="18"/>
              </w:rPr>
              <w:t>document stage/select/drop</w:t>
            </w:r>
          </w:p>
        </w:tc>
        <w:tc>
          <w:tcPr>
            <w:tcW w:type="dxa" w:w="2592"/>
            <w:vAlign w:val="top"/>
          </w:tcPr>
          <w:p>
            <w:r>
              <w:rPr>
                <w:sz w:val="18"/>
              </w:rPr>
            </w:r>
            <w:r>
              <w:rPr>
                <w:b w:val="0"/>
                <w:sz w:val="18"/>
              </w:rPr>
              <w:t>Existing</w:t>
            </w:r>
          </w:p>
        </w:tc>
        <w:tc>
          <w:tcPr>
            <w:tcW w:type="dxa" w:w="2592"/>
            <w:vAlign w:val="top"/>
          </w:tcPr>
          <w:p>
            <w:r>
              <w:rPr>
                <w:sz w:val="18"/>
              </w:rPr>
            </w:r>
            <w:r>
              <w:rPr>
                <w:b w:val="0"/>
                <w:sz w:val="18"/>
              </w:rPr>
              <w:t>GUI file staging to ordinary quoted path prompts.</w:t>
            </w:r>
          </w:p>
        </w:tc>
      </w:tr>
    </w:tbl>
    <w:p>
      <w:pPr>
        <w:spacing w:after="80"/>
      </w:pP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9EAF7"/>
          </w:tcPr>
          <w:p>
            <w:r>
              <w:rPr>
                <w:sz w:val="18"/>
              </w:rPr>
            </w:r>
            <w:r>
              <w:rPr>
                <w:b/>
                <w:sz w:val="18"/>
              </w:rPr>
              <w:t>Category</w:t>
            </w:r>
          </w:p>
        </w:tc>
        <w:tc>
          <w:tcPr>
            <w:tcW w:type="dxa" w:w="2592"/>
            <w:vAlign w:val="top"/>
            <w:shd w:fill="D9EAF7"/>
          </w:tcPr>
          <w:p>
            <w:r>
              <w:rPr>
                <w:sz w:val="18"/>
              </w:rPr>
            </w:r>
            <w:r>
              <w:rPr>
                <w:b/>
                <w:sz w:val="18"/>
              </w:rPr>
              <w:t>Tool / capability primitive</w:t>
            </w:r>
          </w:p>
        </w:tc>
        <w:tc>
          <w:tcPr>
            <w:tcW w:type="dxa" w:w="2592"/>
            <w:vAlign w:val="top"/>
            <w:shd w:fill="D9EAF7"/>
          </w:tcPr>
          <w:p>
            <w:r>
              <w:rPr>
                <w:sz w:val="18"/>
              </w:rPr>
            </w:r>
            <w:r>
              <w:rPr>
                <w:b/>
                <w:sz w:val="18"/>
              </w:rPr>
              <w:t>Status</w:t>
            </w:r>
          </w:p>
        </w:tc>
        <w:tc>
          <w:tcPr>
            <w:tcW w:type="dxa" w:w="2592"/>
            <w:vAlign w:val="top"/>
            <w:shd w:fill="D9EAF7"/>
          </w:tcPr>
          <w:p>
            <w:r>
              <w:rPr>
                <w:sz w:val="18"/>
              </w:rPr>
            </w:r>
            <w:r>
              <w:rPr>
                <w:b/>
                <w:sz w:val="18"/>
              </w:rPr>
              <w:t>Purpose</w:t>
            </w:r>
          </w:p>
        </w:tc>
      </w:tr>
      <w:tr>
        <w:tc>
          <w:tcPr>
            <w:tcW w:type="dxa" w:w="2592"/>
            <w:vAlign w:val="top"/>
          </w:tcPr>
          <w:p>
            <w:r>
              <w:rPr>
                <w:sz w:val="18"/>
              </w:rPr>
            </w:r>
            <w:r>
              <w:rPr>
                <w:b w:val="0"/>
                <w:sz w:val="18"/>
              </w:rPr>
              <w:t>Data reference</w:t>
            </w:r>
          </w:p>
        </w:tc>
        <w:tc>
          <w:tcPr>
            <w:tcW w:type="dxa" w:w="2592"/>
            <w:vAlign w:val="top"/>
          </w:tcPr>
          <w:p>
            <w:r>
              <w:rPr>
                <w:sz w:val="18"/>
              </w:rPr>
            </w:r>
            <w:r>
              <w:rPr>
                <w:b w:val="0"/>
                <w:sz w:val="18"/>
              </w:rPr>
              <w:t>preview_table_schema</w:t>
            </w:r>
          </w:p>
        </w:tc>
        <w:tc>
          <w:tcPr>
            <w:tcW w:type="dxa" w:w="2592"/>
            <w:vAlign w:val="top"/>
          </w:tcPr>
          <w:p>
            <w:r>
              <w:rPr>
                <w:sz w:val="18"/>
              </w:rPr>
            </w:r>
            <w:r>
              <w:rPr>
                <w:b w:val="0"/>
                <w:sz w:val="18"/>
              </w:rPr>
              <w:t>Needed</w:t>
            </w:r>
          </w:p>
        </w:tc>
        <w:tc>
          <w:tcPr>
            <w:tcW w:type="dxa" w:w="2592"/>
            <w:vAlign w:val="top"/>
          </w:tcPr>
          <w:p>
            <w:r>
              <w:rPr>
                <w:sz w:val="18"/>
              </w:rPr>
            </w:r>
            <w:r>
              <w:rPr>
                <w:b w:val="0"/>
                <w:sz w:val="18"/>
              </w:rPr>
              <w:t>Expose sheets/columns/types/row counts to planner/GUI.</w:t>
            </w:r>
          </w:p>
        </w:tc>
      </w:tr>
      <w:tr>
        <w:tc>
          <w:tcPr>
            <w:tcW w:type="dxa" w:w="2592"/>
            <w:vAlign w:val="top"/>
          </w:tcPr>
          <w:p>
            <w:r>
              <w:rPr>
                <w:sz w:val="18"/>
              </w:rPr>
            </w:r>
            <w:r>
              <w:rPr>
                <w:b w:val="0"/>
                <w:sz w:val="18"/>
              </w:rPr>
              <w:t>Data reference</w:t>
            </w:r>
          </w:p>
        </w:tc>
        <w:tc>
          <w:tcPr>
            <w:tcW w:type="dxa" w:w="2592"/>
            <w:vAlign w:val="top"/>
          </w:tcPr>
          <w:p>
            <w:r>
              <w:rPr>
                <w:sz w:val="18"/>
              </w:rPr>
            </w:r>
            <w:r>
              <w:rPr>
                <w:b w:val="0"/>
                <w:sz w:val="18"/>
              </w:rPr>
              <w:t>extract_row</w:t>
            </w:r>
          </w:p>
        </w:tc>
        <w:tc>
          <w:tcPr>
            <w:tcW w:type="dxa" w:w="2592"/>
            <w:vAlign w:val="top"/>
          </w:tcPr>
          <w:p>
            <w:r>
              <w:rPr>
                <w:sz w:val="18"/>
              </w:rPr>
            </w:r>
            <w:r>
              <w:rPr>
                <w:b w:val="0"/>
                <w:sz w:val="18"/>
              </w:rPr>
              <w:t>Needed</w:t>
            </w:r>
          </w:p>
        </w:tc>
        <w:tc>
          <w:tcPr>
            <w:tcW w:type="dxa" w:w="2592"/>
            <w:vAlign w:val="top"/>
          </w:tcPr>
          <w:p>
            <w:r>
              <w:rPr>
                <w:sz w:val="18"/>
              </w:rPr>
            </w:r>
            <w:r>
              <w:rPr>
                <w:b w:val="0"/>
                <w:sz w:val="18"/>
              </w:rPr>
              <w:t>Resolve “row 2” or “row 5”.</w:t>
            </w:r>
          </w:p>
        </w:tc>
      </w:tr>
      <w:tr>
        <w:tc>
          <w:tcPr>
            <w:tcW w:type="dxa" w:w="2592"/>
            <w:vAlign w:val="top"/>
          </w:tcPr>
          <w:p>
            <w:r>
              <w:rPr>
                <w:sz w:val="18"/>
              </w:rPr>
            </w:r>
            <w:r>
              <w:rPr>
                <w:b w:val="0"/>
                <w:sz w:val="18"/>
              </w:rPr>
              <w:t>Data reference</w:t>
            </w:r>
          </w:p>
        </w:tc>
        <w:tc>
          <w:tcPr>
            <w:tcW w:type="dxa" w:w="2592"/>
            <w:vAlign w:val="top"/>
          </w:tcPr>
          <w:p>
            <w:r>
              <w:rPr>
                <w:sz w:val="18"/>
              </w:rPr>
            </w:r>
            <w:r>
              <w:rPr>
                <w:b w:val="0"/>
                <w:sz w:val="18"/>
              </w:rPr>
              <w:t>extract_cell</w:t>
            </w:r>
          </w:p>
        </w:tc>
        <w:tc>
          <w:tcPr>
            <w:tcW w:type="dxa" w:w="2592"/>
            <w:vAlign w:val="top"/>
          </w:tcPr>
          <w:p>
            <w:r>
              <w:rPr>
                <w:sz w:val="18"/>
              </w:rPr>
            </w:r>
            <w:r>
              <w:rPr>
                <w:b w:val="0"/>
                <w:sz w:val="18"/>
              </w:rPr>
              <w:t>Needed</w:t>
            </w:r>
          </w:p>
        </w:tc>
        <w:tc>
          <w:tcPr>
            <w:tcW w:type="dxa" w:w="2592"/>
            <w:vAlign w:val="top"/>
          </w:tcPr>
          <w:p>
            <w:r>
              <w:rPr>
                <w:sz w:val="18"/>
              </w:rPr>
            </w:r>
            <w:r>
              <w:rPr>
                <w:b w:val="0"/>
                <w:sz w:val="18"/>
              </w:rPr>
              <w:t>Resolve “cell B4”.</w:t>
            </w:r>
          </w:p>
        </w:tc>
      </w:tr>
      <w:tr>
        <w:tc>
          <w:tcPr>
            <w:tcW w:type="dxa" w:w="2592"/>
            <w:vAlign w:val="top"/>
          </w:tcPr>
          <w:p>
            <w:r>
              <w:rPr>
                <w:sz w:val="18"/>
              </w:rPr>
            </w:r>
            <w:r>
              <w:rPr>
                <w:b w:val="0"/>
                <w:sz w:val="18"/>
              </w:rPr>
              <w:t>Data reference</w:t>
            </w:r>
          </w:p>
        </w:tc>
        <w:tc>
          <w:tcPr>
            <w:tcW w:type="dxa" w:w="2592"/>
            <w:vAlign w:val="top"/>
          </w:tcPr>
          <w:p>
            <w:r>
              <w:rPr>
                <w:sz w:val="18"/>
              </w:rPr>
            </w:r>
            <w:r>
              <w:rPr>
                <w:b w:val="0"/>
                <w:sz w:val="18"/>
              </w:rPr>
              <w:t>extract_column</w:t>
            </w:r>
          </w:p>
        </w:tc>
        <w:tc>
          <w:tcPr>
            <w:tcW w:type="dxa" w:w="2592"/>
            <w:vAlign w:val="top"/>
          </w:tcPr>
          <w:p>
            <w:r>
              <w:rPr>
                <w:sz w:val="18"/>
              </w:rPr>
            </w:r>
            <w:r>
              <w:rPr>
                <w:b w:val="0"/>
                <w:sz w:val="18"/>
              </w:rPr>
              <w:t>Needed</w:t>
            </w:r>
          </w:p>
        </w:tc>
        <w:tc>
          <w:tcPr>
            <w:tcW w:type="dxa" w:w="2592"/>
            <w:vAlign w:val="top"/>
          </w:tcPr>
          <w:p>
            <w:r>
              <w:rPr>
                <w:sz w:val="18"/>
              </w:rPr>
            </w:r>
            <w:r>
              <w:rPr>
                <w:b w:val="0"/>
                <w:sz w:val="18"/>
              </w:rPr>
              <w:t>Resolve “column Name”.</w:t>
            </w:r>
          </w:p>
        </w:tc>
      </w:tr>
      <w:tr>
        <w:tc>
          <w:tcPr>
            <w:tcW w:type="dxa" w:w="2592"/>
            <w:vAlign w:val="top"/>
          </w:tcPr>
          <w:p>
            <w:r>
              <w:rPr>
                <w:sz w:val="18"/>
              </w:rPr>
            </w:r>
            <w:r>
              <w:rPr>
                <w:b w:val="0"/>
                <w:sz w:val="18"/>
              </w:rPr>
              <w:t>Data reference</w:t>
            </w:r>
          </w:p>
        </w:tc>
        <w:tc>
          <w:tcPr>
            <w:tcW w:type="dxa" w:w="2592"/>
            <w:vAlign w:val="top"/>
          </w:tcPr>
          <w:p>
            <w:r>
              <w:rPr>
                <w:sz w:val="18"/>
              </w:rPr>
            </w:r>
            <w:r>
              <w:rPr>
                <w:b w:val="0"/>
                <w:sz w:val="18"/>
              </w:rPr>
              <w:t>select_table_range</w:t>
            </w:r>
          </w:p>
        </w:tc>
        <w:tc>
          <w:tcPr>
            <w:tcW w:type="dxa" w:w="2592"/>
            <w:vAlign w:val="top"/>
          </w:tcPr>
          <w:p>
            <w:r>
              <w:rPr>
                <w:sz w:val="18"/>
              </w:rPr>
            </w:r>
            <w:r>
              <w:rPr>
                <w:b w:val="0"/>
                <w:sz w:val="18"/>
              </w:rPr>
              <w:t>Needed</w:t>
            </w:r>
          </w:p>
        </w:tc>
        <w:tc>
          <w:tcPr>
            <w:tcW w:type="dxa" w:w="2592"/>
            <w:vAlign w:val="top"/>
          </w:tcPr>
          <w:p>
            <w:r>
              <w:rPr>
                <w:sz w:val="18"/>
              </w:rPr>
            </w:r>
            <w:r>
              <w:rPr>
                <w:b w:val="0"/>
                <w:sz w:val="18"/>
              </w:rPr>
              <w:t>Resolve “first table”, “sheet TeamScores”, ranges.</w:t>
            </w:r>
          </w:p>
        </w:tc>
      </w:tr>
      <w:tr>
        <w:tc>
          <w:tcPr>
            <w:tcW w:type="dxa" w:w="2592"/>
            <w:vAlign w:val="top"/>
          </w:tcPr>
          <w:p>
            <w:r>
              <w:rPr>
                <w:sz w:val="18"/>
              </w:rPr>
            </w:r>
            <w:r>
              <w:rPr>
                <w:b w:val="0"/>
                <w:sz w:val="18"/>
              </w:rPr>
              <w:t>Data reference</w:t>
            </w:r>
          </w:p>
        </w:tc>
        <w:tc>
          <w:tcPr>
            <w:tcW w:type="dxa" w:w="2592"/>
            <w:vAlign w:val="top"/>
          </w:tcPr>
          <w:p>
            <w:r>
              <w:rPr>
                <w:sz w:val="18"/>
              </w:rPr>
            </w:r>
            <w:r>
              <w:rPr>
                <w:b w:val="0"/>
                <w:sz w:val="18"/>
              </w:rPr>
              <w:t>resolve_table_reference</w:t>
            </w:r>
          </w:p>
        </w:tc>
        <w:tc>
          <w:tcPr>
            <w:tcW w:type="dxa" w:w="2592"/>
            <w:vAlign w:val="top"/>
          </w:tcPr>
          <w:p>
            <w:r>
              <w:rPr>
                <w:sz w:val="18"/>
              </w:rPr>
            </w:r>
            <w:r>
              <w:rPr>
                <w:b w:val="0"/>
                <w:sz w:val="18"/>
              </w:rPr>
              <w:t>Needed</w:t>
            </w:r>
          </w:p>
        </w:tc>
        <w:tc>
          <w:tcPr>
            <w:tcW w:type="dxa" w:w="2592"/>
            <w:vAlign w:val="top"/>
          </w:tcPr>
          <w:p>
            <w:r>
              <w:rPr>
                <w:sz w:val="18"/>
              </w:rPr>
            </w:r>
            <w:r>
              <w:rPr>
                <w:b w:val="0"/>
                <w:sz w:val="18"/>
              </w:rPr>
              <w:t>Generic row/cell/column/table reference resolver.</w:t>
            </w:r>
          </w:p>
        </w:tc>
      </w:tr>
      <w:tr>
        <w:tc>
          <w:tcPr>
            <w:tcW w:type="dxa" w:w="2592"/>
            <w:vAlign w:val="top"/>
          </w:tcPr>
          <w:p>
            <w:r>
              <w:rPr>
                <w:sz w:val="18"/>
              </w:rPr>
            </w:r>
            <w:r>
              <w:rPr>
                <w:b w:val="0"/>
                <w:sz w:val="18"/>
              </w:rPr>
              <w:t>Data reference</w:t>
            </w:r>
          </w:p>
        </w:tc>
        <w:tc>
          <w:tcPr>
            <w:tcW w:type="dxa" w:w="2592"/>
            <w:vAlign w:val="top"/>
          </w:tcPr>
          <w:p>
            <w:r>
              <w:rPr>
                <w:sz w:val="18"/>
              </w:rPr>
            </w:r>
            <w:r>
              <w:rPr>
                <w:b w:val="0"/>
                <w:sz w:val="18"/>
              </w:rPr>
              <w:t>extract_entity_from_row</w:t>
            </w:r>
          </w:p>
        </w:tc>
        <w:tc>
          <w:tcPr>
            <w:tcW w:type="dxa" w:w="2592"/>
            <w:vAlign w:val="top"/>
          </w:tcPr>
          <w:p>
            <w:r>
              <w:rPr>
                <w:sz w:val="18"/>
              </w:rPr>
            </w:r>
            <w:r>
              <w:rPr>
                <w:b w:val="0"/>
                <w:sz w:val="18"/>
              </w:rPr>
              <w:t>Needed</w:t>
            </w:r>
          </w:p>
        </w:tc>
        <w:tc>
          <w:tcPr>
            <w:tcW w:type="dxa" w:w="2592"/>
            <w:vAlign w:val="top"/>
          </w:tcPr>
          <w:p>
            <w:r>
              <w:rPr>
                <w:sz w:val="18"/>
              </w:rPr>
            </w:r>
            <w:r>
              <w:rPr>
                <w:b w:val="0"/>
                <w:sz w:val="18"/>
              </w:rPr>
              <w:t>Resolve “person in row 5” to a concrete entity.</w:t>
            </w:r>
          </w:p>
        </w:tc>
      </w:tr>
      <w:tr>
        <w:tc>
          <w:tcPr>
            <w:tcW w:type="dxa" w:w="2592"/>
            <w:vAlign w:val="top"/>
          </w:tcPr>
          <w:p>
            <w:r>
              <w:rPr>
                <w:sz w:val="18"/>
              </w:rPr>
            </w:r>
            <w:r>
              <w:rPr>
                <w:b w:val="0"/>
                <w:sz w:val="18"/>
              </w:rPr>
              <w:t>Data reference</w:t>
            </w:r>
          </w:p>
        </w:tc>
        <w:tc>
          <w:tcPr>
            <w:tcW w:type="dxa" w:w="2592"/>
            <w:vAlign w:val="top"/>
          </w:tcPr>
          <w:p>
            <w:r>
              <w:rPr>
                <w:sz w:val="18"/>
              </w:rPr>
            </w:r>
            <w:r>
              <w:rPr>
                <w:b w:val="0"/>
                <w:sz w:val="18"/>
              </w:rPr>
              <w:t>detect_columns</w:t>
            </w:r>
          </w:p>
        </w:tc>
        <w:tc>
          <w:tcPr>
            <w:tcW w:type="dxa" w:w="2592"/>
            <w:vAlign w:val="top"/>
          </w:tcPr>
          <w:p>
            <w:r>
              <w:rPr>
                <w:sz w:val="18"/>
              </w:rPr>
            </w:r>
            <w:r>
              <w:rPr>
                <w:b w:val="0"/>
                <w:sz w:val="18"/>
              </w:rPr>
              <w:t>Needed</w:t>
            </w:r>
          </w:p>
        </w:tc>
        <w:tc>
          <w:tcPr>
            <w:tcW w:type="dxa" w:w="2592"/>
            <w:vAlign w:val="top"/>
          </w:tcPr>
          <w:p>
            <w:r>
              <w:rPr>
                <w:sz w:val="18"/>
              </w:rPr>
            </w:r>
            <w:r>
              <w:rPr>
                <w:b w:val="0"/>
                <w:sz w:val="18"/>
              </w:rPr>
              <w:t>Identify likely Name/Score/Date columns with evidence.</w:t>
            </w:r>
          </w:p>
        </w:tc>
      </w:tr>
    </w:tbl>
    <w:p>
      <w:pPr>
        <w:spacing w:after="80"/>
      </w:pP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9EAF7"/>
          </w:tcPr>
          <w:p>
            <w:r>
              <w:rPr>
                <w:sz w:val="18"/>
              </w:rPr>
            </w:r>
            <w:r>
              <w:rPr>
                <w:b/>
                <w:sz w:val="18"/>
              </w:rPr>
              <w:t>Category</w:t>
            </w:r>
          </w:p>
        </w:tc>
        <w:tc>
          <w:tcPr>
            <w:tcW w:type="dxa" w:w="2592"/>
            <w:vAlign w:val="top"/>
            <w:shd w:fill="D9EAF7"/>
          </w:tcPr>
          <w:p>
            <w:r>
              <w:rPr>
                <w:sz w:val="18"/>
              </w:rPr>
            </w:r>
            <w:r>
              <w:rPr>
                <w:b/>
                <w:sz w:val="18"/>
              </w:rPr>
              <w:t>Tool / capability primitive</w:t>
            </w:r>
          </w:p>
        </w:tc>
        <w:tc>
          <w:tcPr>
            <w:tcW w:type="dxa" w:w="2592"/>
            <w:vAlign w:val="top"/>
            <w:shd w:fill="D9EAF7"/>
          </w:tcPr>
          <w:p>
            <w:r>
              <w:rPr>
                <w:sz w:val="18"/>
              </w:rPr>
            </w:r>
            <w:r>
              <w:rPr>
                <w:b/>
                <w:sz w:val="18"/>
              </w:rPr>
              <w:t>Status</w:t>
            </w:r>
          </w:p>
        </w:tc>
        <w:tc>
          <w:tcPr>
            <w:tcW w:type="dxa" w:w="2592"/>
            <w:vAlign w:val="top"/>
            <w:shd w:fill="D9EAF7"/>
          </w:tcPr>
          <w:p>
            <w:r>
              <w:rPr>
                <w:sz w:val="18"/>
              </w:rPr>
            </w:r>
            <w:r>
              <w:rPr>
                <w:b/>
                <w:sz w:val="18"/>
              </w:rPr>
              <w:t>Purpose</w:t>
            </w:r>
          </w:p>
        </w:tc>
      </w:tr>
      <w:tr>
        <w:tc>
          <w:tcPr>
            <w:tcW w:type="dxa" w:w="2592"/>
            <w:vAlign w:val="top"/>
          </w:tcPr>
          <w:p>
            <w:r>
              <w:rPr>
                <w:sz w:val="18"/>
              </w:rPr>
            </w:r>
            <w:r>
              <w:rPr>
                <w:b w:val="0"/>
                <w:sz w:val="18"/>
              </w:rPr>
              <w:t>Structured data analysis</w:t>
            </w:r>
          </w:p>
        </w:tc>
        <w:tc>
          <w:tcPr>
            <w:tcW w:type="dxa" w:w="2592"/>
            <w:vAlign w:val="top"/>
          </w:tcPr>
          <w:p>
            <w:r>
              <w:rPr>
                <w:sz w:val="18"/>
              </w:rPr>
            </w:r>
            <w:r>
              <w:rPr>
                <w:b w:val="0"/>
                <w:sz w:val="18"/>
              </w:rPr>
              <w:t>analyze_table</w:t>
            </w:r>
          </w:p>
        </w:tc>
        <w:tc>
          <w:tcPr>
            <w:tcW w:type="dxa" w:w="2592"/>
            <w:vAlign w:val="top"/>
          </w:tcPr>
          <w:p>
            <w:r>
              <w:rPr>
                <w:sz w:val="18"/>
              </w:rPr>
            </w:r>
            <w:r>
              <w:rPr>
                <w:b w:val="0"/>
                <w:sz w:val="18"/>
              </w:rPr>
              <w:t>Needed</w:t>
            </w:r>
          </w:p>
        </w:tc>
        <w:tc>
          <w:tcPr>
            <w:tcW w:type="dxa" w:w="2592"/>
            <w:vAlign w:val="top"/>
          </w:tcPr>
          <w:p>
            <w:r>
              <w:rPr>
                <w:sz w:val="18"/>
              </w:rPr>
            </w:r>
            <w:r>
              <w:rPr>
                <w:b w:val="0"/>
                <w:sz w:val="18"/>
              </w:rPr>
              <w:t>Bounded NL-to-table analysis with deterministic computation where possible.</w:t>
            </w:r>
          </w:p>
        </w:tc>
      </w:tr>
      <w:tr>
        <w:tc>
          <w:tcPr>
            <w:tcW w:type="dxa" w:w="2592"/>
            <w:vAlign w:val="top"/>
          </w:tcPr>
          <w:p>
            <w:r>
              <w:rPr>
                <w:sz w:val="18"/>
              </w:rPr>
            </w:r>
            <w:r>
              <w:rPr>
                <w:b w:val="0"/>
                <w:sz w:val="18"/>
              </w:rPr>
              <w:t>Structured data analysis</w:t>
            </w:r>
          </w:p>
        </w:tc>
        <w:tc>
          <w:tcPr>
            <w:tcW w:type="dxa" w:w="2592"/>
            <w:vAlign w:val="top"/>
          </w:tcPr>
          <w:p>
            <w:r>
              <w:rPr>
                <w:sz w:val="18"/>
              </w:rPr>
            </w:r>
            <w:r>
              <w:rPr>
                <w:b w:val="0"/>
                <w:sz w:val="18"/>
              </w:rPr>
              <w:t>sort_rows</w:t>
            </w:r>
          </w:p>
        </w:tc>
        <w:tc>
          <w:tcPr>
            <w:tcW w:type="dxa" w:w="2592"/>
            <w:vAlign w:val="top"/>
          </w:tcPr>
          <w:p>
            <w:r>
              <w:rPr>
                <w:sz w:val="18"/>
              </w:rPr>
            </w:r>
            <w:r>
              <w:rPr>
                <w:b w:val="0"/>
                <w:sz w:val="18"/>
              </w:rPr>
              <w:t>Needed</w:t>
            </w:r>
          </w:p>
        </w:tc>
        <w:tc>
          <w:tcPr>
            <w:tcW w:type="dxa" w:w="2592"/>
            <w:vAlign w:val="top"/>
          </w:tcPr>
          <w:p>
            <w:r>
              <w:rPr>
                <w:sz w:val="18"/>
              </w:rPr>
            </w:r>
            <w:r>
              <w:rPr>
                <w:b w:val="0"/>
                <w:sz w:val="18"/>
              </w:rPr>
              <w:t>Highest/lowest after column is known.</w:t>
            </w:r>
          </w:p>
        </w:tc>
      </w:tr>
      <w:tr>
        <w:tc>
          <w:tcPr>
            <w:tcW w:type="dxa" w:w="2592"/>
            <w:vAlign w:val="top"/>
          </w:tcPr>
          <w:p>
            <w:r>
              <w:rPr>
                <w:sz w:val="18"/>
              </w:rPr>
            </w:r>
            <w:r>
              <w:rPr>
                <w:b w:val="0"/>
                <w:sz w:val="18"/>
              </w:rPr>
              <w:t>Structured data analysis</w:t>
            </w:r>
          </w:p>
        </w:tc>
        <w:tc>
          <w:tcPr>
            <w:tcW w:type="dxa" w:w="2592"/>
            <w:vAlign w:val="top"/>
          </w:tcPr>
          <w:p>
            <w:r>
              <w:rPr>
                <w:sz w:val="18"/>
              </w:rPr>
            </w:r>
            <w:r>
              <w:rPr>
                <w:b w:val="0"/>
                <w:sz w:val="18"/>
              </w:rPr>
              <w:t>aggregate_column</w:t>
            </w:r>
          </w:p>
        </w:tc>
        <w:tc>
          <w:tcPr>
            <w:tcW w:type="dxa" w:w="2592"/>
            <w:vAlign w:val="top"/>
          </w:tcPr>
          <w:p>
            <w:r>
              <w:rPr>
                <w:sz w:val="18"/>
              </w:rPr>
            </w:r>
            <w:r>
              <w:rPr>
                <w:b w:val="0"/>
                <w:sz w:val="18"/>
              </w:rPr>
              <w:t>Needed</w:t>
            </w:r>
          </w:p>
        </w:tc>
        <w:tc>
          <w:tcPr>
            <w:tcW w:type="dxa" w:w="2592"/>
            <w:vAlign w:val="top"/>
          </w:tcPr>
          <w:p>
            <w:r>
              <w:rPr>
                <w:sz w:val="18"/>
              </w:rPr>
            </w:r>
            <w:r>
              <w:rPr>
                <w:b w:val="0"/>
                <w:sz w:val="18"/>
              </w:rPr>
              <w:t>sum/avg/min/max/count.</w:t>
            </w:r>
          </w:p>
        </w:tc>
      </w:tr>
      <w:tr>
        <w:tc>
          <w:tcPr>
            <w:tcW w:type="dxa" w:w="2592"/>
            <w:vAlign w:val="top"/>
          </w:tcPr>
          <w:p>
            <w:r>
              <w:rPr>
                <w:sz w:val="18"/>
              </w:rPr>
            </w:r>
            <w:r>
              <w:rPr>
                <w:b w:val="0"/>
                <w:sz w:val="18"/>
              </w:rPr>
              <w:t>Structured data analysis</w:t>
            </w:r>
          </w:p>
        </w:tc>
        <w:tc>
          <w:tcPr>
            <w:tcW w:type="dxa" w:w="2592"/>
            <w:vAlign w:val="top"/>
          </w:tcPr>
          <w:p>
            <w:r>
              <w:rPr>
                <w:sz w:val="18"/>
              </w:rPr>
            </w:r>
            <w:r>
              <w:rPr>
                <w:b w:val="0"/>
                <w:sz w:val="18"/>
              </w:rPr>
              <w:t>filter_rows</w:t>
            </w:r>
          </w:p>
        </w:tc>
        <w:tc>
          <w:tcPr>
            <w:tcW w:type="dxa" w:w="2592"/>
            <w:vAlign w:val="top"/>
          </w:tcPr>
          <w:p>
            <w:r>
              <w:rPr>
                <w:sz w:val="18"/>
              </w:rPr>
            </w:r>
            <w:r>
              <w:rPr>
                <w:b w:val="0"/>
                <w:sz w:val="18"/>
              </w:rPr>
              <w:t>Needed</w:t>
            </w:r>
          </w:p>
        </w:tc>
        <w:tc>
          <w:tcPr>
            <w:tcW w:type="dxa" w:w="2592"/>
            <w:vAlign w:val="top"/>
          </w:tcPr>
          <w:p>
            <w:r>
              <w:rPr>
                <w:sz w:val="18"/>
              </w:rPr>
            </w:r>
            <w:r>
              <w:rPr>
                <w:b w:val="0"/>
                <w:sz w:val="18"/>
              </w:rPr>
              <w:t>Rows matching condition.</w:t>
            </w:r>
          </w:p>
        </w:tc>
      </w:tr>
      <w:tr>
        <w:tc>
          <w:tcPr>
            <w:tcW w:type="dxa" w:w="2592"/>
            <w:vAlign w:val="top"/>
          </w:tcPr>
          <w:p>
            <w:r>
              <w:rPr>
                <w:sz w:val="18"/>
              </w:rPr>
            </w:r>
            <w:r>
              <w:rPr>
                <w:b w:val="0"/>
                <w:sz w:val="18"/>
              </w:rPr>
              <w:t>Structured data analysis</w:t>
            </w:r>
          </w:p>
        </w:tc>
        <w:tc>
          <w:tcPr>
            <w:tcW w:type="dxa" w:w="2592"/>
            <w:vAlign w:val="top"/>
          </w:tcPr>
          <w:p>
            <w:r>
              <w:rPr>
                <w:sz w:val="18"/>
              </w:rPr>
            </w:r>
            <w:r>
              <w:rPr>
                <w:b w:val="0"/>
                <w:sz w:val="18"/>
              </w:rPr>
              <w:t>group_by</w:t>
            </w:r>
          </w:p>
        </w:tc>
        <w:tc>
          <w:tcPr>
            <w:tcW w:type="dxa" w:w="2592"/>
            <w:vAlign w:val="top"/>
          </w:tcPr>
          <w:p>
            <w:r>
              <w:rPr>
                <w:sz w:val="18"/>
              </w:rPr>
            </w:r>
            <w:r>
              <w:rPr>
                <w:b w:val="0"/>
                <w:sz w:val="18"/>
              </w:rPr>
              <w:t>Needed</w:t>
            </w:r>
          </w:p>
        </w:tc>
        <w:tc>
          <w:tcPr>
            <w:tcW w:type="dxa" w:w="2592"/>
            <w:vAlign w:val="top"/>
          </w:tcPr>
          <w:p>
            <w:r>
              <w:rPr>
                <w:sz w:val="18"/>
              </w:rPr>
            </w:r>
            <w:r>
              <w:rPr>
                <w:b w:val="0"/>
                <w:sz w:val="18"/>
              </w:rPr>
              <w:t>Group totals/counts.</w:t>
            </w:r>
          </w:p>
        </w:tc>
      </w:tr>
      <w:tr>
        <w:tc>
          <w:tcPr>
            <w:tcW w:type="dxa" w:w="2592"/>
            <w:vAlign w:val="top"/>
          </w:tcPr>
          <w:p>
            <w:r>
              <w:rPr>
                <w:sz w:val="18"/>
              </w:rPr>
            </w:r>
            <w:r>
              <w:rPr>
                <w:b w:val="0"/>
                <w:sz w:val="18"/>
              </w:rPr>
              <w:t>Structured data analysis</w:t>
            </w:r>
          </w:p>
        </w:tc>
        <w:tc>
          <w:tcPr>
            <w:tcW w:type="dxa" w:w="2592"/>
            <w:vAlign w:val="top"/>
          </w:tcPr>
          <w:p>
            <w:r>
              <w:rPr>
                <w:sz w:val="18"/>
              </w:rPr>
            </w:r>
            <w:r>
              <w:rPr>
                <w:b w:val="0"/>
                <w:sz w:val="18"/>
              </w:rPr>
              <w:t>compare_rows</w:t>
            </w:r>
          </w:p>
        </w:tc>
        <w:tc>
          <w:tcPr>
            <w:tcW w:type="dxa" w:w="2592"/>
            <w:vAlign w:val="top"/>
          </w:tcPr>
          <w:p>
            <w:r>
              <w:rPr>
                <w:sz w:val="18"/>
              </w:rPr>
            </w:r>
            <w:r>
              <w:rPr>
                <w:b w:val="0"/>
                <w:sz w:val="18"/>
              </w:rPr>
              <w:t>Needed</w:t>
            </w:r>
          </w:p>
        </w:tc>
        <w:tc>
          <w:tcPr>
            <w:tcW w:type="dxa" w:w="2592"/>
            <w:vAlign w:val="top"/>
          </w:tcPr>
          <w:p>
            <w:r>
              <w:rPr>
                <w:sz w:val="18"/>
              </w:rPr>
            </w:r>
            <w:r>
              <w:rPr>
                <w:b w:val="0"/>
                <w:sz w:val="18"/>
              </w:rPr>
              <w:t>Compare records.</w:t>
            </w:r>
          </w:p>
        </w:tc>
      </w:tr>
      <w:tr>
        <w:tc>
          <w:tcPr>
            <w:tcW w:type="dxa" w:w="2592"/>
            <w:vAlign w:val="top"/>
          </w:tcPr>
          <w:p>
            <w:r>
              <w:rPr>
                <w:sz w:val="18"/>
              </w:rPr>
            </w:r>
            <w:r>
              <w:rPr>
                <w:b w:val="0"/>
                <w:sz w:val="18"/>
              </w:rPr>
              <w:t>Structured data analysis</w:t>
            </w:r>
          </w:p>
        </w:tc>
        <w:tc>
          <w:tcPr>
            <w:tcW w:type="dxa" w:w="2592"/>
            <w:vAlign w:val="top"/>
          </w:tcPr>
          <w:p>
            <w:r>
              <w:rPr>
                <w:sz w:val="18"/>
              </w:rPr>
            </w:r>
            <w:r>
              <w:rPr>
                <w:b w:val="0"/>
                <w:sz w:val="18"/>
              </w:rPr>
              <w:t>validate_numeric_result</w:t>
            </w:r>
          </w:p>
        </w:tc>
        <w:tc>
          <w:tcPr>
            <w:tcW w:type="dxa" w:w="2592"/>
            <w:vAlign w:val="top"/>
          </w:tcPr>
          <w:p>
            <w:r>
              <w:rPr>
                <w:sz w:val="18"/>
              </w:rPr>
            </w:r>
            <w:r>
              <w:rPr>
                <w:b w:val="0"/>
                <w:sz w:val="18"/>
              </w:rPr>
              <w:t>Needed</w:t>
            </w:r>
          </w:p>
        </w:tc>
        <w:tc>
          <w:tcPr>
            <w:tcW w:type="dxa" w:w="2592"/>
            <w:vAlign w:val="top"/>
          </w:tcPr>
          <w:p>
            <w:r>
              <w:rPr>
                <w:sz w:val="18"/>
              </w:rPr>
            </w:r>
            <w:r>
              <w:rPr>
                <w:b w:val="0"/>
                <w:sz w:val="18"/>
              </w:rPr>
              <w:t>Prove answer came from rows/columns.</w:t>
            </w:r>
          </w:p>
        </w:tc>
      </w:tr>
    </w:tbl>
    <w:p>
      <w:pPr>
        <w:spacing w:after="80"/>
      </w:pP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9EAF7"/>
          </w:tcPr>
          <w:p>
            <w:r>
              <w:rPr>
                <w:sz w:val="18"/>
              </w:rPr>
            </w:r>
            <w:r>
              <w:rPr>
                <w:b/>
                <w:sz w:val="18"/>
              </w:rPr>
              <w:t>Category</w:t>
            </w:r>
          </w:p>
        </w:tc>
        <w:tc>
          <w:tcPr>
            <w:tcW w:type="dxa" w:w="2592"/>
            <w:vAlign w:val="top"/>
            <w:shd w:fill="D9EAF7"/>
          </w:tcPr>
          <w:p>
            <w:r>
              <w:rPr>
                <w:sz w:val="18"/>
              </w:rPr>
            </w:r>
            <w:r>
              <w:rPr>
                <w:b/>
                <w:sz w:val="18"/>
              </w:rPr>
              <w:t>Tool / capability primitive</w:t>
            </w:r>
          </w:p>
        </w:tc>
        <w:tc>
          <w:tcPr>
            <w:tcW w:type="dxa" w:w="2592"/>
            <w:vAlign w:val="top"/>
            <w:shd w:fill="D9EAF7"/>
          </w:tcPr>
          <w:p>
            <w:r>
              <w:rPr>
                <w:sz w:val="18"/>
              </w:rPr>
            </w:r>
            <w:r>
              <w:rPr>
                <w:b/>
                <w:sz w:val="18"/>
              </w:rPr>
              <w:t>Status</w:t>
            </w:r>
          </w:p>
        </w:tc>
        <w:tc>
          <w:tcPr>
            <w:tcW w:type="dxa" w:w="2592"/>
            <w:vAlign w:val="top"/>
            <w:shd w:fill="D9EAF7"/>
          </w:tcPr>
          <w:p>
            <w:r>
              <w:rPr>
                <w:sz w:val="18"/>
              </w:rPr>
            </w:r>
            <w:r>
              <w:rPr>
                <w:b/>
                <w:sz w:val="18"/>
              </w:rPr>
              <w:t>Purpose</w:t>
            </w:r>
          </w:p>
        </w:tc>
      </w:tr>
      <w:tr>
        <w:tc>
          <w:tcPr>
            <w:tcW w:type="dxa" w:w="2592"/>
            <w:vAlign w:val="top"/>
          </w:tcPr>
          <w:p>
            <w:r>
              <w:rPr>
                <w:sz w:val="18"/>
              </w:rPr>
            </w:r>
            <w:r>
              <w:rPr>
                <w:b w:val="0"/>
                <w:sz w:val="18"/>
              </w:rPr>
              <w:t>Research</w:t>
            </w:r>
          </w:p>
        </w:tc>
        <w:tc>
          <w:tcPr>
            <w:tcW w:type="dxa" w:w="2592"/>
            <w:vAlign w:val="top"/>
          </w:tcPr>
          <w:p>
            <w:r>
              <w:rPr>
                <w:sz w:val="18"/>
              </w:rPr>
            </w:r>
            <w:r>
              <w:rPr>
                <w:b w:val="0"/>
                <w:sz w:val="18"/>
              </w:rPr>
              <w:t>web_search</w:t>
            </w:r>
          </w:p>
        </w:tc>
        <w:tc>
          <w:tcPr>
            <w:tcW w:type="dxa" w:w="2592"/>
            <w:vAlign w:val="top"/>
          </w:tcPr>
          <w:p>
            <w:r>
              <w:rPr>
                <w:sz w:val="18"/>
              </w:rPr>
            </w:r>
            <w:r>
              <w:rPr>
                <w:b w:val="0"/>
                <w:sz w:val="18"/>
              </w:rPr>
              <w:t>Needed / contract decision</w:t>
            </w:r>
          </w:p>
        </w:tc>
        <w:tc>
          <w:tcPr>
            <w:tcW w:type="dxa" w:w="2592"/>
            <w:vAlign w:val="top"/>
          </w:tcPr>
          <w:p>
            <w:r>
              <w:rPr>
                <w:sz w:val="18"/>
              </w:rPr>
            </w:r>
            <w:r>
              <w:rPr>
                <w:b w:val="0"/>
                <w:sz w:val="18"/>
              </w:rPr>
              <w:t>Search when no URL is provided.</w:t>
            </w:r>
          </w:p>
        </w:tc>
      </w:tr>
      <w:tr>
        <w:tc>
          <w:tcPr>
            <w:tcW w:type="dxa" w:w="2592"/>
            <w:vAlign w:val="top"/>
          </w:tcPr>
          <w:p>
            <w:r>
              <w:rPr>
                <w:sz w:val="18"/>
              </w:rPr>
            </w:r>
            <w:r>
              <w:rPr>
                <w:b w:val="0"/>
                <w:sz w:val="18"/>
              </w:rPr>
              <w:t>Research</w:t>
            </w:r>
          </w:p>
        </w:tc>
        <w:tc>
          <w:tcPr>
            <w:tcW w:type="dxa" w:w="2592"/>
            <w:vAlign w:val="top"/>
          </w:tcPr>
          <w:p>
            <w:r>
              <w:rPr>
                <w:sz w:val="18"/>
              </w:rPr>
            </w:r>
            <w:r>
              <w:rPr>
                <w:b w:val="0"/>
                <w:sz w:val="18"/>
              </w:rPr>
              <w:t>read_webpage</w:t>
            </w:r>
          </w:p>
        </w:tc>
        <w:tc>
          <w:tcPr>
            <w:tcW w:type="dxa" w:w="2592"/>
            <w:vAlign w:val="top"/>
          </w:tcPr>
          <w:p>
            <w:r>
              <w:rPr>
                <w:sz w:val="18"/>
              </w:rPr>
            </w:r>
            <w:r>
              <w:rPr>
                <w:b w:val="0"/>
                <w:sz w:val="18"/>
              </w:rPr>
              <w:t>Existing</w:t>
            </w:r>
          </w:p>
        </w:tc>
        <w:tc>
          <w:tcPr>
            <w:tcW w:type="dxa" w:w="2592"/>
            <w:vAlign w:val="top"/>
          </w:tcPr>
          <w:p>
            <w:r>
              <w:rPr>
                <w:sz w:val="18"/>
              </w:rPr>
            </w:r>
            <w:r>
              <w:rPr>
                <w:b w:val="0"/>
                <w:sz w:val="18"/>
              </w:rPr>
              <w:t>Read selected source.</w:t>
            </w:r>
          </w:p>
        </w:tc>
      </w:tr>
      <w:tr>
        <w:tc>
          <w:tcPr>
            <w:tcW w:type="dxa" w:w="2592"/>
            <w:vAlign w:val="top"/>
          </w:tcPr>
          <w:p>
            <w:r>
              <w:rPr>
                <w:sz w:val="18"/>
              </w:rPr>
            </w:r>
            <w:r>
              <w:rPr>
                <w:b w:val="0"/>
                <w:sz w:val="18"/>
              </w:rPr>
              <w:t>Research</w:t>
            </w:r>
          </w:p>
        </w:tc>
        <w:tc>
          <w:tcPr>
            <w:tcW w:type="dxa" w:w="2592"/>
            <w:vAlign w:val="top"/>
          </w:tcPr>
          <w:p>
            <w:r>
              <w:rPr>
                <w:sz w:val="18"/>
              </w:rPr>
            </w:r>
            <w:r>
              <w:rPr>
                <w:b w:val="0"/>
                <w:sz w:val="18"/>
              </w:rPr>
              <w:t>rank_sources</w:t>
            </w:r>
          </w:p>
        </w:tc>
        <w:tc>
          <w:tcPr>
            <w:tcW w:type="dxa" w:w="2592"/>
            <w:vAlign w:val="top"/>
          </w:tcPr>
          <w:p>
            <w:r>
              <w:rPr>
                <w:sz w:val="18"/>
              </w:rPr>
            </w:r>
            <w:r>
              <w:rPr>
                <w:b w:val="0"/>
                <w:sz w:val="18"/>
              </w:rPr>
              <w:t>Needed</w:t>
            </w:r>
          </w:p>
        </w:tc>
        <w:tc>
          <w:tcPr>
            <w:tcW w:type="dxa" w:w="2592"/>
            <w:vAlign w:val="top"/>
          </w:tcPr>
          <w:p>
            <w:r>
              <w:rPr>
                <w:sz w:val="18"/>
              </w:rPr>
            </w:r>
            <w:r>
              <w:rPr>
                <w:b w:val="0"/>
                <w:sz w:val="18"/>
              </w:rPr>
              <w:t>Choose useful sources from search results.</w:t>
            </w:r>
          </w:p>
        </w:tc>
      </w:tr>
      <w:tr>
        <w:tc>
          <w:tcPr>
            <w:tcW w:type="dxa" w:w="2592"/>
            <w:vAlign w:val="top"/>
          </w:tcPr>
          <w:p>
            <w:r>
              <w:rPr>
                <w:sz w:val="18"/>
              </w:rPr>
            </w:r>
            <w:r>
              <w:rPr>
                <w:b w:val="0"/>
                <w:sz w:val="18"/>
              </w:rPr>
              <w:t>Research</w:t>
            </w:r>
          </w:p>
        </w:tc>
        <w:tc>
          <w:tcPr>
            <w:tcW w:type="dxa" w:w="2592"/>
            <w:vAlign w:val="top"/>
          </w:tcPr>
          <w:p>
            <w:r>
              <w:rPr>
                <w:sz w:val="18"/>
              </w:rPr>
            </w:r>
            <w:r>
              <w:rPr>
                <w:b w:val="0"/>
                <w:sz w:val="18"/>
              </w:rPr>
              <w:t>extract_source_claims</w:t>
            </w:r>
          </w:p>
        </w:tc>
        <w:tc>
          <w:tcPr>
            <w:tcW w:type="dxa" w:w="2592"/>
            <w:vAlign w:val="top"/>
          </w:tcPr>
          <w:p>
            <w:r>
              <w:rPr>
                <w:sz w:val="18"/>
              </w:rPr>
            </w:r>
            <w:r>
              <w:rPr>
                <w:b w:val="0"/>
                <w:sz w:val="18"/>
              </w:rPr>
              <w:t>Needed</w:t>
            </w:r>
          </w:p>
        </w:tc>
        <w:tc>
          <w:tcPr>
            <w:tcW w:type="dxa" w:w="2592"/>
            <w:vAlign w:val="top"/>
          </w:tcPr>
          <w:p>
            <w:r>
              <w:rPr>
                <w:sz w:val="18"/>
              </w:rPr>
            </w:r>
            <w:r>
              <w:rPr>
                <w:b w:val="0"/>
                <w:sz w:val="18"/>
              </w:rPr>
              <w:t>Extract evidence snippets from sources.</w:t>
            </w:r>
          </w:p>
        </w:tc>
      </w:tr>
      <w:tr>
        <w:tc>
          <w:tcPr>
            <w:tcW w:type="dxa" w:w="2592"/>
            <w:vAlign w:val="top"/>
          </w:tcPr>
          <w:p>
            <w:r>
              <w:rPr>
                <w:sz w:val="18"/>
              </w:rPr>
            </w:r>
            <w:r>
              <w:rPr>
                <w:b w:val="0"/>
                <w:sz w:val="18"/>
              </w:rPr>
              <w:t>Research</w:t>
            </w:r>
          </w:p>
        </w:tc>
        <w:tc>
          <w:tcPr>
            <w:tcW w:type="dxa" w:w="2592"/>
            <w:vAlign w:val="top"/>
          </w:tcPr>
          <w:p>
            <w:r>
              <w:rPr>
                <w:sz w:val="18"/>
              </w:rPr>
            </w:r>
            <w:r>
              <w:rPr>
                <w:b w:val="0"/>
                <w:sz w:val="18"/>
              </w:rPr>
              <w:t>answer_from_sources</w:t>
            </w:r>
          </w:p>
        </w:tc>
        <w:tc>
          <w:tcPr>
            <w:tcW w:type="dxa" w:w="2592"/>
            <w:vAlign w:val="top"/>
          </w:tcPr>
          <w:p>
            <w:r>
              <w:rPr>
                <w:sz w:val="18"/>
              </w:rPr>
            </w:r>
            <w:r>
              <w:rPr>
                <w:b w:val="0"/>
                <w:sz w:val="18"/>
              </w:rPr>
              <w:t>Needed</w:t>
            </w:r>
          </w:p>
        </w:tc>
        <w:tc>
          <w:tcPr>
            <w:tcW w:type="dxa" w:w="2592"/>
            <w:vAlign w:val="top"/>
          </w:tcPr>
          <w:p>
            <w:r>
              <w:rPr>
                <w:sz w:val="18"/>
              </w:rPr>
            </w:r>
            <w:r>
              <w:rPr>
                <w:b w:val="0"/>
                <w:sz w:val="18"/>
              </w:rPr>
              <w:t>Answer with source grounding.</w:t>
            </w:r>
          </w:p>
        </w:tc>
      </w:tr>
    </w:tbl>
    <w:p>
      <w:pPr>
        <w:spacing w:after="80"/>
      </w:pP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9EAF7"/>
          </w:tcPr>
          <w:p>
            <w:r>
              <w:rPr>
                <w:sz w:val="18"/>
              </w:rPr>
            </w:r>
            <w:r>
              <w:rPr>
                <w:b/>
                <w:sz w:val="18"/>
              </w:rPr>
              <w:t>Category</w:t>
            </w:r>
          </w:p>
        </w:tc>
        <w:tc>
          <w:tcPr>
            <w:tcW w:type="dxa" w:w="2592"/>
            <w:vAlign w:val="top"/>
            <w:shd w:fill="D9EAF7"/>
          </w:tcPr>
          <w:p>
            <w:r>
              <w:rPr>
                <w:sz w:val="18"/>
              </w:rPr>
            </w:r>
            <w:r>
              <w:rPr>
                <w:b/>
                <w:sz w:val="18"/>
              </w:rPr>
              <w:t>Tool / capability primitive</w:t>
            </w:r>
          </w:p>
        </w:tc>
        <w:tc>
          <w:tcPr>
            <w:tcW w:type="dxa" w:w="2592"/>
            <w:vAlign w:val="top"/>
            <w:shd w:fill="D9EAF7"/>
          </w:tcPr>
          <w:p>
            <w:r>
              <w:rPr>
                <w:sz w:val="18"/>
              </w:rPr>
            </w:r>
            <w:r>
              <w:rPr>
                <w:b/>
                <w:sz w:val="18"/>
              </w:rPr>
              <w:t>Status</w:t>
            </w:r>
          </w:p>
        </w:tc>
        <w:tc>
          <w:tcPr>
            <w:tcW w:type="dxa" w:w="2592"/>
            <w:vAlign w:val="top"/>
            <w:shd w:fill="D9EAF7"/>
          </w:tcPr>
          <w:p>
            <w:r>
              <w:rPr>
                <w:sz w:val="18"/>
              </w:rPr>
            </w:r>
            <w:r>
              <w:rPr>
                <w:b/>
                <w:sz w:val="18"/>
              </w:rPr>
              <w:t>Purpose</w:t>
            </w:r>
          </w:p>
        </w:tc>
      </w:tr>
      <w:tr>
        <w:tc>
          <w:tcPr>
            <w:tcW w:type="dxa" w:w="2592"/>
            <w:vAlign w:val="top"/>
          </w:tcPr>
          <w:p>
            <w:r>
              <w:rPr>
                <w:sz w:val="18"/>
              </w:rPr>
            </w:r>
            <w:r>
              <w:rPr>
                <w:b w:val="0"/>
                <w:sz w:val="18"/>
              </w:rPr>
              <w:t>Transform/synthesis</w:t>
            </w:r>
          </w:p>
        </w:tc>
        <w:tc>
          <w:tcPr>
            <w:tcW w:type="dxa" w:w="2592"/>
            <w:vAlign w:val="top"/>
          </w:tcPr>
          <w:p>
            <w:r>
              <w:rPr>
                <w:sz w:val="18"/>
              </w:rPr>
            </w:r>
            <w:r>
              <w:rPr>
                <w:b w:val="0"/>
                <w:sz w:val="18"/>
              </w:rPr>
              <w:t>semantic_transform</w:t>
            </w:r>
          </w:p>
        </w:tc>
        <w:tc>
          <w:tcPr>
            <w:tcW w:type="dxa" w:w="2592"/>
            <w:vAlign w:val="top"/>
          </w:tcPr>
          <w:p>
            <w:r>
              <w:rPr>
                <w:sz w:val="18"/>
              </w:rPr>
            </w:r>
            <w:r>
              <w:rPr>
                <w:b w:val="0"/>
                <w:sz w:val="18"/>
              </w:rPr>
              <w:t>Existing limited</w:t>
            </w:r>
          </w:p>
        </w:tc>
        <w:tc>
          <w:tcPr>
            <w:tcW w:type="dxa" w:w="2592"/>
            <w:vAlign w:val="top"/>
          </w:tcPr>
          <w:p>
            <w:r>
              <w:rPr>
                <w:sz w:val="18"/>
              </w:rPr>
            </w:r>
            <w:r>
              <w:rPr>
                <w:b w:val="0"/>
                <w:sz w:val="18"/>
              </w:rPr>
              <w:t>Summarize/explain/extract key points only.</w:t>
            </w:r>
          </w:p>
        </w:tc>
      </w:tr>
      <w:tr>
        <w:tc>
          <w:tcPr>
            <w:tcW w:type="dxa" w:w="2592"/>
            <w:vAlign w:val="top"/>
          </w:tcPr>
          <w:p>
            <w:r>
              <w:rPr>
                <w:sz w:val="18"/>
              </w:rPr>
            </w:r>
            <w:r>
              <w:rPr>
                <w:b w:val="0"/>
                <w:sz w:val="18"/>
              </w:rPr>
              <w:t>Transform/synthesis</w:t>
            </w:r>
          </w:p>
        </w:tc>
        <w:tc>
          <w:tcPr>
            <w:tcW w:type="dxa" w:w="2592"/>
            <w:vAlign w:val="top"/>
          </w:tcPr>
          <w:p>
            <w:r>
              <w:rPr>
                <w:sz w:val="18"/>
              </w:rPr>
            </w:r>
            <w:r>
              <w:rPr>
                <w:b w:val="0"/>
                <w:sz w:val="18"/>
              </w:rPr>
              <w:t>compare_outputs</w:t>
            </w:r>
          </w:p>
        </w:tc>
        <w:tc>
          <w:tcPr>
            <w:tcW w:type="dxa" w:w="2592"/>
            <w:vAlign w:val="top"/>
          </w:tcPr>
          <w:p>
            <w:r>
              <w:rPr>
                <w:sz w:val="18"/>
              </w:rPr>
            </w:r>
            <w:r>
              <w:rPr>
                <w:b w:val="0"/>
                <w:sz w:val="18"/>
              </w:rPr>
              <w:t>Needed</w:t>
            </w:r>
          </w:p>
        </w:tc>
        <w:tc>
          <w:tcPr>
            <w:tcW w:type="dxa" w:w="2592"/>
            <w:vAlign w:val="top"/>
          </w:tcPr>
          <w:p>
            <w:r>
              <w:rPr>
                <w:sz w:val="18"/>
              </w:rPr>
            </w:r>
            <w:r>
              <w:rPr>
                <w:b w:val="0"/>
                <w:sz w:val="18"/>
              </w:rPr>
              <w:t>Compare multiple tool outputs.</w:t>
            </w:r>
          </w:p>
        </w:tc>
      </w:tr>
      <w:tr>
        <w:tc>
          <w:tcPr>
            <w:tcW w:type="dxa" w:w="2592"/>
            <w:vAlign w:val="top"/>
          </w:tcPr>
          <w:p>
            <w:r>
              <w:rPr>
                <w:sz w:val="18"/>
              </w:rPr>
            </w:r>
            <w:r>
              <w:rPr>
                <w:b w:val="0"/>
                <w:sz w:val="18"/>
              </w:rPr>
              <w:t>Transform/synthesis</w:t>
            </w:r>
          </w:p>
        </w:tc>
        <w:tc>
          <w:tcPr>
            <w:tcW w:type="dxa" w:w="2592"/>
            <w:vAlign w:val="top"/>
          </w:tcPr>
          <w:p>
            <w:r>
              <w:rPr>
                <w:sz w:val="18"/>
              </w:rPr>
            </w:r>
            <w:r>
              <w:rPr>
                <w:b w:val="0"/>
                <w:sz w:val="18"/>
              </w:rPr>
              <w:t>finalize_output</w:t>
            </w:r>
          </w:p>
        </w:tc>
        <w:tc>
          <w:tcPr>
            <w:tcW w:type="dxa" w:w="2592"/>
            <w:vAlign w:val="top"/>
          </w:tcPr>
          <w:p>
            <w:r>
              <w:rPr>
                <w:sz w:val="18"/>
              </w:rPr>
            </w:r>
            <w:r>
              <w:rPr>
                <w:b w:val="0"/>
                <w:sz w:val="18"/>
              </w:rPr>
              <w:t>Existing</w:t>
            </w:r>
          </w:p>
        </w:tc>
        <w:tc>
          <w:tcPr>
            <w:tcW w:type="dxa" w:w="2592"/>
            <w:vAlign w:val="top"/>
          </w:tcPr>
          <w:p>
            <w:r>
              <w:rPr>
                <w:sz w:val="18"/>
              </w:rPr>
            </w:r>
            <w:r>
              <w:rPr>
                <w:b w:val="0"/>
                <w:sz w:val="18"/>
              </w:rPr>
              <w:t>Final response sink.</w:t>
            </w:r>
          </w:p>
        </w:tc>
      </w:tr>
      <w:tr>
        <w:tc>
          <w:tcPr>
            <w:tcW w:type="dxa" w:w="2592"/>
            <w:vAlign w:val="top"/>
          </w:tcPr>
          <w:p>
            <w:r>
              <w:rPr>
                <w:sz w:val="18"/>
              </w:rPr>
            </w:r>
            <w:r>
              <w:rPr>
                <w:b w:val="0"/>
                <w:sz w:val="18"/>
              </w:rPr>
              <w:t>Transform/synthesis</w:t>
            </w:r>
          </w:p>
        </w:tc>
        <w:tc>
          <w:tcPr>
            <w:tcW w:type="dxa" w:w="2592"/>
            <w:vAlign w:val="top"/>
          </w:tcPr>
          <w:p>
            <w:r>
              <w:rPr>
                <w:sz w:val="18"/>
              </w:rPr>
            </w:r>
            <w:r>
              <w:rPr>
                <w:b w:val="0"/>
                <w:sz w:val="18"/>
              </w:rPr>
              <w:t>answer_with_evidence</w:t>
            </w:r>
          </w:p>
        </w:tc>
        <w:tc>
          <w:tcPr>
            <w:tcW w:type="dxa" w:w="2592"/>
            <w:vAlign w:val="top"/>
          </w:tcPr>
          <w:p>
            <w:r>
              <w:rPr>
                <w:sz w:val="18"/>
              </w:rPr>
            </w:r>
            <w:r>
              <w:rPr>
                <w:b w:val="0"/>
                <w:sz w:val="18"/>
              </w:rPr>
              <w:t>Needed</w:t>
            </w:r>
          </w:p>
        </w:tc>
        <w:tc>
          <w:tcPr>
            <w:tcW w:type="dxa" w:w="2592"/>
            <w:vAlign w:val="top"/>
          </w:tcPr>
          <w:p>
            <w:r>
              <w:rPr>
                <w:sz w:val="18"/>
              </w:rPr>
            </w:r>
            <w:r>
              <w:rPr>
                <w:b w:val="0"/>
                <w:sz w:val="18"/>
              </w:rPr>
              <w:t>Future evidence-backed Q&amp;A finalizer.</w:t>
            </w:r>
          </w:p>
        </w:tc>
      </w:tr>
      <w:tr>
        <w:tc>
          <w:tcPr>
            <w:tcW w:type="dxa" w:w="2592"/>
            <w:vAlign w:val="top"/>
          </w:tcPr>
          <w:p>
            <w:r>
              <w:rPr>
                <w:sz w:val="18"/>
              </w:rPr>
            </w:r>
            <w:r>
              <w:rPr>
                <w:b w:val="0"/>
                <w:sz w:val="18"/>
              </w:rPr>
              <w:t>Transform/synthesis</w:t>
            </w:r>
          </w:p>
        </w:tc>
        <w:tc>
          <w:tcPr>
            <w:tcW w:type="dxa" w:w="2592"/>
            <w:vAlign w:val="top"/>
          </w:tcPr>
          <w:p>
            <w:r>
              <w:rPr>
                <w:sz w:val="18"/>
              </w:rPr>
            </w:r>
            <w:r>
              <w:rPr>
                <w:b w:val="0"/>
                <w:sz w:val="18"/>
              </w:rPr>
              <w:t>summarize_sources</w:t>
            </w:r>
          </w:p>
        </w:tc>
        <w:tc>
          <w:tcPr>
            <w:tcW w:type="dxa" w:w="2592"/>
            <w:vAlign w:val="top"/>
          </w:tcPr>
          <w:p>
            <w:r>
              <w:rPr>
                <w:sz w:val="18"/>
              </w:rPr>
            </w:r>
            <w:r>
              <w:rPr>
                <w:b w:val="0"/>
                <w:sz w:val="18"/>
              </w:rPr>
              <w:t>Needed</w:t>
            </w:r>
          </w:p>
        </w:tc>
        <w:tc>
          <w:tcPr>
            <w:tcW w:type="dxa" w:w="2592"/>
            <w:vAlign w:val="top"/>
          </w:tcPr>
          <w:p>
            <w:r>
              <w:rPr>
                <w:sz w:val="18"/>
              </w:rPr>
            </w:r>
            <w:r>
              <w:rPr>
                <w:b w:val="0"/>
                <w:sz w:val="18"/>
              </w:rPr>
              <w:t>Source-grounded synthesis.</w:t>
            </w:r>
          </w:p>
        </w:tc>
      </w:tr>
    </w:tbl>
    <w:p>
      <w:pPr>
        <w:spacing w:after="80"/>
      </w:pP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9EAF7"/>
          </w:tcPr>
          <w:p>
            <w:r>
              <w:rPr>
                <w:sz w:val="18"/>
              </w:rPr>
            </w:r>
            <w:r>
              <w:rPr>
                <w:b/>
                <w:sz w:val="18"/>
              </w:rPr>
              <w:t>Category</w:t>
            </w:r>
          </w:p>
        </w:tc>
        <w:tc>
          <w:tcPr>
            <w:tcW w:type="dxa" w:w="2592"/>
            <w:vAlign w:val="top"/>
            <w:shd w:fill="D9EAF7"/>
          </w:tcPr>
          <w:p>
            <w:r>
              <w:rPr>
                <w:sz w:val="18"/>
              </w:rPr>
            </w:r>
            <w:r>
              <w:rPr>
                <w:b/>
                <w:sz w:val="18"/>
              </w:rPr>
              <w:t>Tool / capability primitive</w:t>
            </w:r>
          </w:p>
        </w:tc>
        <w:tc>
          <w:tcPr>
            <w:tcW w:type="dxa" w:w="2592"/>
            <w:vAlign w:val="top"/>
            <w:shd w:fill="D9EAF7"/>
          </w:tcPr>
          <w:p>
            <w:r>
              <w:rPr>
                <w:sz w:val="18"/>
              </w:rPr>
            </w:r>
            <w:r>
              <w:rPr>
                <w:b/>
                <w:sz w:val="18"/>
              </w:rPr>
              <w:t>Status</w:t>
            </w:r>
          </w:p>
        </w:tc>
        <w:tc>
          <w:tcPr>
            <w:tcW w:type="dxa" w:w="2592"/>
            <w:vAlign w:val="top"/>
            <w:shd w:fill="D9EAF7"/>
          </w:tcPr>
          <w:p>
            <w:r>
              <w:rPr>
                <w:sz w:val="18"/>
              </w:rPr>
            </w:r>
            <w:r>
              <w:rPr>
                <w:b/>
                <w:sz w:val="18"/>
              </w:rPr>
              <w:t>Purpose</w:t>
            </w:r>
          </w:p>
        </w:tc>
      </w:tr>
      <w:tr>
        <w:tc>
          <w:tcPr>
            <w:tcW w:type="dxa" w:w="2592"/>
            <w:vAlign w:val="top"/>
          </w:tcPr>
          <w:p>
            <w:r>
              <w:rPr>
                <w:sz w:val="18"/>
              </w:rPr>
            </w:r>
            <w:r>
              <w:rPr>
                <w:b w:val="0"/>
                <w:sz w:val="18"/>
              </w:rPr>
              <w:t>Mutation</w:t>
            </w:r>
          </w:p>
        </w:tc>
        <w:tc>
          <w:tcPr>
            <w:tcW w:type="dxa" w:w="2592"/>
            <w:vAlign w:val="top"/>
          </w:tcPr>
          <w:p>
            <w:r>
              <w:rPr>
                <w:sz w:val="18"/>
              </w:rPr>
            </w:r>
            <w:r>
              <w:rPr>
                <w:b w:val="0"/>
                <w:sz w:val="18"/>
              </w:rPr>
              <w:t>write_file</w:t>
            </w:r>
          </w:p>
        </w:tc>
        <w:tc>
          <w:tcPr>
            <w:tcW w:type="dxa" w:w="2592"/>
            <w:vAlign w:val="top"/>
          </w:tcPr>
          <w:p>
            <w:r>
              <w:rPr>
                <w:sz w:val="18"/>
              </w:rPr>
            </w:r>
            <w:r>
              <w:rPr>
                <w:b w:val="0"/>
                <w:sz w:val="18"/>
              </w:rPr>
              <w:t>Existing</w:t>
            </w:r>
          </w:p>
        </w:tc>
        <w:tc>
          <w:tcPr>
            <w:tcW w:type="dxa" w:w="2592"/>
            <w:vAlign w:val="top"/>
          </w:tcPr>
          <w:p>
            <w:r>
              <w:rPr>
                <w:sz w:val="18"/>
              </w:rPr>
            </w:r>
            <w:r>
              <w:rPr>
                <w:b w:val="0"/>
                <w:sz w:val="18"/>
              </w:rPr>
              <w:t>Write output.</w:t>
            </w:r>
          </w:p>
        </w:tc>
      </w:tr>
      <w:tr>
        <w:tc>
          <w:tcPr>
            <w:tcW w:type="dxa" w:w="2592"/>
            <w:vAlign w:val="top"/>
          </w:tcPr>
          <w:p>
            <w:r>
              <w:rPr>
                <w:sz w:val="18"/>
              </w:rPr>
            </w:r>
            <w:r>
              <w:rPr>
                <w:b w:val="0"/>
                <w:sz w:val="18"/>
              </w:rPr>
              <w:t>Mutation</w:t>
            </w:r>
          </w:p>
        </w:tc>
        <w:tc>
          <w:tcPr>
            <w:tcW w:type="dxa" w:w="2592"/>
            <w:vAlign w:val="top"/>
          </w:tcPr>
          <w:p>
            <w:r>
              <w:rPr>
                <w:sz w:val="18"/>
              </w:rPr>
            </w:r>
            <w:r>
              <w:rPr>
                <w:b w:val="0"/>
                <w:sz w:val="18"/>
              </w:rPr>
              <w:t>append_file</w:t>
            </w:r>
          </w:p>
        </w:tc>
        <w:tc>
          <w:tcPr>
            <w:tcW w:type="dxa" w:w="2592"/>
            <w:vAlign w:val="top"/>
          </w:tcPr>
          <w:p>
            <w:r>
              <w:rPr>
                <w:sz w:val="18"/>
              </w:rPr>
            </w:r>
            <w:r>
              <w:rPr>
                <w:b w:val="0"/>
                <w:sz w:val="18"/>
              </w:rPr>
              <w:t>Existing</w:t>
            </w:r>
          </w:p>
        </w:tc>
        <w:tc>
          <w:tcPr>
            <w:tcW w:type="dxa" w:w="2592"/>
            <w:vAlign w:val="top"/>
          </w:tcPr>
          <w:p>
            <w:r>
              <w:rPr>
                <w:sz w:val="18"/>
              </w:rPr>
            </w:r>
            <w:r>
              <w:rPr>
                <w:b w:val="0"/>
                <w:sz w:val="18"/>
              </w:rPr>
              <w:t>Append output.</w:t>
            </w:r>
          </w:p>
        </w:tc>
      </w:tr>
      <w:tr>
        <w:tc>
          <w:tcPr>
            <w:tcW w:type="dxa" w:w="2592"/>
            <w:vAlign w:val="top"/>
          </w:tcPr>
          <w:p>
            <w:r>
              <w:rPr>
                <w:sz w:val="18"/>
              </w:rPr>
            </w:r>
            <w:r>
              <w:rPr>
                <w:b w:val="0"/>
                <w:sz w:val="18"/>
              </w:rPr>
              <w:t>Mutation</w:t>
            </w:r>
          </w:p>
        </w:tc>
        <w:tc>
          <w:tcPr>
            <w:tcW w:type="dxa" w:w="2592"/>
            <w:vAlign w:val="top"/>
          </w:tcPr>
          <w:p>
            <w:r>
              <w:rPr>
                <w:sz w:val="18"/>
              </w:rPr>
            </w:r>
            <w:r>
              <w:rPr>
                <w:b w:val="0"/>
                <w:sz w:val="18"/>
              </w:rPr>
              <w:t>edit_file</w:t>
            </w:r>
          </w:p>
        </w:tc>
        <w:tc>
          <w:tcPr>
            <w:tcW w:type="dxa" w:w="2592"/>
            <w:vAlign w:val="top"/>
          </w:tcPr>
          <w:p>
            <w:r>
              <w:rPr>
                <w:sz w:val="18"/>
              </w:rPr>
            </w:r>
            <w:r>
              <w:rPr>
                <w:b w:val="0"/>
                <w:sz w:val="18"/>
              </w:rPr>
              <w:t>Existing</w:t>
            </w:r>
          </w:p>
        </w:tc>
        <w:tc>
          <w:tcPr>
            <w:tcW w:type="dxa" w:w="2592"/>
            <w:vAlign w:val="top"/>
          </w:tcPr>
          <w:p>
            <w:r>
              <w:rPr>
                <w:sz w:val="18"/>
              </w:rPr>
            </w:r>
            <w:r>
              <w:rPr>
                <w:b w:val="0"/>
                <w:sz w:val="18"/>
              </w:rPr>
              <w:t>Modify existing file.</w:t>
            </w:r>
          </w:p>
        </w:tc>
      </w:tr>
      <w:tr>
        <w:tc>
          <w:tcPr>
            <w:tcW w:type="dxa" w:w="2592"/>
            <w:vAlign w:val="top"/>
          </w:tcPr>
          <w:p>
            <w:r>
              <w:rPr>
                <w:sz w:val="18"/>
              </w:rPr>
            </w:r>
            <w:r>
              <w:rPr>
                <w:b w:val="0"/>
                <w:sz w:val="18"/>
              </w:rPr>
              <w:t>Mutation</w:t>
            </w:r>
          </w:p>
        </w:tc>
        <w:tc>
          <w:tcPr>
            <w:tcW w:type="dxa" w:w="2592"/>
            <w:vAlign w:val="top"/>
          </w:tcPr>
          <w:p>
            <w:r>
              <w:rPr>
                <w:sz w:val="18"/>
              </w:rPr>
            </w:r>
            <w:r>
              <w:rPr>
                <w:b w:val="0"/>
                <w:sz w:val="18"/>
              </w:rPr>
              <w:t>create_folder</w:t>
            </w:r>
          </w:p>
        </w:tc>
        <w:tc>
          <w:tcPr>
            <w:tcW w:type="dxa" w:w="2592"/>
            <w:vAlign w:val="top"/>
          </w:tcPr>
          <w:p>
            <w:r>
              <w:rPr>
                <w:sz w:val="18"/>
              </w:rPr>
            </w:r>
            <w:r>
              <w:rPr>
                <w:b w:val="0"/>
                <w:sz w:val="18"/>
              </w:rPr>
              <w:t>Needed / optional</w:t>
            </w:r>
          </w:p>
        </w:tc>
        <w:tc>
          <w:tcPr>
            <w:tcW w:type="dxa" w:w="2592"/>
            <w:vAlign w:val="top"/>
          </w:tcPr>
          <w:p>
            <w:r>
              <w:rPr>
                <w:sz w:val="18"/>
              </w:rPr>
            </w:r>
            <w:r>
              <w:rPr>
                <w:b w:val="0"/>
                <w:sz w:val="18"/>
              </w:rPr>
              <w:t>Create folders.</w:t>
            </w:r>
          </w:p>
        </w:tc>
      </w:tr>
      <w:tr>
        <w:tc>
          <w:tcPr>
            <w:tcW w:type="dxa" w:w="2592"/>
            <w:vAlign w:val="top"/>
          </w:tcPr>
          <w:p>
            <w:r>
              <w:rPr>
                <w:sz w:val="18"/>
              </w:rPr>
            </w:r>
            <w:r>
              <w:rPr>
                <w:b w:val="0"/>
                <w:sz w:val="18"/>
              </w:rPr>
              <w:t>Mutation</w:t>
            </w:r>
          </w:p>
        </w:tc>
        <w:tc>
          <w:tcPr>
            <w:tcW w:type="dxa" w:w="2592"/>
            <w:vAlign w:val="top"/>
          </w:tcPr>
          <w:p>
            <w:r>
              <w:rPr>
                <w:sz w:val="18"/>
              </w:rPr>
            </w:r>
            <w:r>
              <w:rPr>
                <w:b w:val="0"/>
                <w:sz w:val="18"/>
              </w:rPr>
              <w:t>copy_file / move_file</w:t>
            </w:r>
          </w:p>
        </w:tc>
        <w:tc>
          <w:tcPr>
            <w:tcW w:type="dxa" w:w="2592"/>
            <w:vAlign w:val="top"/>
          </w:tcPr>
          <w:p>
            <w:r>
              <w:rPr>
                <w:sz w:val="18"/>
              </w:rPr>
            </w:r>
            <w:r>
              <w:rPr>
                <w:b w:val="0"/>
                <w:sz w:val="18"/>
              </w:rPr>
              <w:t>Needed / approval-gated</w:t>
            </w:r>
          </w:p>
        </w:tc>
        <w:tc>
          <w:tcPr>
            <w:tcW w:type="dxa" w:w="2592"/>
            <w:vAlign w:val="top"/>
          </w:tcPr>
          <w:p>
            <w:r>
              <w:rPr>
                <w:sz w:val="18"/>
              </w:rPr>
            </w:r>
            <w:r>
              <w:rPr>
                <w:b w:val="0"/>
                <w:sz w:val="18"/>
              </w:rPr>
              <w:t>Local file organization.</w:t>
            </w:r>
          </w:p>
        </w:tc>
      </w:tr>
      <w:tr>
        <w:tc>
          <w:tcPr>
            <w:tcW w:type="dxa" w:w="2592"/>
            <w:vAlign w:val="top"/>
          </w:tcPr>
          <w:p>
            <w:r>
              <w:rPr>
                <w:sz w:val="18"/>
              </w:rPr>
            </w:r>
            <w:r>
              <w:rPr>
                <w:b w:val="0"/>
                <w:sz w:val="18"/>
              </w:rPr>
              <w:t>Mutation</w:t>
            </w:r>
          </w:p>
        </w:tc>
        <w:tc>
          <w:tcPr>
            <w:tcW w:type="dxa" w:w="2592"/>
            <w:vAlign w:val="top"/>
          </w:tcPr>
          <w:p>
            <w:r>
              <w:rPr>
                <w:sz w:val="18"/>
              </w:rPr>
            </w:r>
            <w:r>
              <w:rPr>
                <w:b w:val="0"/>
                <w:sz w:val="18"/>
              </w:rPr>
              <w:t>delete_file</w:t>
            </w:r>
          </w:p>
        </w:tc>
        <w:tc>
          <w:tcPr>
            <w:tcW w:type="dxa" w:w="2592"/>
            <w:vAlign w:val="top"/>
          </w:tcPr>
          <w:p>
            <w:r>
              <w:rPr>
                <w:sz w:val="18"/>
              </w:rPr>
            </w:r>
            <w:r>
              <w:rPr>
                <w:b w:val="0"/>
                <w:sz w:val="18"/>
              </w:rPr>
              <w:t>Future / approval-gated</w:t>
            </w:r>
          </w:p>
        </w:tc>
        <w:tc>
          <w:tcPr>
            <w:tcW w:type="dxa" w:w="2592"/>
            <w:vAlign w:val="top"/>
          </w:tcPr>
          <w:p>
            <w:r>
              <w:rPr>
                <w:sz w:val="18"/>
              </w:rPr>
            </w:r>
            <w:r>
              <w:rPr>
                <w:b w:val="0"/>
                <w:sz w:val="18"/>
              </w:rPr>
              <w:t>Destructive; likely future only.</w:t>
            </w:r>
          </w:p>
        </w:tc>
      </w:tr>
    </w:tbl>
    <w:p>
      <w:pPr>
        <w:spacing w:after="80"/>
      </w:pP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D9EAF7"/>
          </w:tcPr>
          <w:p>
            <w:r>
              <w:rPr>
                <w:sz w:val="18"/>
              </w:rPr>
            </w:r>
            <w:r>
              <w:rPr>
                <w:b/>
                <w:sz w:val="18"/>
              </w:rPr>
              <w:t>Category</w:t>
            </w:r>
          </w:p>
        </w:tc>
        <w:tc>
          <w:tcPr>
            <w:tcW w:type="dxa" w:w="2592"/>
            <w:vAlign w:val="top"/>
            <w:shd w:fill="D9EAF7"/>
          </w:tcPr>
          <w:p>
            <w:r>
              <w:rPr>
                <w:sz w:val="18"/>
              </w:rPr>
            </w:r>
            <w:r>
              <w:rPr>
                <w:b/>
                <w:sz w:val="18"/>
              </w:rPr>
              <w:t>Validator / guardrail</w:t>
            </w:r>
          </w:p>
        </w:tc>
        <w:tc>
          <w:tcPr>
            <w:tcW w:type="dxa" w:w="2592"/>
            <w:vAlign w:val="top"/>
            <w:shd w:fill="D9EAF7"/>
          </w:tcPr>
          <w:p>
            <w:r>
              <w:rPr>
                <w:sz w:val="18"/>
              </w:rPr>
            </w:r>
            <w:r>
              <w:rPr>
                <w:b/>
                <w:sz w:val="18"/>
              </w:rPr>
              <w:t>Status</w:t>
            </w:r>
          </w:p>
        </w:tc>
        <w:tc>
          <w:tcPr>
            <w:tcW w:type="dxa" w:w="2592"/>
            <w:vAlign w:val="top"/>
            <w:shd w:fill="D9EAF7"/>
          </w:tcPr>
          <w:p>
            <w:r>
              <w:rPr>
                <w:sz w:val="18"/>
              </w:rPr>
            </w:r>
            <w:r>
              <w:rPr>
                <w:b/>
                <w:sz w:val="18"/>
              </w:rPr>
              <w:t>Purpose</w:t>
            </w:r>
          </w:p>
        </w:tc>
      </w:tr>
      <w:tr>
        <w:tc>
          <w:tcPr>
            <w:tcW w:type="dxa" w:w="2592"/>
            <w:vAlign w:val="top"/>
          </w:tcPr>
          <w:p>
            <w:r>
              <w:rPr>
                <w:sz w:val="18"/>
              </w:rPr>
            </w:r>
            <w:r>
              <w:rPr>
                <w:b w:val="0"/>
                <w:sz w:val="18"/>
              </w:rPr>
              <w:t>Validation</w:t>
            </w:r>
          </w:p>
        </w:tc>
        <w:tc>
          <w:tcPr>
            <w:tcW w:type="dxa" w:w="2592"/>
            <w:vAlign w:val="top"/>
          </w:tcPr>
          <w:p>
            <w:r>
              <w:rPr>
                <w:sz w:val="18"/>
              </w:rPr>
            </w:r>
            <w:r>
              <w:rPr>
                <w:b w:val="0"/>
                <w:sz w:val="18"/>
              </w:rPr>
              <w:t>unresolved-reference detector</w:t>
            </w:r>
          </w:p>
        </w:tc>
        <w:tc>
          <w:tcPr>
            <w:tcW w:type="dxa" w:w="2592"/>
            <w:vAlign w:val="top"/>
          </w:tcPr>
          <w:p>
            <w:r>
              <w:rPr>
                <w:sz w:val="18"/>
              </w:rPr>
            </w:r>
            <w:r>
              <w:rPr>
                <w:b w:val="0"/>
                <w:sz w:val="18"/>
              </w:rPr>
              <w:t>Needed</w:t>
            </w:r>
          </w:p>
        </w:tc>
        <w:tc>
          <w:tcPr>
            <w:tcW w:type="dxa" w:w="2592"/>
            <w:vAlign w:val="top"/>
          </w:tcPr>
          <w:p>
            <w:r>
              <w:rPr>
                <w:sz w:val="18"/>
              </w:rPr>
            </w:r>
            <w:r>
              <w:rPr>
                <w:b w:val="0"/>
                <w:sz w:val="18"/>
              </w:rPr>
              <w:t>Catch literal use of “person in row 2”.</w:t>
            </w:r>
          </w:p>
        </w:tc>
      </w:tr>
      <w:tr>
        <w:tc>
          <w:tcPr>
            <w:tcW w:type="dxa" w:w="2592"/>
            <w:vAlign w:val="top"/>
          </w:tcPr>
          <w:p>
            <w:r>
              <w:rPr>
                <w:sz w:val="18"/>
              </w:rPr>
            </w:r>
            <w:r>
              <w:rPr>
                <w:b w:val="0"/>
                <w:sz w:val="18"/>
              </w:rPr>
              <w:t>Validation</w:t>
            </w:r>
          </w:p>
        </w:tc>
        <w:tc>
          <w:tcPr>
            <w:tcW w:type="dxa" w:w="2592"/>
            <w:vAlign w:val="top"/>
          </w:tcPr>
          <w:p>
            <w:r>
              <w:rPr>
                <w:sz w:val="18"/>
              </w:rPr>
            </w:r>
            <w:r>
              <w:rPr>
                <w:b w:val="0"/>
                <w:sz w:val="18"/>
              </w:rPr>
              <w:t>dependency-grounding validator</w:t>
            </w:r>
          </w:p>
        </w:tc>
        <w:tc>
          <w:tcPr>
            <w:tcW w:type="dxa" w:w="2592"/>
            <w:vAlign w:val="top"/>
          </w:tcPr>
          <w:p>
            <w:r>
              <w:rPr>
                <w:sz w:val="18"/>
              </w:rPr>
            </w:r>
            <w:r>
              <w:rPr>
                <w:b w:val="0"/>
                <w:sz w:val="18"/>
              </w:rPr>
              <w:t>Needed</w:t>
            </w:r>
          </w:p>
        </w:tc>
        <w:tc>
          <w:tcPr>
            <w:tcW w:type="dxa" w:w="2592"/>
            <w:vAlign w:val="top"/>
          </w:tcPr>
          <w:p>
            <w:r>
              <w:rPr>
                <w:sz w:val="18"/>
              </w:rPr>
            </w:r>
            <w:r>
              <w:rPr>
                <w:b w:val="0"/>
                <w:sz w:val="18"/>
              </w:rPr>
              <w:t>Final answer must use required upstream outputs.</w:t>
            </w:r>
          </w:p>
        </w:tc>
      </w:tr>
      <w:tr>
        <w:tc>
          <w:tcPr>
            <w:tcW w:type="dxa" w:w="2592"/>
            <w:vAlign w:val="top"/>
          </w:tcPr>
          <w:p>
            <w:r>
              <w:rPr>
                <w:sz w:val="18"/>
              </w:rPr>
            </w:r>
            <w:r>
              <w:rPr>
                <w:b w:val="0"/>
                <w:sz w:val="18"/>
              </w:rPr>
              <w:t>Validation</w:t>
            </w:r>
          </w:p>
        </w:tc>
        <w:tc>
          <w:tcPr>
            <w:tcW w:type="dxa" w:w="2592"/>
            <w:vAlign w:val="top"/>
          </w:tcPr>
          <w:p>
            <w:r>
              <w:rPr>
                <w:sz w:val="18"/>
              </w:rPr>
            </w:r>
            <w:r>
              <w:rPr>
                <w:b w:val="0"/>
                <w:sz w:val="18"/>
              </w:rPr>
              <w:t>tool-result validator</w:t>
            </w:r>
          </w:p>
        </w:tc>
        <w:tc>
          <w:tcPr>
            <w:tcW w:type="dxa" w:w="2592"/>
            <w:vAlign w:val="top"/>
          </w:tcPr>
          <w:p>
            <w:r>
              <w:rPr>
                <w:sz w:val="18"/>
              </w:rPr>
            </w:r>
            <w:r>
              <w:rPr>
                <w:b w:val="0"/>
                <w:sz w:val="18"/>
              </w:rPr>
              <w:t>Needed</w:t>
            </w:r>
          </w:p>
        </w:tc>
        <w:tc>
          <w:tcPr>
            <w:tcW w:type="dxa" w:w="2592"/>
            <w:vAlign w:val="top"/>
          </w:tcPr>
          <w:p>
            <w:r>
              <w:rPr>
                <w:sz w:val="18"/>
              </w:rPr>
            </w:r>
            <w:r>
              <w:rPr>
                <w:b w:val="0"/>
                <w:sz w:val="18"/>
              </w:rPr>
              <w:t>Detect empty/dummy/placeholder results.</w:t>
            </w:r>
          </w:p>
        </w:tc>
      </w:tr>
      <w:tr>
        <w:tc>
          <w:tcPr>
            <w:tcW w:type="dxa" w:w="2592"/>
            <w:vAlign w:val="top"/>
          </w:tcPr>
          <w:p>
            <w:r>
              <w:rPr>
                <w:sz w:val="18"/>
              </w:rPr>
            </w:r>
            <w:r>
              <w:rPr>
                <w:b w:val="0"/>
                <w:sz w:val="18"/>
              </w:rPr>
              <w:t>Validation</w:t>
            </w:r>
          </w:p>
        </w:tc>
        <w:tc>
          <w:tcPr>
            <w:tcW w:type="dxa" w:w="2592"/>
            <w:vAlign w:val="top"/>
          </w:tcPr>
          <w:p>
            <w:r>
              <w:rPr>
                <w:sz w:val="18"/>
              </w:rPr>
            </w:r>
            <w:r>
              <w:rPr>
                <w:b w:val="0"/>
                <w:sz w:val="18"/>
              </w:rPr>
              <w:t>web-query grounding validator</w:t>
            </w:r>
          </w:p>
        </w:tc>
        <w:tc>
          <w:tcPr>
            <w:tcW w:type="dxa" w:w="2592"/>
            <w:vAlign w:val="top"/>
          </w:tcPr>
          <w:p>
            <w:r>
              <w:rPr>
                <w:sz w:val="18"/>
              </w:rPr>
            </w:r>
            <w:r>
              <w:rPr>
                <w:b w:val="0"/>
                <w:sz w:val="18"/>
              </w:rPr>
              <w:t>Needed</w:t>
            </w:r>
          </w:p>
        </w:tc>
        <w:tc>
          <w:tcPr>
            <w:tcW w:type="dxa" w:w="2592"/>
            <w:vAlign w:val="top"/>
          </w:tcPr>
          <w:p>
            <w:r>
              <w:rPr>
                <w:sz w:val="18"/>
              </w:rPr>
            </w:r>
            <w:r>
              <w:rPr>
                <w:b w:val="0"/>
                <w:sz w:val="18"/>
              </w:rPr>
              <w:t>Search query must derive from user input or dependency output.</w:t>
            </w:r>
          </w:p>
        </w:tc>
      </w:tr>
      <w:tr>
        <w:tc>
          <w:tcPr>
            <w:tcW w:type="dxa" w:w="2592"/>
            <w:vAlign w:val="top"/>
          </w:tcPr>
          <w:p>
            <w:r>
              <w:rPr>
                <w:sz w:val="18"/>
              </w:rPr>
            </w:r>
            <w:r>
              <w:rPr>
                <w:b w:val="0"/>
                <w:sz w:val="18"/>
              </w:rPr>
              <w:t>Validation</w:t>
            </w:r>
          </w:p>
        </w:tc>
        <w:tc>
          <w:tcPr>
            <w:tcW w:type="dxa" w:w="2592"/>
            <w:vAlign w:val="top"/>
          </w:tcPr>
          <w:p>
            <w:r>
              <w:rPr>
                <w:sz w:val="18"/>
              </w:rPr>
            </w:r>
            <w:r>
              <w:rPr>
                <w:b w:val="0"/>
                <w:sz w:val="18"/>
              </w:rPr>
              <w:t>source-grounding validator</w:t>
            </w:r>
          </w:p>
        </w:tc>
        <w:tc>
          <w:tcPr>
            <w:tcW w:type="dxa" w:w="2592"/>
            <w:vAlign w:val="top"/>
          </w:tcPr>
          <w:p>
            <w:r>
              <w:rPr>
                <w:sz w:val="18"/>
              </w:rPr>
            </w:r>
            <w:r>
              <w:rPr>
                <w:b w:val="0"/>
                <w:sz w:val="18"/>
              </w:rPr>
              <w:t>Needed</w:t>
            </w:r>
          </w:p>
        </w:tc>
        <w:tc>
          <w:tcPr>
            <w:tcW w:type="dxa" w:w="2592"/>
            <w:vAlign w:val="top"/>
          </w:tcPr>
          <w:p>
            <w:r>
              <w:rPr>
                <w:sz w:val="18"/>
              </w:rPr>
            </w:r>
            <w:r>
              <w:rPr>
                <w:b w:val="0"/>
                <w:sz w:val="18"/>
              </w:rPr>
              <w:t>Research answer must cite/source evidence.</w:t>
            </w:r>
          </w:p>
        </w:tc>
      </w:tr>
      <w:tr>
        <w:tc>
          <w:tcPr>
            <w:tcW w:type="dxa" w:w="2592"/>
            <w:vAlign w:val="top"/>
          </w:tcPr>
          <w:p>
            <w:r>
              <w:rPr>
                <w:sz w:val="18"/>
              </w:rPr>
            </w:r>
            <w:r>
              <w:rPr>
                <w:b w:val="0"/>
                <w:sz w:val="18"/>
              </w:rPr>
              <w:t>Validation</w:t>
            </w:r>
          </w:p>
        </w:tc>
        <w:tc>
          <w:tcPr>
            <w:tcW w:type="dxa" w:w="2592"/>
            <w:vAlign w:val="top"/>
          </w:tcPr>
          <w:p>
            <w:r>
              <w:rPr>
                <w:sz w:val="18"/>
              </w:rPr>
            </w:r>
            <w:r>
              <w:rPr>
                <w:b w:val="0"/>
                <w:sz w:val="18"/>
              </w:rPr>
              <w:t>numeric-grounding validator</w:t>
            </w:r>
          </w:p>
        </w:tc>
        <w:tc>
          <w:tcPr>
            <w:tcW w:type="dxa" w:w="2592"/>
            <w:vAlign w:val="top"/>
          </w:tcPr>
          <w:p>
            <w:r>
              <w:rPr>
                <w:sz w:val="18"/>
              </w:rPr>
            </w:r>
            <w:r>
              <w:rPr>
                <w:b w:val="0"/>
                <w:sz w:val="18"/>
              </w:rPr>
              <w:t>Needed</w:t>
            </w:r>
          </w:p>
        </w:tc>
        <w:tc>
          <w:tcPr>
            <w:tcW w:type="dxa" w:w="2592"/>
            <w:vAlign w:val="top"/>
          </w:tcPr>
          <w:p>
            <w:r>
              <w:rPr>
                <w:sz w:val="18"/>
              </w:rPr>
            </w:r>
            <w:r>
              <w:rPr>
                <w:b w:val="0"/>
                <w:sz w:val="18"/>
              </w:rPr>
              <w:t>Table answers must cite rows/columns.</w:t>
            </w:r>
          </w:p>
        </w:tc>
      </w:tr>
      <w:tr>
        <w:tc>
          <w:tcPr>
            <w:tcW w:type="dxa" w:w="2592"/>
            <w:vAlign w:val="top"/>
          </w:tcPr>
          <w:p>
            <w:r>
              <w:rPr>
                <w:sz w:val="18"/>
              </w:rPr>
            </w:r>
            <w:r>
              <w:rPr>
                <w:b w:val="0"/>
                <w:sz w:val="18"/>
              </w:rPr>
              <w:t>Validation</w:t>
            </w:r>
          </w:p>
        </w:tc>
        <w:tc>
          <w:tcPr>
            <w:tcW w:type="dxa" w:w="2592"/>
            <w:vAlign w:val="top"/>
          </w:tcPr>
          <w:p>
            <w:r>
              <w:rPr>
                <w:sz w:val="18"/>
              </w:rPr>
            </w:r>
            <w:r>
              <w:rPr>
                <w:b w:val="0"/>
                <w:sz w:val="18"/>
              </w:rPr>
              <w:t>false-success detector</w:t>
            </w:r>
          </w:p>
        </w:tc>
        <w:tc>
          <w:tcPr>
            <w:tcW w:type="dxa" w:w="2592"/>
            <w:vAlign w:val="top"/>
          </w:tcPr>
          <w:p>
            <w:r>
              <w:rPr>
                <w:sz w:val="18"/>
              </w:rPr>
            </w:r>
            <w:r>
              <w:rPr>
                <w:b w:val="0"/>
                <w:sz w:val="18"/>
              </w:rPr>
              <w:t>Partial / needs expansion</w:t>
            </w:r>
          </w:p>
        </w:tc>
        <w:tc>
          <w:tcPr>
            <w:tcW w:type="dxa" w:w="2592"/>
            <w:vAlign w:val="top"/>
          </w:tcPr>
          <w:p>
            <w:r>
              <w:rPr>
                <w:sz w:val="18"/>
              </w:rPr>
            </w:r>
            <w:r>
              <w:rPr>
                <w:b w:val="0"/>
                <w:sz w:val="18"/>
              </w:rPr>
              <w:t>Catch &lt;response&gt;, dummy URLs, irrelevant results.</w:t>
            </w:r>
          </w:p>
        </w:tc>
      </w:tr>
      <w:tr>
        <w:tc>
          <w:tcPr>
            <w:tcW w:type="dxa" w:w="2592"/>
            <w:vAlign w:val="top"/>
          </w:tcPr>
          <w:p>
            <w:r>
              <w:rPr>
                <w:sz w:val="18"/>
              </w:rPr>
            </w:r>
            <w:r>
              <w:rPr>
                <w:b w:val="0"/>
                <w:sz w:val="18"/>
              </w:rPr>
              <w:t>Validation</w:t>
            </w:r>
          </w:p>
        </w:tc>
        <w:tc>
          <w:tcPr>
            <w:tcW w:type="dxa" w:w="2592"/>
            <w:vAlign w:val="top"/>
          </w:tcPr>
          <w:p>
            <w:r>
              <w:rPr>
                <w:sz w:val="18"/>
              </w:rPr>
            </w:r>
            <w:r>
              <w:rPr>
                <w:b w:val="0"/>
                <w:sz w:val="18"/>
              </w:rPr>
              <w:t>unsupported/ambiguous classifier</w:t>
            </w:r>
          </w:p>
        </w:tc>
        <w:tc>
          <w:tcPr>
            <w:tcW w:type="dxa" w:w="2592"/>
            <w:vAlign w:val="top"/>
          </w:tcPr>
          <w:p>
            <w:r>
              <w:rPr>
                <w:sz w:val="18"/>
              </w:rPr>
            </w:r>
            <w:r>
              <w:rPr>
                <w:b w:val="0"/>
                <w:sz w:val="18"/>
              </w:rPr>
              <w:t>Needed</w:t>
            </w:r>
          </w:p>
        </w:tc>
        <w:tc>
          <w:tcPr>
            <w:tcW w:type="dxa" w:w="2592"/>
            <w:vAlign w:val="top"/>
          </w:tcPr>
          <w:p>
            <w:r>
              <w:rPr>
                <w:sz w:val="18"/>
              </w:rPr>
            </w:r>
            <w:r>
              <w:rPr>
                <w:b w:val="0"/>
                <w:sz w:val="18"/>
              </w:rPr>
              <w:t>Honest failure instead of fake success.</w:t>
            </w:r>
          </w:p>
        </w:tc>
      </w:tr>
    </w:tbl>
    <w:p>
      <w:pPr>
        <w:spacing w:after="80"/>
      </w:pPr>
    </w:p>
    <w:p>
      <w:pPr>
        <w:pStyle w:val="Heading1"/>
        <w:keepNext/>
        <w:spacing w:before="240" w:after="80"/>
      </w:pPr>
      <w:r>
        <w:t>7. Foundational Capability / Profile Inventory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Pr>
                <w:sz w:val="18"/>
              </w:rPr>
            </w:r>
            <w:r>
              <w:rPr>
                <w:b/>
                <w:sz w:val="18"/>
              </w:rPr>
              <w:t>Capability / profile</w:t>
            </w:r>
          </w:p>
        </w:tc>
        <w:tc>
          <w:tcPr>
            <w:tcW w:type="dxa" w:w="3456"/>
            <w:vAlign w:val="top"/>
            <w:shd w:fill="D9EAF7"/>
          </w:tcPr>
          <w:p>
            <w:r>
              <w:rPr>
                <w:sz w:val="18"/>
              </w:rPr>
            </w:r>
            <w:r>
              <w:rPr>
                <w:b/>
                <w:sz w:val="18"/>
              </w:rPr>
              <w:t>Tool families</w:t>
            </w:r>
          </w:p>
        </w:tc>
        <w:tc>
          <w:tcPr>
            <w:tcW w:type="dxa" w:w="3456"/>
            <w:vAlign w:val="top"/>
            <w:shd w:fill="D9EAF7"/>
          </w:tcPr>
          <w:p>
            <w:r>
              <w:rPr>
                <w:sz w:val="18"/>
              </w:rPr>
            </w:r>
            <w:r>
              <w:rPr>
                <w:b/>
                <w:sz w:val="18"/>
              </w:rPr>
              <w:t>Purpose</w:t>
            </w:r>
          </w:p>
        </w:tc>
      </w:tr>
      <w:tr>
        <w:tc>
          <w:tcPr>
            <w:tcW w:type="dxa" w:w="3456"/>
            <w:vAlign w:val="top"/>
          </w:tcPr>
          <w:p>
            <w:r>
              <w:rPr>
                <w:sz w:val="18"/>
              </w:rPr>
            </w:r>
            <w:r>
              <w:rPr>
                <w:b w:val="0"/>
                <w:sz w:val="18"/>
              </w:rPr>
              <w:t>FileReadCapability</w:t>
            </w:r>
          </w:p>
        </w:tc>
        <w:tc>
          <w:tcPr>
            <w:tcW w:type="dxa" w:w="3456"/>
            <w:vAlign w:val="top"/>
          </w:tcPr>
          <w:p>
            <w:r>
              <w:rPr>
                <w:sz w:val="18"/>
              </w:rPr>
            </w:r>
            <w:r>
              <w:rPr>
                <w:b w:val="0"/>
                <w:sz w:val="18"/>
              </w:rPr>
              <w:t>read_file, list_files, glob, grep</w:t>
            </w:r>
          </w:p>
        </w:tc>
        <w:tc>
          <w:tcPr>
            <w:tcW w:type="dxa" w:w="3456"/>
            <w:vAlign w:val="top"/>
          </w:tcPr>
          <w:p>
            <w:r>
              <w:rPr>
                <w:sz w:val="18"/>
              </w:rPr>
            </w:r>
            <w:r>
              <w:rPr>
                <w:b w:val="0"/>
                <w:sz w:val="18"/>
              </w:rPr>
              <w:t>Local file acquisition/navigation.</w:t>
            </w:r>
          </w:p>
        </w:tc>
      </w:tr>
      <w:tr>
        <w:tc>
          <w:tcPr>
            <w:tcW w:type="dxa" w:w="3456"/>
            <w:vAlign w:val="top"/>
          </w:tcPr>
          <w:p>
            <w:r>
              <w:rPr>
                <w:sz w:val="18"/>
              </w:rPr>
            </w:r>
            <w:r>
              <w:rPr>
                <w:b w:val="0"/>
                <w:sz w:val="18"/>
              </w:rPr>
              <w:t>DocumentReadCapability</w:t>
            </w:r>
          </w:p>
        </w:tc>
        <w:tc>
          <w:tcPr>
            <w:tcW w:type="dxa" w:w="3456"/>
            <w:vAlign w:val="top"/>
          </w:tcPr>
          <w:p>
            <w:r>
              <w:rPr>
                <w:sz w:val="18"/>
              </w:rPr>
            </w:r>
            <w:r>
              <w:rPr>
                <w:b w:val="0"/>
                <w:sz w:val="18"/>
              </w:rPr>
              <w:t>read_pdf, read_docx, OCR/image readers</w:t>
            </w:r>
          </w:p>
        </w:tc>
        <w:tc>
          <w:tcPr>
            <w:tcW w:type="dxa" w:w="3456"/>
            <w:vAlign w:val="top"/>
          </w:tcPr>
          <w:p>
            <w:r>
              <w:rPr>
                <w:sz w:val="18"/>
              </w:rPr>
            </w:r>
            <w:r>
              <w:rPr>
                <w:b w:val="0"/>
                <w:sz w:val="18"/>
              </w:rPr>
              <w:t>Document acquisition.</w:t>
            </w:r>
          </w:p>
        </w:tc>
      </w:tr>
      <w:tr>
        <w:tc>
          <w:tcPr>
            <w:tcW w:type="dxa" w:w="3456"/>
            <w:vAlign w:val="top"/>
          </w:tcPr>
          <w:p>
            <w:r>
              <w:rPr>
                <w:sz w:val="18"/>
              </w:rPr>
            </w:r>
            <w:r>
              <w:rPr>
                <w:b w:val="0"/>
                <w:sz w:val="18"/>
              </w:rPr>
              <w:t>StructuredDataReadCapability</w:t>
            </w:r>
          </w:p>
        </w:tc>
        <w:tc>
          <w:tcPr>
            <w:tcW w:type="dxa" w:w="3456"/>
            <w:vAlign w:val="top"/>
          </w:tcPr>
          <w:p>
            <w:r>
              <w:rPr>
                <w:sz w:val="18"/>
              </w:rPr>
            </w:r>
            <w:r>
              <w:rPr>
                <w:b w:val="0"/>
                <w:sz w:val="18"/>
              </w:rPr>
              <w:t>read_csv, read_spreadsheet, preview_table_schema</w:t>
            </w:r>
          </w:p>
        </w:tc>
        <w:tc>
          <w:tcPr>
            <w:tcW w:type="dxa" w:w="3456"/>
            <w:vAlign w:val="top"/>
          </w:tcPr>
          <w:p>
            <w:r>
              <w:rPr>
                <w:sz w:val="18"/>
              </w:rPr>
            </w:r>
            <w:r>
              <w:rPr>
                <w:b w:val="0"/>
                <w:sz w:val="18"/>
              </w:rPr>
              <w:t>Table/spreadsheet acquisition.</w:t>
            </w:r>
          </w:p>
        </w:tc>
      </w:tr>
      <w:tr>
        <w:tc>
          <w:tcPr>
            <w:tcW w:type="dxa" w:w="3456"/>
            <w:vAlign w:val="top"/>
          </w:tcPr>
          <w:p>
            <w:r>
              <w:rPr>
                <w:sz w:val="18"/>
              </w:rPr>
            </w:r>
            <w:r>
              <w:rPr>
                <w:b w:val="0"/>
                <w:sz w:val="18"/>
              </w:rPr>
              <w:t>DataReferenceResolutionCapability</w:t>
            </w:r>
          </w:p>
        </w:tc>
        <w:tc>
          <w:tcPr>
            <w:tcW w:type="dxa" w:w="3456"/>
            <w:vAlign w:val="top"/>
          </w:tcPr>
          <w:p>
            <w:r>
              <w:rPr>
                <w:sz w:val="18"/>
              </w:rPr>
            </w:r>
            <w:r>
              <w:rPr>
                <w:b w:val="0"/>
                <w:sz w:val="18"/>
              </w:rPr>
              <w:t>extract_row, extract_cell, extract_column, resolve_table_reference</w:t>
            </w:r>
          </w:p>
        </w:tc>
        <w:tc>
          <w:tcPr>
            <w:tcW w:type="dxa" w:w="3456"/>
            <w:vAlign w:val="top"/>
          </w:tcPr>
          <w:p>
            <w:r>
              <w:rPr>
                <w:sz w:val="18"/>
              </w:rPr>
            </w:r>
            <w:r>
              <w:rPr>
                <w:b w:val="0"/>
                <w:sz w:val="18"/>
              </w:rPr>
              <w:t>Resolve row/cell/entity references.</w:t>
            </w:r>
          </w:p>
        </w:tc>
      </w:tr>
      <w:tr>
        <w:tc>
          <w:tcPr>
            <w:tcW w:type="dxa" w:w="3456"/>
            <w:vAlign w:val="top"/>
          </w:tcPr>
          <w:p>
            <w:r>
              <w:rPr>
                <w:sz w:val="18"/>
              </w:rPr>
            </w:r>
            <w:r>
              <w:rPr>
                <w:b w:val="0"/>
                <w:sz w:val="18"/>
              </w:rPr>
              <w:t>StructuredDataAnalysisCapability</w:t>
            </w:r>
          </w:p>
        </w:tc>
        <w:tc>
          <w:tcPr>
            <w:tcW w:type="dxa" w:w="3456"/>
            <w:vAlign w:val="top"/>
          </w:tcPr>
          <w:p>
            <w:r>
              <w:rPr>
                <w:sz w:val="18"/>
              </w:rPr>
            </w:r>
            <w:r>
              <w:rPr>
                <w:b w:val="0"/>
                <w:sz w:val="18"/>
              </w:rPr>
              <w:t>analyze_table, sort/filter/aggregate/group/validate numeric result</w:t>
            </w:r>
          </w:p>
        </w:tc>
        <w:tc>
          <w:tcPr>
            <w:tcW w:type="dxa" w:w="3456"/>
            <w:vAlign w:val="top"/>
          </w:tcPr>
          <w:p>
            <w:r>
              <w:rPr>
                <w:sz w:val="18"/>
              </w:rPr>
            </w:r>
            <w:r>
              <w:rPr>
                <w:b w:val="0"/>
                <w:sz w:val="18"/>
              </w:rPr>
              <w:t>Bounded table analysis.</w:t>
            </w:r>
          </w:p>
        </w:tc>
      </w:tr>
      <w:tr>
        <w:tc>
          <w:tcPr>
            <w:tcW w:type="dxa" w:w="3456"/>
            <w:vAlign w:val="top"/>
          </w:tcPr>
          <w:p>
            <w:r>
              <w:rPr>
                <w:sz w:val="18"/>
              </w:rPr>
            </w:r>
            <w:r>
              <w:rPr>
                <w:b w:val="0"/>
                <w:sz w:val="18"/>
              </w:rPr>
              <w:t>WebSearchCapability</w:t>
            </w:r>
          </w:p>
        </w:tc>
        <w:tc>
          <w:tcPr>
            <w:tcW w:type="dxa" w:w="3456"/>
            <w:vAlign w:val="top"/>
          </w:tcPr>
          <w:p>
            <w:r>
              <w:rPr>
                <w:sz w:val="18"/>
              </w:rPr>
            </w:r>
            <w:r>
              <w:rPr>
                <w:b w:val="0"/>
                <w:sz w:val="18"/>
              </w:rPr>
              <w:t>web_search</w:t>
            </w:r>
          </w:p>
        </w:tc>
        <w:tc>
          <w:tcPr>
            <w:tcW w:type="dxa" w:w="3456"/>
            <w:vAlign w:val="top"/>
          </w:tcPr>
          <w:p>
            <w:r>
              <w:rPr>
                <w:sz w:val="18"/>
              </w:rPr>
            </w:r>
            <w:r>
              <w:rPr>
                <w:b w:val="0"/>
                <w:sz w:val="18"/>
              </w:rPr>
              <w:t>Discover sources.</w:t>
            </w:r>
          </w:p>
        </w:tc>
      </w:tr>
      <w:tr>
        <w:tc>
          <w:tcPr>
            <w:tcW w:type="dxa" w:w="3456"/>
            <w:vAlign w:val="top"/>
          </w:tcPr>
          <w:p>
            <w:r>
              <w:rPr>
                <w:sz w:val="18"/>
              </w:rPr>
            </w:r>
            <w:r>
              <w:rPr>
                <w:b w:val="0"/>
                <w:sz w:val="18"/>
              </w:rPr>
              <w:t>WebReadCapability</w:t>
            </w:r>
          </w:p>
        </w:tc>
        <w:tc>
          <w:tcPr>
            <w:tcW w:type="dxa" w:w="3456"/>
            <w:vAlign w:val="top"/>
          </w:tcPr>
          <w:p>
            <w:r>
              <w:rPr>
                <w:sz w:val="18"/>
              </w:rPr>
            </w:r>
            <w:r>
              <w:rPr>
                <w:b w:val="0"/>
                <w:sz w:val="18"/>
              </w:rPr>
              <w:t>read_webpage</w:t>
            </w:r>
          </w:p>
        </w:tc>
        <w:tc>
          <w:tcPr>
            <w:tcW w:type="dxa" w:w="3456"/>
            <w:vAlign w:val="top"/>
          </w:tcPr>
          <w:p>
            <w:r>
              <w:rPr>
                <w:sz w:val="18"/>
              </w:rPr>
            </w:r>
            <w:r>
              <w:rPr>
                <w:b w:val="0"/>
                <w:sz w:val="18"/>
              </w:rPr>
              <w:t>Read known URLs.</w:t>
            </w:r>
          </w:p>
        </w:tc>
      </w:tr>
      <w:tr>
        <w:tc>
          <w:tcPr>
            <w:tcW w:type="dxa" w:w="3456"/>
            <w:vAlign w:val="top"/>
          </w:tcPr>
          <w:p>
            <w:r>
              <w:rPr>
                <w:sz w:val="18"/>
              </w:rPr>
            </w:r>
            <w:r>
              <w:rPr>
                <w:b w:val="0"/>
                <w:sz w:val="18"/>
              </w:rPr>
              <w:t>WebResearchCapability</w:t>
            </w:r>
          </w:p>
        </w:tc>
        <w:tc>
          <w:tcPr>
            <w:tcW w:type="dxa" w:w="3456"/>
            <w:vAlign w:val="top"/>
          </w:tcPr>
          <w:p>
            <w:r>
              <w:rPr>
                <w:sz w:val="18"/>
              </w:rPr>
            </w:r>
            <w:r>
              <w:rPr>
                <w:b w:val="0"/>
                <w:sz w:val="18"/>
              </w:rPr>
              <w:t>web_search, read_webpage, rank_sources, extract_source_claims, summarize_sources</w:t>
            </w:r>
          </w:p>
        </w:tc>
        <w:tc>
          <w:tcPr>
            <w:tcW w:type="dxa" w:w="3456"/>
            <w:vAlign w:val="top"/>
          </w:tcPr>
          <w:p>
            <w:r>
              <w:rPr>
                <w:sz w:val="18"/>
              </w:rPr>
            </w:r>
            <w:r>
              <w:rPr>
                <w:b w:val="0"/>
                <w:sz w:val="18"/>
              </w:rPr>
              <w:t>Source-grounded research flow.</w:t>
            </w:r>
          </w:p>
        </w:tc>
      </w:tr>
      <w:tr>
        <w:tc>
          <w:tcPr>
            <w:tcW w:type="dxa" w:w="3456"/>
            <w:vAlign w:val="top"/>
          </w:tcPr>
          <w:p>
            <w:r>
              <w:rPr>
                <w:sz w:val="18"/>
              </w:rPr>
            </w:r>
            <w:r>
              <w:rPr>
                <w:b w:val="0"/>
                <w:sz w:val="18"/>
              </w:rPr>
              <w:t>ComputeCapability</w:t>
            </w:r>
          </w:p>
        </w:tc>
        <w:tc>
          <w:tcPr>
            <w:tcW w:type="dxa" w:w="3456"/>
            <w:vAlign w:val="top"/>
          </w:tcPr>
          <w:p>
            <w:r>
              <w:rPr>
                <w:sz w:val="18"/>
              </w:rPr>
            </w:r>
            <w:r>
              <w:rPr>
                <w:b w:val="0"/>
                <w:sz w:val="18"/>
              </w:rPr>
              <w:t>math/calculator/string/date utilities</w:t>
            </w:r>
          </w:p>
        </w:tc>
        <w:tc>
          <w:tcPr>
            <w:tcW w:type="dxa" w:w="3456"/>
            <w:vAlign w:val="top"/>
          </w:tcPr>
          <w:p>
            <w:r>
              <w:rPr>
                <w:sz w:val="18"/>
              </w:rPr>
            </w:r>
            <w:r>
              <w:rPr>
                <w:b w:val="0"/>
                <w:sz w:val="18"/>
              </w:rPr>
              <w:t>Computation.</w:t>
            </w:r>
          </w:p>
        </w:tc>
      </w:tr>
      <w:tr>
        <w:tc>
          <w:tcPr>
            <w:tcW w:type="dxa" w:w="3456"/>
            <w:vAlign w:val="top"/>
          </w:tcPr>
          <w:p>
            <w:r>
              <w:rPr>
                <w:sz w:val="18"/>
              </w:rPr>
            </w:r>
            <w:r>
              <w:rPr>
                <w:b w:val="0"/>
                <w:sz w:val="18"/>
              </w:rPr>
              <w:t>FileMutationCapability</w:t>
            </w:r>
          </w:p>
        </w:tc>
        <w:tc>
          <w:tcPr>
            <w:tcW w:type="dxa" w:w="3456"/>
            <w:vAlign w:val="top"/>
          </w:tcPr>
          <w:p>
            <w:r>
              <w:rPr>
                <w:sz w:val="18"/>
              </w:rPr>
            </w:r>
            <w:r>
              <w:rPr>
                <w:b w:val="0"/>
                <w:sz w:val="18"/>
              </w:rPr>
              <w:t>write_file, append_file, edit_file</w:t>
            </w:r>
          </w:p>
        </w:tc>
        <w:tc>
          <w:tcPr>
            <w:tcW w:type="dxa" w:w="3456"/>
            <w:vAlign w:val="top"/>
          </w:tcPr>
          <w:p>
            <w:r>
              <w:rPr>
                <w:sz w:val="18"/>
              </w:rPr>
            </w:r>
            <w:r>
              <w:rPr>
                <w:b w:val="0"/>
                <w:sz w:val="18"/>
              </w:rPr>
              <w:t>Local file mutation with existing gates.</w:t>
            </w:r>
          </w:p>
        </w:tc>
      </w:tr>
      <w:tr>
        <w:tc>
          <w:tcPr>
            <w:tcW w:type="dxa" w:w="3456"/>
            <w:vAlign w:val="top"/>
          </w:tcPr>
          <w:p>
            <w:r>
              <w:rPr>
                <w:sz w:val="18"/>
              </w:rPr>
            </w:r>
            <w:r>
              <w:rPr>
                <w:b w:val="0"/>
                <w:sz w:val="18"/>
              </w:rPr>
              <w:t>SemanticTransformCapability</w:t>
            </w:r>
          </w:p>
        </w:tc>
        <w:tc>
          <w:tcPr>
            <w:tcW w:type="dxa" w:w="3456"/>
            <w:vAlign w:val="top"/>
          </w:tcPr>
          <w:p>
            <w:r>
              <w:rPr>
                <w:sz w:val="18"/>
              </w:rPr>
            </w:r>
            <w:r>
              <w:rPr>
                <w:b w:val="0"/>
                <w:sz w:val="18"/>
              </w:rPr>
              <w:t>semantic_transform summarize/explain/extract, finalize_output</w:t>
            </w:r>
          </w:p>
        </w:tc>
        <w:tc>
          <w:tcPr>
            <w:tcW w:type="dxa" w:w="3456"/>
            <w:vAlign w:val="top"/>
          </w:tcPr>
          <w:p>
            <w:r>
              <w:rPr>
                <w:sz w:val="18"/>
              </w:rPr>
            </w:r>
            <w:r>
              <w:rPr>
                <w:b w:val="0"/>
                <w:sz w:val="18"/>
              </w:rPr>
              <w:t>Bounded transforms.</w:t>
            </w:r>
          </w:p>
        </w:tc>
      </w:tr>
      <w:tr>
        <w:tc>
          <w:tcPr>
            <w:tcW w:type="dxa" w:w="3456"/>
            <w:vAlign w:val="top"/>
          </w:tcPr>
          <w:p>
            <w:r>
              <w:rPr>
                <w:sz w:val="18"/>
              </w:rPr>
            </w:r>
            <w:r>
              <w:rPr>
                <w:b w:val="0"/>
                <w:sz w:val="18"/>
              </w:rPr>
              <w:t>EvidenceAnswerCapability</w:t>
            </w:r>
          </w:p>
        </w:tc>
        <w:tc>
          <w:tcPr>
            <w:tcW w:type="dxa" w:w="3456"/>
            <w:vAlign w:val="top"/>
          </w:tcPr>
          <w:p>
            <w:r>
              <w:rPr>
                <w:sz w:val="18"/>
              </w:rPr>
            </w:r>
            <w:r>
              <w:rPr>
                <w:b w:val="0"/>
                <w:sz w:val="18"/>
              </w:rPr>
              <w:t>answer_with_evidence, source/table grounding validators</w:t>
            </w:r>
          </w:p>
        </w:tc>
        <w:tc>
          <w:tcPr>
            <w:tcW w:type="dxa" w:w="3456"/>
            <w:vAlign w:val="top"/>
          </w:tcPr>
          <w:p>
            <w:r>
              <w:rPr>
                <w:sz w:val="18"/>
              </w:rPr>
            </w:r>
            <w:r>
              <w:rPr>
                <w:b w:val="0"/>
                <w:sz w:val="18"/>
              </w:rPr>
              <w:t>Evidence-backed answers.</w:t>
            </w:r>
          </w:p>
        </w:tc>
      </w:tr>
      <w:tr>
        <w:tc>
          <w:tcPr>
            <w:tcW w:type="dxa" w:w="3456"/>
            <w:vAlign w:val="top"/>
          </w:tcPr>
          <w:p>
            <w:r>
              <w:rPr>
                <w:sz w:val="18"/>
              </w:rPr>
            </w:r>
            <w:r>
              <w:rPr>
                <w:b w:val="0"/>
                <w:sz w:val="18"/>
              </w:rPr>
              <w:t>MixedWorkflowCapability</w:t>
            </w:r>
          </w:p>
        </w:tc>
        <w:tc>
          <w:tcPr>
            <w:tcW w:type="dxa" w:w="3456"/>
            <w:vAlign w:val="top"/>
          </w:tcPr>
          <w:p>
            <w:r>
              <w:rPr>
                <w:sz w:val="18"/>
              </w:rPr>
            </w:r>
            <w:r>
              <w:rPr>
                <w:b w:val="0"/>
                <w:sz w:val="18"/>
              </w:rPr>
              <w:t>capability transitions + step scopes</w:t>
            </w:r>
          </w:p>
        </w:tc>
        <w:tc>
          <w:tcPr>
            <w:tcW w:type="dxa" w:w="3456"/>
            <w:vAlign w:val="top"/>
          </w:tcPr>
          <w:p>
            <w:r>
              <w:rPr>
                <w:sz w:val="18"/>
              </w:rPr>
            </w:r>
            <w:r>
              <w:rPr>
                <w:b w:val="0"/>
                <w:sz w:val="18"/>
              </w:rPr>
              <w:t>Allows file → data ref → web → final workflows.</w:t>
            </w:r>
          </w:p>
        </w:tc>
      </w:tr>
      <w:tr>
        <w:tc>
          <w:tcPr>
            <w:tcW w:type="dxa" w:w="3456"/>
            <w:vAlign w:val="top"/>
          </w:tcPr>
          <w:p>
            <w:r>
              <w:rPr>
                <w:sz w:val="18"/>
              </w:rPr>
            </w:r>
            <w:r>
              <w:rPr>
                <w:b w:val="0"/>
                <w:sz w:val="18"/>
              </w:rPr>
              <w:t>ApprovalCapability</w:t>
            </w:r>
          </w:p>
        </w:tc>
        <w:tc>
          <w:tcPr>
            <w:tcW w:type="dxa" w:w="3456"/>
            <w:vAlign w:val="top"/>
          </w:tcPr>
          <w:p>
            <w:r>
              <w:rPr>
                <w:sz w:val="18"/>
              </w:rPr>
            </w:r>
            <w:r>
              <w:rPr>
                <w:b w:val="0"/>
                <w:sz w:val="18"/>
              </w:rPr>
              <w:t>approval/user control surfaces</w:t>
            </w:r>
          </w:p>
        </w:tc>
        <w:tc>
          <w:tcPr>
            <w:tcW w:type="dxa" w:w="3456"/>
            <w:vAlign w:val="top"/>
          </w:tcPr>
          <w:p>
            <w:r>
              <w:rPr>
                <w:sz w:val="18"/>
              </w:rPr>
            </w:r>
            <w:r>
              <w:rPr>
                <w:b w:val="0"/>
                <w:sz w:val="18"/>
              </w:rPr>
              <w:t>Human review for risky actions.</w:t>
            </w:r>
          </w:p>
        </w:tc>
      </w:tr>
      <w:tr>
        <w:tc>
          <w:tcPr>
            <w:tcW w:type="dxa" w:w="3456"/>
            <w:vAlign w:val="top"/>
          </w:tcPr>
          <w:p>
            <w:r>
              <w:rPr>
                <w:sz w:val="18"/>
              </w:rPr>
            </w:r>
            <w:r>
              <w:rPr>
                <w:b w:val="0"/>
                <w:sz w:val="18"/>
              </w:rPr>
              <w:t>ValidationCapability</w:t>
            </w:r>
          </w:p>
        </w:tc>
        <w:tc>
          <w:tcPr>
            <w:tcW w:type="dxa" w:w="3456"/>
            <w:vAlign w:val="top"/>
          </w:tcPr>
          <w:p>
            <w:r>
              <w:rPr>
                <w:sz w:val="18"/>
              </w:rPr>
            </w:r>
            <w:r>
              <w:rPr>
                <w:b w:val="0"/>
                <w:sz w:val="18"/>
              </w:rPr>
              <w:t>false-success, dependency, source, numeric grounding</w:t>
            </w:r>
          </w:p>
        </w:tc>
        <w:tc>
          <w:tcPr>
            <w:tcW w:type="dxa" w:w="3456"/>
            <w:vAlign w:val="top"/>
          </w:tcPr>
          <w:p>
            <w:r>
              <w:rPr>
                <w:sz w:val="18"/>
              </w:rPr>
            </w:r>
            <w:r>
              <w:rPr>
                <w:b w:val="0"/>
                <w:sz w:val="18"/>
              </w:rPr>
              <w:t>Prevent fake success.</w:t>
            </w:r>
          </w:p>
        </w:tc>
      </w:tr>
    </w:tbl>
    <w:p>
      <w:pPr>
        <w:spacing w:after="80"/>
      </w:pPr>
    </w:p>
    <w:p>
      <w:pPr>
        <w:pStyle w:val="Heading1"/>
        <w:keepNext/>
        <w:spacing w:before="240" w:after="80"/>
      </w:pPr>
      <w:r>
        <w:t>8. Step-Scoped Profile Model</w:t>
      </w:r>
    </w:p>
    <w:p>
      <w:pPr>
        <w:spacing w:after="80"/>
      </w:pPr>
      <w:r>
        <w:t>The planner should not be trapped in one profile for the whole workflow. The correct model is:</w:t>
      </w:r>
    </w:p>
    <w:p>
      <w:pPr>
        <w:spacing w:before="60" w:after="80"/>
        <w:ind w:left="360" w:right="360"/>
      </w:pPr>
      <w:r>
        <w:rPr>
          <w:rFonts w:ascii="Consolas" w:hAnsi="Consolas" w:eastAsia="Consolas"/>
          <w:sz w:val="18"/>
        </w:rPr>
        <w:t>User prompt</w:t>
        <w:br/>
      </w:r>
      <w:r>
        <w:rPr>
          <w:rFonts w:ascii="Consolas" w:hAnsi="Consolas" w:eastAsia="Consolas"/>
          <w:sz w:val="18"/>
        </w:rPr>
        <w:t xml:space="preserve">  ↓</w:t>
        <w:br/>
      </w:r>
      <w:r>
        <w:rPr>
          <w:rFonts w:ascii="Consolas" w:hAnsi="Consolas" w:eastAsia="Consolas"/>
          <w:sz w:val="18"/>
        </w:rPr>
        <w:t>Planner creates steps</w:t>
        <w:br/>
      </w:r>
      <w:r>
        <w:rPr>
          <w:rFonts w:ascii="Consolas" w:hAnsi="Consolas" w:eastAsia="Consolas"/>
          <w:sz w:val="18"/>
        </w:rPr>
        <w:t xml:space="preserve">  ↓</w:t>
        <w:br/>
      </w:r>
      <w:r>
        <w:rPr>
          <w:rFonts w:ascii="Consolas" w:hAnsi="Consolas" w:eastAsia="Consolas"/>
          <w:sz w:val="18"/>
        </w:rPr>
        <w:t>Each step gets capability/profile/tool scope</w:t>
        <w:br/>
      </w:r>
      <w:r>
        <w:rPr>
          <w:rFonts w:ascii="Consolas" w:hAnsi="Consolas" w:eastAsia="Consolas"/>
          <w:sz w:val="18"/>
        </w:rPr>
        <w:t xml:space="preserve">  ↓</w:t>
        <w:br/>
      </w:r>
      <w:r>
        <w:rPr>
          <w:rFonts w:ascii="Consolas" w:hAnsi="Consolas" w:eastAsia="Consolas"/>
          <w:sz w:val="18"/>
        </w:rPr>
        <w:t>AG1 selects tool from current step scope</w:t>
        <w:br/>
      </w:r>
      <w:r>
        <w:rPr>
          <w:rFonts w:ascii="Consolas" w:hAnsi="Consolas" w:eastAsia="Consolas"/>
          <w:sz w:val="18"/>
        </w:rPr>
        <w:t xml:space="preserve">  ↓</w:t>
        <w:br/>
      </w:r>
      <w:r>
        <w:rPr>
          <w:rFonts w:ascii="Consolas" w:hAnsi="Consolas" w:eastAsia="Consolas"/>
          <w:sz w:val="18"/>
        </w:rPr>
        <w:t>system_entry executes tool</w:t>
        <w:br/>
      </w:r>
    </w:p>
    <w:p>
      <w:pPr>
        <w:spacing w:after="80"/>
      </w:pPr>
      <w:r>
        <w:t>Example:</w:t>
      </w:r>
    </w:p>
    <w:p>
      <w:pPr>
        <w:spacing w:before="60" w:after="80"/>
        <w:ind w:left="360" w:right="360"/>
      </w:pPr>
      <w:r>
        <w:rPr>
          <w:rFonts w:ascii="Consolas" w:hAnsi="Consolas" w:eastAsia="Consolas"/>
          <w:sz w:val="18"/>
        </w:rPr>
        <w:t>Prompt: Read history.xlsx and find more info on the person in row 5.</w:t>
        <w:br/>
      </w:r>
      <w:r>
        <w:rPr>
          <w:rFonts w:ascii="Consolas" w:hAnsi="Consolas" w:eastAsia="Consolas"/>
          <w:sz w:val="18"/>
        </w:rPr>
        <w:br/>
      </w:r>
      <w:r>
        <w:rPr>
          <w:rFonts w:ascii="Consolas" w:hAnsi="Consolas" w:eastAsia="Consolas"/>
          <w:sz w:val="18"/>
        </w:rPr>
        <w:t>Step 1: Read spreadsheet</w:t>
        <w:br/>
      </w:r>
      <w:r>
        <w:rPr>
          <w:rFonts w:ascii="Consolas" w:hAnsi="Consolas" w:eastAsia="Consolas"/>
          <w:sz w:val="18"/>
        </w:rPr>
        <w:t xml:space="preserve">  Capability: StructuredDataReadCapability</w:t>
        <w:br/>
      </w:r>
      <w:r>
        <w:rPr>
          <w:rFonts w:ascii="Consolas" w:hAnsi="Consolas" w:eastAsia="Consolas"/>
          <w:sz w:val="18"/>
        </w:rPr>
        <w:br/>
      </w:r>
      <w:r>
        <w:rPr>
          <w:rFonts w:ascii="Consolas" w:hAnsi="Consolas" w:eastAsia="Consolas"/>
          <w:sz w:val="18"/>
        </w:rPr>
        <w:t>Step 2: Resolve person in row 5</w:t>
        <w:br/>
      </w:r>
      <w:r>
        <w:rPr>
          <w:rFonts w:ascii="Consolas" w:hAnsi="Consolas" w:eastAsia="Consolas"/>
          <w:sz w:val="18"/>
        </w:rPr>
        <w:t xml:space="preserve">  Capability: DataReferenceResolutionCapability</w:t>
        <w:br/>
      </w:r>
      <w:r>
        <w:rPr>
          <w:rFonts w:ascii="Consolas" w:hAnsi="Consolas" w:eastAsia="Consolas"/>
          <w:sz w:val="18"/>
        </w:rPr>
        <w:br/>
      </w:r>
      <w:r>
        <w:rPr>
          <w:rFonts w:ascii="Consolas" w:hAnsi="Consolas" w:eastAsia="Consolas"/>
          <w:sz w:val="18"/>
        </w:rPr>
        <w:t>Step 3: Search web for resolved person</w:t>
        <w:br/>
      </w:r>
      <w:r>
        <w:rPr>
          <w:rFonts w:ascii="Consolas" w:hAnsi="Consolas" w:eastAsia="Consolas"/>
          <w:sz w:val="18"/>
        </w:rPr>
        <w:t xml:space="preserve">  Capability: WebSearchCapability</w:t>
        <w:br/>
      </w:r>
      <w:r>
        <w:rPr>
          <w:rFonts w:ascii="Consolas" w:hAnsi="Consolas" w:eastAsia="Consolas"/>
          <w:sz w:val="18"/>
        </w:rPr>
        <w:br/>
      </w:r>
      <w:r>
        <w:rPr>
          <w:rFonts w:ascii="Consolas" w:hAnsi="Consolas" w:eastAsia="Consolas"/>
          <w:sz w:val="18"/>
        </w:rPr>
        <w:t>Step 4: Read/rank source</w:t>
        <w:br/>
      </w:r>
      <w:r>
        <w:rPr>
          <w:rFonts w:ascii="Consolas" w:hAnsi="Consolas" w:eastAsia="Consolas"/>
          <w:sz w:val="18"/>
        </w:rPr>
        <w:t xml:space="preserve">  Capability: WebResearchCapability</w:t>
        <w:br/>
      </w:r>
      <w:r>
        <w:rPr>
          <w:rFonts w:ascii="Consolas" w:hAnsi="Consolas" w:eastAsia="Consolas"/>
          <w:sz w:val="18"/>
        </w:rPr>
        <w:br/>
      </w:r>
      <w:r>
        <w:rPr>
          <w:rFonts w:ascii="Consolas" w:hAnsi="Consolas" w:eastAsia="Consolas"/>
          <w:sz w:val="18"/>
        </w:rPr>
        <w:t>Step 5: Finalize answer</w:t>
        <w:br/>
      </w:r>
      <w:r>
        <w:rPr>
          <w:rFonts w:ascii="Consolas" w:hAnsi="Consolas" w:eastAsia="Consolas"/>
          <w:sz w:val="18"/>
        </w:rPr>
        <w:t xml:space="preserve">  Capability: EvidenceAnswerCapability / SemanticTransformCapability</w:t>
        <w:br/>
      </w:r>
    </w:p>
    <w:p>
      <w:pPr>
        <w:pStyle w:val="Heading1"/>
        <w:keepNext/>
        <w:spacing w:before="240" w:after="80"/>
      </w:pPr>
      <w:r>
        <w:t>9. Data-Reference Resolution Design</w:t>
      </w:r>
    </w:p>
    <w:p>
      <w:pPr>
        <w:spacing w:after="80"/>
      </w:pPr>
      <w:r>
        <w:t>Data-reference resolution is the immediate missing layer between acquisition and research/analysis. It should not answer the whole prompt; it should turn references into concrete values with provenance.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Pr>
                <w:sz w:val="18"/>
              </w:rPr>
            </w:r>
            <w:r>
              <w:rPr>
                <w:b/>
                <w:sz w:val="18"/>
              </w:rPr>
              <w:t>Input phrase</w:t>
            </w:r>
          </w:p>
        </w:tc>
        <w:tc>
          <w:tcPr>
            <w:tcW w:type="dxa" w:w="3456"/>
            <w:vAlign w:val="top"/>
            <w:shd w:fill="D9EAF7"/>
          </w:tcPr>
          <w:p>
            <w:r>
              <w:rPr>
                <w:sz w:val="18"/>
              </w:rPr>
            </w:r>
            <w:r>
              <w:rPr>
                <w:b/>
                <w:sz w:val="18"/>
              </w:rPr>
              <w:t>Resolver output</w:t>
            </w:r>
          </w:p>
        </w:tc>
        <w:tc>
          <w:tcPr>
            <w:tcW w:type="dxa" w:w="3456"/>
            <w:vAlign w:val="top"/>
            <w:shd w:fill="D9EAF7"/>
          </w:tcPr>
          <w:p>
            <w:r>
              <w:rPr>
                <w:sz w:val="18"/>
              </w:rPr>
            </w:r>
            <w:r>
              <w:rPr>
                <w:b/>
                <w:sz w:val="18"/>
              </w:rPr>
              <w:t>Evidence required</w:t>
            </w:r>
          </w:p>
        </w:tc>
      </w:tr>
      <w:tr>
        <w:tc>
          <w:tcPr>
            <w:tcW w:type="dxa" w:w="3456"/>
            <w:vAlign w:val="top"/>
          </w:tcPr>
          <w:p>
            <w:r>
              <w:rPr>
                <w:sz w:val="18"/>
              </w:rPr>
            </w:r>
            <w:r>
              <w:rPr>
                <w:b w:val="0"/>
                <w:sz w:val="18"/>
              </w:rPr>
              <w:t>person in row 2</w:t>
            </w:r>
          </w:p>
        </w:tc>
        <w:tc>
          <w:tcPr>
            <w:tcW w:type="dxa" w:w="3456"/>
            <w:vAlign w:val="top"/>
          </w:tcPr>
          <w:p>
            <w:r>
              <w:rPr>
                <w:sz w:val="18"/>
              </w:rPr>
            </w:r>
            <w:r>
              <w:rPr>
                <w:b w:val="0"/>
                <w:sz w:val="18"/>
              </w:rPr>
              <w:t>Concrete cell/entity value from row 2, likely Name column</w:t>
            </w:r>
          </w:p>
        </w:tc>
        <w:tc>
          <w:tcPr>
            <w:tcW w:type="dxa" w:w="3456"/>
            <w:vAlign w:val="top"/>
          </w:tcPr>
          <w:p>
            <w:r>
              <w:rPr>
                <w:sz w:val="18"/>
              </w:rPr>
            </w:r>
            <w:r>
              <w:rPr>
                <w:b w:val="0"/>
                <w:sz w:val="18"/>
              </w:rPr>
              <w:t>file, sheet, row, column, value</w:t>
            </w:r>
          </w:p>
        </w:tc>
      </w:tr>
      <w:tr>
        <w:tc>
          <w:tcPr>
            <w:tcW w:type="dxa" w:w="3456"/>
            <w:vAlign w:val="top"/>
          </w:tcPr>
          <w:p>
            <w:r>
              <w:rPr>
                <w:sz w:val="18"/>
              </w:rPr>
            </w:r>
            <w:r>
              <w:rPr>
                <w:b w:val="0"/>
                <w:sz w:val="18"/>
              </w:rPr>
              <w:t>cell B4</w:t>
            </w:r>
          </w:p>
        </w:tc>
        <w:tc>
          <w:tcPr>
            <w:tcW w:type="dxa" w:w="3456"/>
            <w:vAlign w:val="top"/>
          </w:tcPr>
          <w:p>
            <w:r>
              <w:rPr>
                <w:sz w:val="18"/>
              </w:rPr>
            </w:r>
            <w:r>
              <w:rPr>
                <w:b w:val="0"/>
                <w:sz w:val="18"/>
              </w:rPr>
              <w:t>Cell value</w:t>
            </w:r>
          </w:p>
        </w:tc>
        <w:tc>
          <w:tcPr>
            <w:tcW w:type="dxa" w:w="3456"/>
            <w:vAlign w:val="top"/>
          </w:tcPr>
          <w:p>
            <w:r>
              <w:rPr>
                <w:sz w:val="18"/>
              </w:rPr>
            </w:r>
            <w:r>
              <w:rPr>
                <w:b w:val="0"/>
                <w:sz w:val="18"/>
              </w:rPr>
              <w:t>file, sheet, cell address, value</w:t>
            </w:r>
          </w:p>
        </w:tc>
      </w:tr>
      <w:tr>
        <w:tc>
          <w:tcPr>
            <w:tcW w:type="dxa" w:w="3456"/>
            <w:vAlign w:val="top"/>
          </w:tcPr>
          <w:p>
            <w:r>
              <w:rPr>
                <w:sz w:val="18"/>
              </w:rPr>
            </w:r>
            <w:r>
              <w:rPr>
                <w:b w:val="0"/>
                <w:sz w:val="18"/>
              </w:rPr>
              <w:t>highest score</w:t>
            </w:r>
          </w:p>
        </w:tc>
        <w:tc>
          <w:tcPr>
            <w:tcW w:type="dxa" w:w="3456"/>
            <w:vAlign w:val="top"/>
          </w:tcPr>
          <w:p>
            <w:r>
              <w:rPr>
                <w:sz w:val="18"/>
              </w:rPr>
            </w:r>
            <w:r>
              <w:rPr>
                <w:b w:val="0"/>
                <w:sz w:val="18"/>
              </w:rPr>
              <w:t>Not just reference; analysis request requiring column detection + max/sort</w:t>
            </w:r>
          </w:p>
        </w:tc>
        <w:tc>
          <w:tcPr>
            <w:tcW w:type="dxa" w:w="3456"/>
            <w:vAlign w:val="top"/>
          </w:tcPr>
          <w:p>
            <w:r>
              <w:rPr>
                <w:sz w:val="18"/>
              </w:rPr>
            </w:r>
            <w:r>
              <w:rPr>
                <w:b w:val="0"/>
                <w:sz w:val="18"/>
              </w:rPr>
              <w:t>file, sheet, score column, selected row, computed value</w:t>
            </w:r>
          </w:p>
        </w:tc>
      </w:tr>
      <w:tr>
        <w:tc>
          <w:tcPr>
            <w:tcW w:type="dxa" w:w="3456"/>
            <w:vAlign w:val="top"/>
          </w:tcPr>
          <w:p>
            <w:r>
              <w:rPr>
                <w:sz w:val="18"/>
              </w:rPr>
            </w:r>
            <w:r>
              <w:rPr>
                <w:b w:val="0"/>
                <w:sz w:val="18"/>
              </w:rPr>
              <w:t>kitchen size</w:t>
            </w:r>
          </w:p>
        </w:tc>
        <w:tc>
          <w:tcPr>
            <w:tcW w:type="dxa" w:w="3456"/>
            <w:vAlign w:val="top"/>
          </w:tcPr>
          <w:p>
            <w:r>
              <w:rPr>
                <w:sz w:val="18"/>
              </w:rPr>
            </w:r>
            <w:r>
              <w:rPr>
                <w:b w:val="0"/>
                <w:sz w:val="18"/>
              </w:rPr>
              <w:t>Document/table/entity extraction; may require document Q&amp;A/evidence pipeline</w:t>
            </w:r>
          </w:p>
        </w:tc>
        <w:tc>
          <w:tcPr>
            <w:tcW w:type="dxa" w:w="3456"/>
            <w:vAlign w:val="top"/>
          </w:tcPr>
          <w:p>
            <w:r>
              <w:rPr>
                <w:sz w:val="18"/>
              </w:rPr>
            </w:r>
            <w:r>
              <w:rPr>
                <w:b w:val="0"/>
                <w:sz w:val="18"/>
              </w:rPr>
              <w:t>source text/table evidence</w:t>
            </w:r>
          </w:p>
        </w:tc>
      </w:tr>
    </w:tbl>
    <w:p>
      <w:pPr>
        <w:spacing w:after="80"/>
      </w:pPr>
    </w:p>
    <w:p>
      <w:pPr>
        <w:pStyle w:val="Heading1"/>
        <w:keepNext/>
        <w:spacing w:before="240" w:after="80"/>
      </w:pPr>
      <w:r>
        <w:t>10. Web Search / Research Profile Design</w:t>
      </w:r>
    </w:p>
    <w:p>
      <w:pPr>
        <w:spacing w:after="80"/>
      </w:pPr>
      <w:r>
        <w:t>If “find more info” is a supported user request, web_search must be contract-supported somewhere. read_webpage can read a known URL but cannot discover one.</w:t>
      </w:r>
    </w:p>
    <w:p>
      <w:pPr>
        <w:pStyle w:val="ListBullet"/>
        <w:spacing w:after="80"/>
      </w:pPr>
      <w:r>
        <w:t>Preferred: create WebSearchCapability and WebResearchCapability rather than stuffing all research into WebReadProfile.</w:t>
      </w:r>
    </w:p>
    <w:p>
      <w:pPr>
        <w:pStyle w:val="ListBullet"/>
        <w:spacing w:after="80"/>
      </w:pPr>
      <w:r>
        <w:t>web_search query must derive from user input or dependency output.</w:t>
      </w:r>
    </w:p>
    <w:p>
      <w:pPr>
        <w:pStyle w:val="ListBullet"/>
        <w:spacing w:after="80"/>
      </w:pPr>
      <w:r>
        <w:t>No dummy URLs or example.com substitutions.</w:t>
      </w:r>
    </w:p>
    <w:p>
      <w:pPr>
        <w:pStyle w:val="ListBullet"/>
        <w:spacing w:after="80"/>
      </w:pPr>
      <w:r>
        <w:t>Search result/source identity must be visible in trace/GUI where possible.</w:t>
      </w:r>
    </w:p>
    <w:p>
      <w:pPr>
        <w:pStyle w:val="ListBullet"/>
        <w:spacing w:after="80"/>
      </w:pPr>
      <w:r>
        <w:t>Research final answers should be source-grounded or explicitly unsupported/not_found.</w:t>
      </w:r>
    </w:p>
    <w:p>
      <w:pPr>
        <w:pStyle w:val="ListBullet"/>
        <w:spacing w:after="80"/>
      </w:pPr>
      <w:r>
        <w:t>Privacy/spend/source-quality implications require SA/Head Dev decision.</w:t>
      </w:r>
    </w:p>
    <w:p>
      <w:pPr>
        <w:pStyle w:val="Heading1"/>
        <w:keepNext/>
        <w:spacing w:before="240" w:after="80"/>
      </w:pPr>
      <w:r>
        <w:t>11. Planning Model Options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shd w:fill="D9EAF7"/>
          </w:tcPr>
          <w:p>
            <w:r>
              <w:rPr>
                <w:sz w:val="18"/>
              </w:rPr>
            </w:r>
            <w:r>
              <w:rPr>
                <w:b/>
                <w:sz w:val="18"/>
              </w:rPr>
              <w:t>Option</w:t>
            </w:r>
          </w:p>
        </w:tc>
        <w:tc>
          <w:tcPr>
            <w:tcW w:type="dxa" w:w="2074"/>
            <w:vAlign w:val="top"/>
            <w:shd w:fill="D9EAF7"/>
          </w:tcPr>
          <w:p>
            <w:r>
              <w:rPr>
                <w:sz w:val="18"/>
              </w:rPr>
            </w:r>
            <w:r>
              <w:rPr>
                <w:b/>
                <w:sz w:val="18"/>
              </w:rPr>
              <w:t>Description</w:t>
            </w:r>
          </w:p>
        </w:tc>
        <w:tc>
          <w:tcPr>
            <w:tcW w:type="dxa" w:w="2074"/>
            <w:vAlign w:val="top"/>
            <w:shd w:fill="D9EAF7"/>
          </w:tcPr>
          <w:p>
            <w:r>
              <w:rPr>
                <w:sz w:val="18"/>
              </w:rPr>
            </w:r>
            <w:r>
              <w:rPr>
                <w:b/>
                <w:sz w:val="18"/>
              </w:rPr>
              <w:t>Pros</w:t>
            </w:r>
          </w:p>
        </w:tc>
        <w:tc>
          <w:tcPr>
            <w:tcW w:type="dxa" w:w="2074"/>
            <w:vAlign w:val="top"/>
            <w:shd w:fill="D9EAF7"/>
          </w:tcPr>
          <w:p>
            <w:r>
              <w:rPr>
                <w:sz w:val="18"/>
              </w:rPr>
            </w:r>
            <w:r>
              <w:rPr>
                <w:b/>
                <w:sz w:val="18"/>
              </w:rPr>
              <w:t>Cons</w:t>
            </w:r>
          </w:p>
        </w:tc>
        <w:tc>
          <w:tcPr>
            <w:tcW w:type="dxa" w:w="2074"/>
            <w:vAlign w:val="top"/>
            <w:shd w:fill="D9EAF7"/>
          </w:tcPr>
          <w:p>
            <w:r>
              <w:rPr>
                <w:sz w:val="18"/>
              </w:rPr>
            </w:r>
            <w:r>
              <w:rPr>
                <w:b/>
                <w:sz w:val="18"/>
              </w:rPr>
              <w:t>Recommendation</w:t>
            </w:r>
          </w:p>
        </w:tc>
      </w:tr>
      <w:tr>
        <w:tc>
          <w:tcPr>
            <w:tcW w:type="dxa" w:w="2074"/>
            <w:vAlign w:val="top"/>
          </w:tcPr>
          <w:p>
            <w:r>
              <w:rPr>
                <w:sz w:val="18"/>
              </w:rPr>
            </w:r>
            <w:r>
              <w:rPr>
                <w:b w:val="0"/>
                <w:sz w:val="18"/>
              </w:rPr>
              <w:t>A. Single upfront plan only</w:t>
            </w:r>
          </w:p>
        </w:tc>
        <w:tc>
          <w:tcPr>
            <w:tcW w:type="dxa" w:w="2074"/>
            <w:vAlign w:val="top"/>
          </w:tcPr>
          <w:p>
            <w:r>
              <w:rPr>
                <w:sz w:val="18"/>
              </w:rPr>
            </w:r>
            <w:r>
              <w:rPr>
                <w:b w:val="0"/>
                <w:sz w:val="18"/>
              </w:rPr>
              <w:t>Planner must create full plan before tool outputs exist.</w:t>
            </w:r>
          </w:p>
        </w:tc>
        <w:tc>
          <w:tcPr>
            <w:tcW w:type="dxa" w:w="2074"/>
            <w:vAlign w:val="top"/>
          </w:tcPr>
          <w:p>
            <w:r>
              <w:rPr>
                <w:sz w:val="18"/>
              </w:rPr>
            </w:r>
            <w:r>
              <w:rPr>
                <w:b w:val="0"/>
                <w:sz w:val="18"/>
              </w:rPr>
              <w:t>Simpler, lower runtime change.</w:t>
            </w:r>
          </w:p>
        </w:tc>
        <w:tc>
          <w:tcPr>
            <w:tcW w:type="dxa" w:w="2074"/>
            <w:vAlign w:val="top"/>
          </w:tcPr>
          <w:p>
            <w:r>
              <w:rPr>
                <w:sz w:val="18"/>
              </w:rPr>
            </w:r>
            <w:r>
              <w:rPr>
                <w:b w:val="0"/>
                <w:sz w:val="18"/>
              </w:rPr>
              <w:t>Fails unresolved references and mixed workflows.</w:t>
            </w:r>
          </w:p>
        </w:tc>
        <w:tc>
          <w:tcPr>
            <w:tcW w:type="dxa" w:w="2074"/>
            <w:vAlign w:val="top"/>
          </w:tcPr>
          <w:p>
            <w:r>
              <w:rPr>
                <w:sz w:val="18"/>
              </w:rPr>
            </w:r>
            <w:r>
              <w:rPr>
                <w:b w:val="0"/>
                <w:sz w:val="18"/>
              </w:rPr>
              <w:t>Not sufficient long-term.</w:t>
            </w:r>
          </w:p>
        </w:tc>
      </w:tr>
      <w:tr>
        <w:tc>
          <w:tcPr>
            <w:tcW w:type="dxa" w:w="2074"/>
            <w:vAlign w:val="top"/>
          </w:tcPr>
          <w:p>
            <w:r>
              <w:rPr>
                <w:sz w:val="18"/>
              </w:rPr>
            </w:r>
            <w:r>
              <w:rPr>
                <w:b w:val="0"/>
                <w:sz w:val="18"/>
              </w:rPr>
              <w:t>B. Compiler-inserted resolution steps</w:t>
            </w:r>
          </w:p>
        </w:tc>
        <w:tc>
          <w:tcPr>
            <w:tcW w:type="dxa" w:w="2074"/>
            <w:vAlign w:val="top"/>
          </w:tcPr>
          <w:p>
            <w:r>
              <w:rPr>
                <w:sz w:val="18"/>
              </w:rPr>
            </w:r>
            <w:r>
              <w:rPr>
                <w:b w:val="0"/>
                <w:sz w:val="18"/>
              </w:rPr>
              <w:t>Compiler detects unresolved references and inserts/repairs resolver steps.</w:t>
            </w:r>
          </w:p>
        </w:tc>
        <w:tc>
          <w:tcPr>
            <w:tcW w:type="dxa" w:w="2074"/>
            <w:vAlign w:val="top"/>
          </w:tcPr>
          <w:p>
            <w:r>
              <w:rPr>
                <w:sz w:val="18"/>
              </w:rPr>
            </w:r>
            <w:r>
              <w:rPr>
                <w:b w:val="0"/>
                <w:sz w:val="18"/>
              </w:rPr>
              <w:t>Near-term practical.</w:t>
            </w:r>
          </w:p>
        </w:tc>
        <w:tc>
          <w:tcPr>
            <w:tcW w:type="dxa" w:w="2074"/>
            <w:vAlign w:val="top"/>
          </w:tcPr>
          <w:p>
            <w:r>
              <w:rPr>
                <w:sz w:val="18"/>
              </w:rPr>
            </w:r>
            <w:r>
              <w:rPr>
                <w:b w:val="0"/>
                <w:sz w:val="18"/>
              </w:rPr>
              <w:t>Can become semantic rewriting if too broad.</w:t>
            </w:r>
          </w:p>
        </w:tc>
        <w:tc>
          <w:tcPr>
            <w:tcW w:type="dxa" w:w="2074"/>
            <w:vAlign w:val="top"/>
          </w:tcPr>
          <w:p>
            <w:r>
              <w:rPr>
                <w:sz w:val="18"/>
              </w:rPr>
            </w:r>
            <w:r>
              <w:rPr>
                <w:b w:val="0"/>
                <w:sz w:val="18"/>
              </w:rPr>
              <w:t>Recommended first bounded step.</w:t>
            </w:r>
          </w:p>
        </w:tc>
      </w:tr>
      <w:tr>
        <w:tc>
          <w:tcPr>
            <w:tcW w:type="dxa" w:w="2074"/>
            <w:vAlign w:val="top"/>
          </w:tcPr>
          <w:p>
            <w:r>
              <w:rPr>
                <w:sz w:val="18"/>
              </w:rPr>
            </w:r>
            <w:r>
              <w:rPr>
                <w:b w:val="0"/>
                <w:sz w:val="18"/>
              </w:rPr>
              <w:t>C. Staged planning / continuation</w:t>
            </w:r>
          </w:p>
        </w:tc>
        <w:tc>
          <w:tcPr>
            <w:tcW w:type="dxa" w:w="2074"/>
            <w:vAlign w:val="top"/>
          </w:tcPr>
          <w:p>
            <w:r>
              <w:rPr>
                <w:sz w:val="18"/>
              </w:rPr>
            </w:r>
            <w:r>
              <w:rPr>
                <w:b w:val="0"/>
                <w:sz w:val="18"/>
              </w:rPr>
              <w:t>Plan acquisition, execute, observe, continue with concrete values.</w:t>
            </w:r>
          </w:p>
        </w:tc>
        <w:tc>
          <w:tcPr>
            <w:tcW w:type="dxa" w:w="2074"/>
            <w:vAlign w:val="top"/>
          </w:tcPr>
          <w:p>
            <w:r>
              <w:rPr>
                <w:sz w:val="18"/>
              </w:rPr>
            </w:r>
            <w:r>
              <w:rPr>
                <w:b w:val="0"/>
                <w:sz w:val="18"/>
              </w:rPr>
              <w:t>Most natural and robust.</w:t>
            </w:r>
          </w:p>
        </w:tc>
        <w:tc>
          <w:tcPr>
            <w:tcW w:type="dxa" w:w="2074"/>
            <w:vAlign w:val="top"/>
          </w:tcPr>
          <w:p>
            <w:r>
              <w:rPr>
                <w:sz w:val="18"/>
              </w:rPr>
            </w:r>
            <w:r>
              <w:rPr>
                <w:b w:val="0"/>
                <w:sz w:val="18"/>
              </w:rPr>
              <w:t>Likely contract/runtime change.</w:t>
            </w:r>
          </w:p>
        </w:tc>
        <w:tc>
          <w:tcPr>
            <w:tcW w:type="dxa" w:w="2074"/>
            <w:vAlign w:val="top"/>
          </w:tcPr>
          <w:p>
            <w:r>
              <w:rPr>
                <w:sz w:val="18"/>
              </w:rPr>
            </w:r>
            <w:r>
              <w:rPr>
                <w:b w:val="0"/>
                <w:sz w:val="18"/>
              </w:rPr>
              <w:t>Recommended target after SA design.</w:t>
            </w:r>
          </w:p>
        </w:tc>
      </w:tr>
      <w:tr>
        <w:tc>
          <w:tcPr>
            <w:tcW w:type="dxa" w:w="2074"/>
            <w:vAlign w:val="top"/>
          </w:tcPr>
          <w:p>
            <w:r>
              <w:rPr>
                <w:sz w:val="18"/>
              </w:rPr>
            </w:r>
            <w:r>
              <w:rPr>
                <w:b w:val="0"/>
                <w:sz w:val="18"/>
              </w:rPr>
              <w:t>D. Planner prompt/schema enhancement</w:t>
            </w:r>
          </w:p>
        </w:tc>
        <w:tc>
          <w:tcPr>
            <w:tcW w:type="dxa" w:w="2074"/>
            <w:vAlign w:val="top"/>
          </w:tcPr>
          <w:p>
            <w:r>
              <w:rPr>
                <w:sz w:val="18"/>
              </w:rPr>
            </w:r>
            <w:r>
              <w:rPr>
                <w:b w:val="0"/>
                <w:sz w:val="18"/>
              </w:rPr>
              <w:t>Planner emits unresolved variables/tool families/dependency expressions.</w:t>
            </w:r>
          </w:p>
        </w:tc>
        <w:tc>
          <w:tcPr>
            <w:tcW w:type="dxa" w:w="2074"/>
            <w:vAlign w:val="top"/>
          </w:tcPr>
          <w:p>
            <w:r>
              <w:rPr>
                <w:sz w:val="18"/>
              </w:rPr>
            </w:r>
            <w:r>
              <w:rPr>
                <w:b w:val="0"/>
                <w:sz w:val="18"/>
              </w:rPr>
              <w:t>Cleaner plan semantics.</w:t>
            </w:r>
          </w:p>
        </w:tc>
        <w:tc>
          <w:tcPr>
            <w:tcW w:type="dxa" w:w="2074"/>
            <w:vAlign w:val="top"/>
          </w:tcPr>
          <w:p>
            <w:r>
              <w:rPr>
                <w:sz w:val="18"/>
              </w:rPr>
            </w:r>
            <w:r>
              <w:rPr>
                <w:b w:val="0"/>
                <w:sz w:val="18"/>
              </w:rPr>
              <w:t>Prompt/schema change; still needs tools.</w:t>
            </w:r>
          </w:p>
        </w:tc>
        <w:tc>
          <w:tcPr>
            <w:tcW w:type="dxa" w:w="2074"/>
            <w:vAlign w:val="top"/>
          </w:tcPr>
          <w:p>
            <w:r>
              <w:rPr>
                <w:sz w:val="18"/>
              </w:rPr>
            </w:r>
            <w:r>
              <w:rPr>
                <w:b w:val="0"/>
                <w:sz w:val="18"/>
              </w:rPr>
              <w:t>Consider after tools/resolvers exist.</w:t>
            </w:r>
          </w:p>
        </w:tc>
      </w:tr>
      <w:tr>
        <w:tc>
          <w:tcPr>
            <w:tcW w:type="dxa" w:w="2074"/>
            <w:vAlign w:val="top"/>
          </w:tcPr>
          <w:p>
            <w:r>
              <w:rPr>
                <w:sz w:val="18"/>
              </w:rPr>
            </w:r>
            <w:r>
              <w:rPr>
                <w:b w:val="0"/>
                <w:sz w:val="18"/>
              </w:rPr>
              <w:t>E. New ResearchAgent</w:t>
            </w:r>
          </w:p>
        </w:tc>
        <w:tc>
          <w:tcPr>
            <w:tcW w:type="dxa" w:w="2074"/>
            <w:vAlign w:val="top"/>
          </w:tcPr>
          <w:p>
            <w:r>
              <w:rPr>
                <w:sz w:val="18"/>
              </w:rPr>
            </w:r>
            <w:r>
              <w:rPr>
                <w:b w:val="0"/>
                <w:sz w:val="18"/>
              </w:rPr>
              <w:t>Dedicated research agent.</w:t>
            </w:r>
          </w:p>
        </w:tc>
        <w:tc>
          <w:tcPr>
            <w:tcW w:type="dxa" w:w="2074"/>
            <w:vAlign w:val="top"/>
          </w:tcPr>
          <w:p>
            <w:r>
              <w:rPr>
                <w:sz w:val="18"/>
              </w:rPr>
            </w:r>
            <w:r>
              <w:rPr>
                <w:b w:val="0"/>
                <w:sz w:val="18"/>
              </w:rPr>
              <w:t>Powerful.</w:t>
            </w:r>
          </w:p>
        </w:tc>
        <w:tc>
          <w:tcPr>
            <w:tcW w:type="dxa" w:w="2074"/>
            <w:vAlign w:val="top"/>
          </w:tcPr>
          <w:p>
            <w:r>
              <w:rPr>
                <w:sz w:val="18"/>
              </w:rPr>
            </w:r>
            <w:r>
              <w:rPr>
                <w:b w:val="0"/>
                <w:sz w:val="18"/>
              </w:rPr>
              <w:t>Risks new authority/agent drift.</w:t>
            </w:r>
          </w:p>
        </w:tc>
        <w:tc>
          <w:tcPr>
            <w:tcW w:type="dxa" w:w="2074"/>
            <w:vAlign w:val="top"/>
          </w:tcPr>
          <w:p>
            <w:r>
              <w:rPr>
                <w:sz w:val="18"/>
              </w:rPr>
            </w:r>
            <w:r>
              <w:rPr>
                <w:b w:val="0"/>
                <w:sz w:val="18"/>
              </w:rPr>
              <w:t>Do not start here.</w:t>
            </w:r>
          </w:p>
        </w:tc>
      </w:tr>
    </w:tbl>
    <w:p>
      <w:pPr>
        <w:spacing w:after="80"/>
      </w:pPr>
    </w:p>
    <w:p>
      <w:pPr>
        <w:pStyle w:val="Heading1"/>
        <w:keepNext/>
        <w:spacing w:before="240" w:after="80"/>
      </w:pPr>
      <w:r>
        <w:t>12. False-Success and Grounding Validation</w:t>
      </w:r>
    </w:p>
    <w:p>
      <w:pPr>
        <w:spacing w:after="80"/>
      </w:pPr>
      <w:r>
        <w:t>A robust planner is not enough if fake success can pass. Validation must become a first-class foundation track.</w:t>
      </w:r>
    </w:p>
    <w:p>
      <w:pPr>
        <w:pStyle w:val="ListBullet"/>
        <w:spacing w:after="80"/>
      </w:pPr>
      <w:r>
        <w:t>Detect unresolved reference terms carried into final/search output, e.g. “person in row 2”.</w:t>
      </w:r>
    </w:p>
    <w:p>
      <w:pPr>
        <w:pStyle w:val="ListBullet"/>
        <w:spacing w:after="80"/>
      </w:pPr>
      <w:r>
        <w:t>Require later steps to depend on acquisition/resolution outputs when user intent requires it.</w:t>
      </w:r>
    </w:p>
    <w:p>
      <w:pPr>
        <w:pStyle w:val="ListBullet"/>
        <w:spacing w:after="80"/>
      </w:pPr>
      <w:r>
        <w:t>Detect placeholder outputs such as &lt;response&gt; and dummy URLs.</w:t>
      </w:r>
    </w:p>
    <w:p>
      <w:pPr>
        <w:pStyle w:val="ListBullet"/>
        <w:spacing w:after="80"/>
      </w:pPr>
      <w:r>
        <w:t>Require web_search query provenance from user input or dependency output.</w:t>
      </w:r>
    </w:p>
    <w:p>
      <w:pPr>
        <w:pStyle w:val="ListBullet"/>
        <w:spacing w:after="80"/>
      </w:pPr>
      <w:r>
        <w:t>Require source-grounding for research answers.</w:t>
      </w:r>
    </w:p>
    <w:p>
      <w:pPr>
        <w:pStyle w:val="ListBullet"/>
        <w:spacing w:after="80"/>
      </w:pPr>
      <w:r>
        <w:t>Require row/column/cell evidence for table analysis answers.</w:t>
      </w:r>
    </w:p>
    <w:p>
      <w:pPr>
        <w:pStyle w:val="ListBullet"/>
        <w:spacing w:after="80"/>
      </w:pPr>
      <w:r>
        <w:t>Return unsupported/ambiguous/not_found honestly rather than generating plausible nonsense.</w:t>
      </w:r>
    </w:p>
    <w:p>
      <w:pPr>
        <w:pStyle w:val="Heading1"/>
        <w:keepNext/>
        <w:spacing w:before="240" w:after="80"/>
      </w:pPr>
      <w:r>
        <w:t>13. Documents / Contracts Likely Needed from SA</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D9EAF7"/>
          </w:tcPr>
          <w:p>
            <w:r>
              <w:rPr>
                <w:sz w:val="18"/>
              </w:rPr>
            </w:r>
            <w:r>
              <w:rPr>
                <w:b/>
                <w:sz w:val="18"/>
              </w:rPr>
              <w:t>Document / contract</w:t>
            </w:r>
          </w:p>
        </w:tc>
        <w:tc>
          <w:tcPr>
            <w:tcW w:type="dxa" w:w="5184"/>
            <w:vAlign w:val="top"/>
            <w:shd w:fill="D9EAF7"/>
          </w:tcPr>
          <w:p>
            <w:r>
              <w:rPr>
                <w:sz w:val="18"/>
              </w:rPr>
            </w:r>
            <w:r>
              <w:rPr>
                <w:b/>
                <w:sz w:val="18"/>
              </w:rPr>
              <w:t>Why it may be needed</w:t>
            </w:r>
          </w:p>
        </w:tc>
      </w:tr>
      <w:tr>
        <w:tc>
          <w:tcPr>
            <w:tcW w:type="dxa" w:w="5184"/>
            <w:vAlign w:val="top"/>
          </w:tcPr>
          <w:p>
            <w:r>
              <w:rPr>
                <w:sz w:val="18"/>
              </w:rPr>
            </w:r>
            <w:r>
              <w:rPr>
                <w:b w:val="0"/>
                <w:sz w:val="18"/>
              </w:rPr>
              <w:t>PLANNER_EXECUTOR_OBSERVER_CONTRACT_V1</w:t>
            </w:r>
          </w:p>
        </w:tc>
        <w:tc>
          <w:tcPr>
            <w:tcW w:type="dxa" w:w="5184"/>
            <w:vAlign w:val="top"/>
          </w:tcPr>
          <w:p>
            <w:r>
              <w:rPr>
                <w:sz w:val="18"/>
              </w:rPr>
            </w:r>
            <w:r>
              <w:rPr>
                <w:b w:val="0"/>
                <w:sz w:val="18"/>
              </w:rPr>
              <w:t>Defines staged planning, observation, continuation/replan boundaries.</w:t>
            </w:r>
          </w:p>
        </w:tc>
      </w:tr>
      <w:tr>
        <w:tc>
          <w:tcPr>
            <w:tcW w:type="dxa" w:w="5184"/>
            <w:vAlign w:val="top"/>
          </w:tcPr>
          <w:p>
            <w:r>
              <w:rPr>
                <w:sz w:val="18"/>
              </w:rPr>
            </w:r>
            <w:r>
              <w:rPr>
                <w:b w:val="0"/>
                <w:sz w:val="18"/>
              </w:rPr>
              <w:t>STEP_SCOPED_TOOL_PROFILE_CONTRACT_V1 or update TOOL_PROFILE_GATING_CONTRACT_V1</w:t>
            </w:r>
          </w:p>
        </w:tc>
        <w:tc>
          <w:tcPr>
            <w:tcW w:type="dxa" w:w="5184"/>
            <w:vAlign w:val="top"/>
          </w:tcPr>
          <w:p>
            <w:r>
              <w:rPr>
                <w:sz w:val="18"/>
              </w:rPr>
            </w:r>
            <w:r>
              <w:rPr>
                <w:b w:val="0"/>
                <w:sz w:val="18"/>
              </w:rPr>
              <w:t>Formalizes step/phase-scoped profiles and allowed tools.</w:t>
            </w:r>
          </w:p>
        </w:tc>
      </w:tr>
      <w:tr>
        <w:tc>
          <w:tcPr>
            <w:tcW w:type="dxa" w:w="5184"/>
            <w:vAlign w:val="top"/>
          </w:tcPr>
          <w:p>
            <w:r>
              <w:rPr>
                <w:sz w:val="18"/>
              </w:rPr>
            </w:r>
            <w:r>
              <w:rPr>
                <w:b w:val="0"/>
                <w:sz w:val="18"/>
              </w:rPr>
              <w:t>DATA_REFERENCE_RESOLUTION_CONTRACT_V1</w:t>
            </w:r>
          </w:p>
        </w:tc>
        <w:tc>
          <w:tcPr>
            <w:tcW w:type="dxa" w:w="5184"/>
            <w:vAlign w:val="top"/>
          </w:tcPr>
          <w:p>
            <w:r>
              <w:rPr>
                <w:sz w:val="18"/>
              </w:rPr>
            </w:r>
            <w:r>
              <w:rPr>
                <w:b w:val="0"/>
                <w:sz w:val="18"/>
              </w:rPr>
              <w:t>Defines row/cell/column/entity reference resolution boundaries and evidence.</w:t>
            </w:r>
          </w:p>
        </w:tc>
      </w:tr>
      <w:tr>
        <w:tc>
          <w:tcPr>
            <w:tcW w:type="dxa" w:w="5184"/>
            <w:vAlign w:val="top"/>
          </w:tcPr>
          <w:p>
            <w:r>
              <w:rPr>
                <w:sz w:val="18"/>
              </w:rPr>
            </w:r>
            <w:r>
              <w:rPr>
                <w:b w:val="0"/>
                <w:sz w:val="18"/>
              </w:rPr>
              <w:t>WEB_SEARCH_RESEARCH_CONTRACT_V1</w:t>
            </w:r>
          </w:p>
        </w:tc>
        <w:tc>
          <w:tcPr>
            <w:tcW w:type="dxa" w:w="5184"/>
            <w:vAlign w:val="top"/>
          </w:tcPr>
          <w:p>
            <w:r>
              <w:rPr>
                <w:sz w:val="18"/>
              </w:rPr>
            </w:r>
            <w:r>
              <w:rPr>
                <w:b w:val="0"/>
                <w:sz w:val="18"/>
              </w:rPr>
              <w:t>Defines web_search activation, source policy, query provenance, privacy/spend gates.</w:t>
            </w:r>
          </w:p>
        </w:tc>
      </w:tr>
      <w:tr>
        <w:tc>
          <w:tcPr>
            <w:tcW w:type="dxa" w:w="5184"/>
            <w:vAlign w:val="top"/>
          </w:tcPr>
          <w:p>
            <w:r>
              <w:rPr>
                <w:sz w:val="18"/>
              </w:rPr>
            </w:r>
            <w:r>
              <w:rPr>
                <w:b w:val="0"/>
                <w:sz w:val="18"/>
              </w:rPr>
              <w:t>EVIDENCE_GROUNDED_OUTPUT_CONTRACT_V1</w:t>
            </w:r>
          </w:p>
        </w:tc>
        <w:tc>
          <w:tcPr>
            <w:tcW w:type="dxa" w:w="5184"/>
            <w:vAlign w:val="top"/>
          </w:tcPr>
          <w:p>
            <w:r>
              <w:rPr>
                <w:sz w:val="18"/>
              </w:rPr>
            </w:r>
            <w:r>
              <w:rPr>
                <w:b w:val="0"/>
                <w:sz w:val="18"/>
              </w:rPr>
              <w:t>Defines found/not_found/ambiguous/unsupported and evidence requirements.</w:t>
            </w:r>
          </w:p>
        </w:tc>
      </w:tr>
      <w:tr>
        <w:tc>
          <w:tcPr>
            <w:tcW w:type="dxa" w:w="5184"/>
            <w:vAlign w:val="top"/>
          </w:tcPr>
          <w:p>
            <w:r>
              <w:rPr>
                <w:sz w:val="18"/>
              </w:rPr>
            </w:r>
            <w:r>
              <w:rPr>
                <w:b w:val="0"/>
                <w:sz w:val="18"/>
              </w:rPr>
              <w:t>FALSE_SUCCESS_AND_GROUNDING_VALIDATION_CONTRACT_V1</w:t>
            </w:r>
          </w:p>
        </w:tc>
        <w:tc>
          <w:tcPr>
            <w:tcW w:type="dxa" w:w="5184"/>
            <w:vAlign w:val="top"/>
          </w:tcPr>
          <w:p>
            <w:r>
              <w:rPr>
                <w:sz w:val="18"/>
              </w:rPr>
            </w:r>
            <w:r>
              <w:rPr>
                <w:b w:val="0"/>
                <w:sz w:val="18"/>
              </w:rPr>
              <w:t>Defines lifecycle/advisory boundary for semantic mismatch/false-success detection.</w:t>
            </w:r>
          </w:p>
        </w:tc>
      </w:tr>
    </w:tbl>
    <w:p>
      <w:pPr>
        <w:spacing w:after="80"/>
      </w:pPr>
    </w:p>
    <w:p>
      <w:pPr>
        <w:pStyle w:val="Heading1"/>
        <w:keepNext/>
        <w:spacing w:before="240" w:after="80"/>
      </w:pPr>
      <w:r>
        <w:t>14. Recommended Implementation Roadmap</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D9EAF7"/>
          </w:tcPr>
          <w:p>
            <w:r>
              <w:rPr>
                <w:sz w:val="18"/>
              </w:rPr>
            </w:r>
            <w:r>
              <w:rPr>
                <w:b/>
                <w:sz w:val="18"/>
              </w:rPr>
              <w:t>Slice</w:t>
            </w:r>
          </w:p>
        </w:tc>
        <w:tc>
          <w:tcPr>
            <w:tcW w:type="dxa" w:w="3456"/>
            <w:vAlign w:val="top"/>
            <w:shd w:fill="D9EAF7"/>
          </w:tcPr>
          <w:p>
            <w:r>
              <w:rPr>
                <w:sz w:val="18"/>
              </w:rPr>
            </w:r>
            <w:r>
              <w:rPr>
                <w:b/>
                <w:sz w:val="18"/>
              </w:rPr>
              <w:t>Goal</w:t>
            </w:r>
          </w:p>
        </w:tc>
        <w:tc>
          <w:tcPr>
            <w:tcW w:type="dxa" w:w="3456"/>
            <w:vAlign w:val="top"/>
            <w:shd w:fill="D9EAF7"/>
          </w:tcPr>
          <w:p>
            <w:r>
              <w:rPr>
                <w:sz w:val="18"/>
              </w:rPr>
            </w:r>
            <w:r>
              <w:rPr>
                <w:b/>
                <w:sz w:val="18"/>
              </w:rPr>
              <w:t>Notes</w:t>
            </w:r>
          </w:p>
        </w:tc>
      </w:tr>
      <w:tr>
        <w:tc>
          <w:tcPr>
            <w:tcW w:type="dxa" w:w="3456"/>
            <w:vAlign w:val="top"/>
          </w:tcPr>
          <w:p>
            <w:r>
              <w:rPr>
                <w:sz w:val="18"/>
              </w:rPr>
            </w:r>
            <w:r>
              <w:rPr>
                <w:b w:val="0"/>
                <w:sz w:val="18"/>
              </w:rPr>
              <w:t>F0 — Windsurf Alignment Audit Only</w:t>
            </w:r>
          </w:p>
        </w:tc>
        <w:tc>
          <w:tcPr>
            <w:tcW w:type="dxa" w:w="3456"/>
            <w:vAlign w:val="top"/>
          </w:tcPr>
          <w:p>
            <w:r>
              <w:rPr>
                <w:sz w:val="18"/>
              </w:rPr>
            </w:r>
            <w:r>
              <w:rPr>
                <w:b w:val="0"/>
                <w:sz w:val="18"/>
              </w:rPr>
              <w:t>Check this blueprint against current code/docs/contracts. No implementation.</w:t>
            </w:r>
          </w:p>
        </w:tc>
        <w:tc>
          <w:tcPr>
            <w:tcW w:type="dxa" w:w="3456"/>
            <w:vAlign w:val="top"/>
          </w:tcPr>
          <w:p>
            <w:r>
              <w:rPr>
                <w:sz w:val="18"/>
              </w:rPr>
            </w:r>
            <w:r>
              <w:rPr>
                <w:b w:val="0"/>
                <w:sz w:val="18"/>
              </w:rPr>
              <w:t>Confirms what exists, what conflicts, and what needs SA.</w:t>
            </w:r>
          </w:p>
        </w:tc>
      </w:tr>
      <w:tr>
        <w:tc>
          <w:tcPr>
            <w:tcW w:type="dxa" w:w="3456"/>
            <w:vAlign w:val="top"/>
          </w:tcPr>
          <w:p>
            <w:r>
              <w:rPr>
                <w:sz w:val="18"/>
              </w:rPr>
            </w:r>
            <w:r>
              <w:rPr>
                <w:b w:val="0"/>
                <w:sz w:val="18"/>
              </w:rPr>
              <w:t>F1 — Step Tool Scope + Dependency Grounding Foundation</w:t>
            </w:r>
          </w:p>
        </w:tc>
        <w:tc>
          <w:tcPr>
            <w:tcW w:type="dxa" w:w="3456"/>
            <w:vAlign w:val="top"/>
          </w:tcPr>
          <w:p>
            <w:r>
              <w:rPr>
                <w:sz w:val="18"/>
              </w:rPr>
            </w:r>
            <w:r>
              <w:rPr>
                <w:b w:val="0"/>
                <w:sz w:val="18"/>
              </w:rPr>
              <w:t>Formalize/strengthen step-scoped profiles, allowed tools per step, dependency repairs, GUI metadata.</w:t>
            </w:r>
          </w:p>
        </w:tc>
        <w:tc>
          <w:tcPr>
            <w:tcW w:type="dxa" w:w="3456"/>
            <w:vAlign w:val="top"/>
          </w:tcPr>
          <w:p>
            <w:r>
              <w:rPr>
                <w:sz w:val="18"/>
              </w:rPr>
            </w:r>
            <w:r>
              <w:rPr>
                <w:b w:val="0"/>
                <w:sz w:val="18"/>
              </w:rPr>
              <w:t>Builds on D1b.</w:t>
            </w:r>
          </w:p>
        </w:tc>
      </w:tr>
      <w:tr>
        <w:tc>
          <w:tcPr>
            <w:tcW w:type="dxa" w:w="3456"/>
            <w:vAlign w:val="top"/>
          </w:tcPr>
          <w:p>
            <w:r>
              <w:rPr>
                <w:sz w:val="18"/>
              </w:rPr>
            </w:r>
            <w:r>
              <w:rPr>
                <w:b w:val="0"/>
                <w:sz w:val="18"/>
              </w:rPr>
              <w:t>F2 — Data Reference Resolution Foundation</w:t>
            </w:r>
          </w:p>
        </w:tc>
        <w:tc>
          <w:tcPr>
            <w:tcW w:type="dxa" w:w="3456"/>
            <w:vAlign w:val="top"/>
          </w:tcPr>
          <w:p>
            <w:r>
              <w:rPr>
                <w:sz w:val="18"/>
              </w:rPr>
            </w:r>
            <w:r>
              <w:rPr>
                <w:b w:val="0"/>
                <w:sz w:val="18"/>
              </w:rPr>
              <w:t>Implement preview schema, extract_row/cell/column, resolve_table_reference, entity-from-row with evidence.</w:t>
            </w:r>
          </w:p>
        </w:tc>
        <w:tc>
          <w:tcPr>
            <w:tcW w:type="dxa" w:w="3456"/>
            <w:vAlign w:val="top"/>
          </w:tcPr>
          <w:p>
            <w:r>
              <w:rPr>
                <w:sz w:val="18"/>
              </w:rPr>
            </w:r>
            <w:r>
              <w:rPr>
                <w:b w:val="0"/>
                <w:sz w:val="18"/>
              </w:rPr>
              <w:t>Solves “person in row 2” class.</w:t>
            </w:r>
          </w:p>
        </w:tc>
      </w:tr>
      <w:tr>
        <w:tc>
          <w:tcPr>
            <w:tcW w:type="dxa" w:w="3456"/>
            <w:vAlign w:val="top"/>
          </w:tcPr>
          <w:p>
            <w:r>
              <w:rPr>
                <w:sz w:val="18"/>
              </w:rPr>
            </w:r>
            <w:r>
              <w:rPr>
                <w:b w:val="0"/>
                <w:sz w:val="18"/>
              </w:rPr>
              <w:t>F3 — Web Search / Research Profile Foundation</w:t>
            </w:r>
          </w:p>
        </w:tc>
        <w:tc>
          <w:tcPr>
            <w:tcW w:type="dxa" w:w="3456"/>
            <w:vAlign w:val="top"/>
          </w:tcPr>
          <w:p>
            <w:r>
              <w:rPr>
                <w:sz w:val="18"/>
              </w:rPr>
            </w:r>
            <w:r>
              <w:rPr>
                <w:b w:val="0"/>
                <w:sz w:val="18"/>
              </w:rPr>
              <w:t>Contract and implement web_search profile, query provenance, source grounding, no dummy URLs.</w:t>
            </w:r>
          </w:p>
        </w:tc>
        <w:tc>
          <w:tcPr>
            <w:tcW w:type="dxa" w:w="3456"/>
            <w:vAlign w:val="top"/>
          </w:tcPr>
          <w:p>
            <w:r>
              <w:rPr>
                <w:sz w:val="18"/>
              </w:rPr>
            </w:r>
            <w:r>
              <w:rPr>
                <w:b w:val="0"/>
                <w:sz w:val="18"/>
              </w:rPr>
              <w:t>Unlocks “find more info”.</w:t>
            </w:r>
          </w:p>
        </w:tc>
      </w:tr>
      <w:tr>
        <w:tc>
          <w:tcPr>
            <w:tcW w:type="dxa" w:w="3456"/>
            <w:vAlign w:val="top"/>
          </w:tcPr>
          <w:p>
            <w:r>
              <w:rPr>
                <w:sz w:val="18"/>
              </w:rPr>
            </w:r>
            <w:r>
              <w:rPr>
                <w:b w:val="0"/>
                <w:sz w:val="18"/>
              </w:rPr>
              <w:t>F4 — Structured Data Analysis Foundation</w:t>
            </w:r>
          </w:p>
        </w:tc>
        <w:tc>
          <w:tcPr>
            <w:tcW w:type="dxa" w:w="3456"/>
            <w:vAlign w:val="top"/>
          </w:tcPr>
          <w:p>
            <w:r>
              <w:rPr>
                <w:sz w:val="18"/>
              </w:rPr>
            </w:r>
            <w:r>
              <w:rPr>
                <w:b w:val="0"/>
                <w:sz w:val="18"/>
              </w:rPr>
              <w:t>Implement analyze_table/filter/sort/aggregate with numeric grounding.</w:t>
            </w:r>
          </w:p>
        </w:tc>
        <w:tc>
          <w:tcPr>
            <w:tcW w:type="dxa" w:w="3456"/>
            <w:vAlign w:val="top"/>
          </w:tcPr>
          <w:p>
            <w:r>
              <w:rPr>
                <w:sz w:val="18"/>
              </w:rPr>
            </w:r>
            <w:r>
              <w:rPr>
                <w:b w:val="0"/>
                <w:sz w:val="18"/>
              </w:rPr>
              <w:t>Solves highest-score/average/sum class.</w:t>
            </w:r>
          </w:p>
        </w:tc>
      </w:tr>
      <w:tr>
        <w:tc>
          <w:tcPr>
            <w:tcW w:type="dxa" w:w="3456"/>
            <w:vAlign w:val="top"/>
          </w:tcPr>
          <w:p>
            <w:r>
              <w:rPr>
                <w:sz w:val="18"/>
              </w:rPr>
            </w:r>
            <w:r>
              <w:rPr>
                <w:b w:val="0"/>
                <w:sz w:val="18"/>
              </w:rPr>
              <w:t>F5 — Evidence-Backed Single-Document Q&amp;A</w:t>
            </w:r>
          </w:p>
        </w:tc>
        <w:tc>
          <w:tcPr>
            <w:tcW w:type="dxa" w:w="3456"/>
            <w:vAlign w:val="top"/>
          </w:tcPr>
          <w:p>
            <w:r>
              <w:rPr>
                <w:sz w:val="18"/>
              </w:rPr>
            </w:r>
            <w:r>
              <w:rPr>
                <w:b w:val="0"/>
                <w:sz w:val="18"/>
              </w:rPr>
              <w:t>Only after data refs/research/grounding foundations are stable.</w:t>
            </w:r>
          </w:p>
        </w:tc>
        <w:tc>
          <w:tcPr>
            <w:tcW w:type="dxa" w:w="3456"/>
            <w:vAlign w:val="top"/>
          </w:tcPr>
          <w:p>
            <w:r>
              <w:rPr>
                <w:sz w:val="18"/>
              </w:rPr>
            </w:r>
            <w:r>
              <w:rPr>
                <w:b w:val="0"/>
                <w:sz w:val="18"/>
              </w:rPr>
              <w:t>Reopens approved document Q&amp;A path safely.</w:t>
            </w:r>
          </w:p>
        </w:tc>
      </w:tr>
      <w:tr>
        <w:tc>
          <w:tcPr>
            <w:tcW w:type="dxa" w:w="3456"/>
            <w:vAlign w:val="top"/>
          </w:tcPr>
          <w:p>
            <w:r>
              <w:rPr>
                <w:sz w:val="18"/>
              </w:rPr>
            </w:r>
            <w:r>
              <w:rPr>
                <w:b w:val="0"/>
                <w:sz w:val="18"/>
              </w:rPr>
              <w:t>F6 — Staged Planning / Replan-After-Acquisition</w:t>
            </w:r>
          </w:p>
        </w:tc>
        <w:tc>
          <w:tcPr>
            <w:tcW w:type="dxa" w:w="3456"/>
            <w:vAlign w:val="top"/>
          </w:tcPr>
          <w:p>
            <w:r>
              <w:rPr>
                <w:sz w:val="18"/>
              </w:rPr>
            </w:r>
            <w:r>
              <w:rPr>
                <w:b w:val="0"/>
                <w:sz w:val="18"/>
              </w:rPr>
              <w:t>If F1-F5 still expose single-shot ceiling, implement continuation/replan contract.</w:t>
            </w:r>
          </w:p>
        </w:tc>
        <w:tc>
          <w:tcPr>
            <w:tcW w:type="dxa" w:w="3456"/>
            <w:vAlign w:val="top"/>
          </w:tcPr>
          <w:p>
            <w:r>
              <w:rPr>
                <w:sz w:val="18"/>
              </w:rPr>
            </w:r>
            <w:r>
              <w:rPr>
                <w:b w:val="0"/>
                <w:sz w:val="18"/>
              </w:rPr>
              <w:t>Likely SA-heavy.</w:t>
            </w:r>
          </w:p>
        </w:tc>
      </w:tr>
    </w:tbl>
    <w:p>
      <w:pPr>
        <w:spacing w:after="80"/>
      </w:pPr>
    </w:p>
    <w:p>
      <w:pPr>
        <w:pStyle w:val="Heading1"/>
        <w:keepNext/>
        <w:spacing w:before="240" w:after="80"/>
      </w:pPr>
      <w:r>
        <w:t>15. SA Decision Package</w:t>
      </w:r>
    </w:p>
    <w:p>
      <w:pPr>
        <w:spacing w:after="80"/>
      </w:pPr>
      <w:r>
        <w:t>Questions to take to SA after deep research and Windsurf alignment audit:</w:t>
      </w:r>
    </w:p>
    <w:p>
      <w:pPr>
        <w:pStyle w:val="ListBullet"/>
        <w:spacing w:after="80"/>
      </w:pPr>
      <w:r>
        <w:t>Should the target architecture include staged planning / replan-after-acquisition, or stay single upfront plan with compiler-inserted resolver steps for now?</w:t>
      </w:r>
    </w:p>
    <w:p>
      <w:pPr>
        <w:pStyle w:val="ListBullet"/>
        <w:spacing w:after="80"/>
      </w:pPr>
      <w:r>
        <w:t>Are internal step-scoped profiles contract-valid, or must TOOL_PROFILE_GATING_CONTRACT be updated?</w:t>
      </w:r>
    </w:p>
    <w:p>
      <w:pPr>
        <w:pStyle w:val="ListBullet"/>
        <w:spacing w:after="80"/>
      </w:pPr>
      <w:r>
        <w:t>Is deterministic data-reference resolution allowed in Sprint 11, and what evidence/provenance must each resolver output include?</w:t>
      </w:r>
    </w:p>
    <w:p>
      <w:pPr>
        <w:pStyle w:val="ListBullet"/>
        <w:spacing w:after="80"/>
      </w:pPr>
      <w:r>
        <w:t>Should web_search be activated now, and under WebSearchProfile, WebResearchProfile, or WebReadProfile?</w:t>
      </w:r>
    </w:p>
    <w:p>
      <w:pPr>
        <w:pStyle w:val="ListBullet"/>
        <w:spacing w:after="80"/>
      </w:pPr>
      <w:r>
        <w:t>What privacy/spend/source-policy gates apply to web_search?</w:t>
      </w:r>
    </w:p>
    <w:p>
      <w:pPr>
        <w:pStyle w:val="ListBullet"/>
        <w:spacing w:after="80"/>
      </w:pPr>
      <w:r>
        <w:t>How far may compiler repair go before it becomes planner semantic rewriting?</w:t>
      </w:r>
    </w:p>
    <w:p>
      <w:pPr>
        <w:pStyle w:val="ListBullet"/>
        <w:spacing w:after="80"/>
      </w:pPr>
      <w:r>
        <w:t>Can false-success/grounding validation become lifecycle-affecting, or must it remain advisory until a new contract?</w:t>
      </w:r>
    </w:p>
    <w:p>
      <w:pPr>
        <w:pStyle w:val="ListBullet"/>
        <w:spacing w:after="80"/>
      </w:pPr>
      <w:r>
        <w:t>Should research remain planner+tools, or is a ResearchAgent ever justified later?</w:t>
      </w:r>
    </w:p>
    <w:p>
      <w:pPr>
        <w:pStyle w:val="ListBullet"/>
        <w:spacing w:after="80"/>
      </w:pPr>
      <w:r>
        <w:t>Which documents/contracts must be created or amended before implementation?</w:t>
      </w:r>
    </w:p>
    <w:p>
      <w:pPr>
        <w:pStyle w:val="Heading1"/>
        <w:keepNext/>
        <w:spacing w:before="240" w:after="80"/>
      </w:pPr>
      <w:r>
        <w:t>16. Anti-Patterns to Avoid</w:t>
      </w:r>
    </w:p>
    <w:p>
      <w:pPr>
        <w:pStyle w:val="ListBullet"/>
        <w:spacing w:after="80"/>
      </w:pPr>
      <w:r>
        <w:t>Hardcoded route per phrase: “highest score”, “row 5”, “person”, “kitchen”.</w:t>
      </w:r>
    </w:p>
    <w:p>
      <w:pPr>
        <w:pStyle w:val="ListBullet"/>
        <w:spacing w:after="80"/>
      </w:pPr>
      <w:r>
        <w:t>Workflow-wide profile prison that blocks valid later-step tools.</w:t>
      </w:r>
    </w:p>
    <w:p>
      <w:pPr>
        <w:pStyle w:val="ListBullet"/>
        <w:spacing w:after="80"/>
      </w:pPr>
      <w:r>
        <w:t>Letting local AG1 guess answers from raw CSV previews without evidence.</w:t>
      </w:r>
    </w:p>
    <w:p>
      <w:pPr>
        <w:pStyle w:val="ListBullet"/>
        <w:spacing w:after="80"/>
      </w:pPr>
      <w:r>
        <w:t>Using web_search without query provenance or source grounding.</w:t>
      </w:r>
    </w:p>
    <w:p>
      <w:pPr>
        <w:pStyle w:val="ListBullet"/>
        <w:spacing w:after="80"/>
      </w:pPr>
      <w:r>
        <w:t>Reviving semantic_transform.answer_question.</w:t>
      </w:r>
    </w:p>
    <w:p>
      <w:pPr>
        <w:pStyle w:val="ListBullet"/>
        <w:spacing w:after="80"/>
      </w:pPr>
      <w:r>
        <w:t>Claiming document Q&amp;A or CSV/XLSX analysis before evidence-backed tools exist.</w:t>
      </w:r>
    </w:p>
    <w:p>
      <w:pPr>
        <w:pStyle w:val="ListBullet"/>
        <w:spacing w:after="80"/>
      </w:pPr>
      <w:r>
        <w:t>Starting a ResearchAgent before planner+tool+profile foundations are exhausted.</w:t>
      </w:r>
    </w:p>
    <w:p>
      <w:pPr>
        <w:pStyle w:val="ListBullet"/>
        <w:spacing w:after="80"/>
      </w:pPr>
      <w:r>
        <w:t>Pushing gaps two sprints later without ownership, blocker, or rejection.</w:t>
      </w:r>
    </w:p>
    <w:p>
      <w:pPr>
        <w:pStyle w:val="Heading1"/>
        <w:keepNext/>
        <w:spacing w:before="240" w:after="80"/>
      </w:pPr>
      <w:r>
        <w:t>17. Deep Research Prompt to Use Separately</w:t>
      </w:r>
    </w:p>
    <w:p>
      <w:pPr>
        <w:spacing w:after="80"/>
      </w:pPr>
      <w:r>
        <w:t>Use this in a separate research chat, then merge findings into the SA package:</w:t>
      </w:r>
    </w:p>
    <w:p>
      <w:pPr>
        <w:spacing w:before="60" w:after="80"/>
        <w:ind w:left="360" w:right="360"/>
      </w:pPr>
      <w:r>
        <w:rPr>
          <w:rFonts w:ascii="Consolas" w:hAnsi="Consolas" w:eastAsia="Consolas"/>
          <w:sz w:val="18"/>
        </w:rPr>
        <w:t>I need deep technical research for a local AI orchestration system called AI Lab / MutesHand.</w:t>
        <w:br/>
      </w:r>
      <w:r>
        <w:rPr>
          <w:rFonts w:ascii="Consolas" w:hAnsi="Consolas" w:eastAsia="Consolas"/>
          <w:sz w:val="18"/>
        </w:rPr>
        <w:br/>
      </w:r>
      <w:r>
        <w:rPr>
          <w:rFonts w:ascii="Consolas" w:hAnsi="Consolas" w:eastAsia="Consolas"/>
          <w:sz w:val="18"/>
        </w:rPr>
        <w:t>Goal:</w:t>
        <w:br/>
      </w:r>
      <w:r>
        <w:rPr>
          <w:rFonts w:ascii="Consolas" w:hAnsi="Consolas" w:eastAsia="Consolas"/>
          <w:sz w:val="18"/>
        </w:rPr>
        <w:t>Design a robust planner/resolver/tool architecture for a local-first AI assistant that can handle mixed workflows such as:</w:t>
        <w:br/>
      </w:r>
      <w:r>
        <w:rPr>
          <w:rFonts w:ascii="Consolas" w:hAnsi="Consolas" w:eastAsia="Consolas"/>
          <w:sz w:val="18"/>
        </w:rPr>
        <w:t>- read a spreadsheet, extract a row/entity, search the web, summarize findings;</w:t>
        <w:br/>
      </w:r>
      <w:r>
        <w:rPr>
          <w:rFonts w:ascii="Consolas" w:hAnsi="Consolas" w:eastAsia="Consolas"/>
          <w:sz w:val="18"/>
        </w:rPr>
        <w:t>- read a document, answer with evidence;</w:t>
        <w:br/>
      </w:r>
      <w:r>
        <w:rPr>
          <w:rFonts w:ascii="Consolas" w:hAnsi="Consolas" w:eastAsia="Consolas"/>
          <w:sz w:val="18"/>
        </w:rPr>
        <w:t>- compute a value and write it to a file;</w:t>
        <w:br/>
      </w:r>
      <w:r>
        <w:rPr>
          <w:rFonts w:ascii="Consolas" w:hAnsi="Consolas" w:eastAsia="Consolas"/>
          <w:sz w:val="18"/>
        </w:rPr>
        <w:t>- read CSV/XLSX and perform bounded analysis;</w:t>
        <w:br/>
      </w:r>
      <w:r>
        <w:rPr>
          <w:rFonts w:ascii="Consolas" w:hAnsi="Consolas" w:eastAsia="Consolas"/>
          <w:sz w:val="18"/>
        </w:rPr>
        <w:t>- use tools dynamically without hardcoded prompt-specific routes.</w:t>
        <w:br/>
      </w:r>
      <w:r>
        <w:rPr>
          <w:rFonts w:ascii="Consolas" w:hAnsi="Consolas" w:eastAsia="Consolas"/>
          <w:sz w:val="18"/>
        </w:rPr>
        <w:br/>
      </w:r>
      <w:r>
        <w:rPr>
          <w:rFonts w:ascii="Consolas" w:hAnsi="Consolas" w:eastAsia="Consolas"/>
          <w:sz w:val="18"/>
        </w:rPr>
        <w:t>Current constraints:</w:t>
        <w:br/>
      </w:r>
      <w:r>
        <w:rPr>
          <w:rFonts w:ascii="Consolas" w:hAnsi="Consolas" w:eastAsia="Consolas"/>
          <w:sz w:val="18"/>
        </w:rPr>
        <w:t>- Planner-first architecture.</w:t>
        <w:br/>
      </w:r>
      <w:r>
        <w:rPr>
          <w:rFonts w:ascii="Consolas" w:hAnsi="Consolas" w:eastAsia="Consolas"/>
          <w:sz w:val="18"/>
        </w:rPr>
        <w:t>- Capability router may recommend fast paths/profiles but must not replace planner.</w:t>
        <w:br/>
      </w:r>
      <w:r>
        <w:rPr>
          <w:rFonts w:ascii="Consolas" w:hAnsi="Consolas" w:eastAsia="Consolas"/>
          <w:sz w:val="18"/>
        </w:rPr>
        <w:t>- AG1 is the only active runtime tool-selection agent.</w:t>
        <w:br/>
      </w:r>
      <w:r>
        <w:rPr>
          <w:rFonts w:ascii="Consolas" w:hAnsi="Consolas" w:eastAsia="Consolas"/>
          <w:sz w:val="18"/>
        </w:rPr>
        <w:t>- system_entry is sole execution gateway.</w:t>
        <w:br/>
      </w:r>
      <w:r>
        <w:rPr>
          <w:rFonts w:ascii="Consolas" w:hAnsi="Consolas" w:eastAsia="Consolas"/>
          <w:sz w:val="18"/>
        </w:rPr>
        <w:t>- lifecycle/governance/execution_result authority must remain deterministic.</w:t>
        <w:br/>
      </w:r>
      <w:r>
        <w:rPr>
          <w:rFonts w:ascii="Consolas" w:hAnsi="Consolas" w:eastAsia="Consolas"/>
          <w:sz w:val="18"/>
        </w:rPr>
        <w:t>- frontend/projection are non-authoritative.</w:t>
        <w:br/>
      </w:r>
      <w:r>
        <w:rPr>
          <w:rFonts w:ascii="Consolas" w:hAnsi="Consolas" w:eastAsia="Consolas"/>
          <w:sz w:val="18"/>
        </w:rPr>
        <w:t>- learning/adaptation inactive.</w:t>
        <w:br/>
      </w:r>
      <w:r>
        <w:rPr>
          <w:rFonts w:ascii="Consolas" w:hAnsi="Consolas" w:eastAsia="Consolas"/>
          <w:sz w:val="18"/>
        </w:rPr>
        <w:t>- no new autonomous agents unless architecturally justified.</w:t>
        <w:br/>
      </w:r>
      <w:r>
        <w:rPr>
          <w:rFonts w:ascii="Consolas" w:hAnsi="Consolas" w:eastAsia="Consolas"/>
          <w:sz w:val="18"/>
        </w:rPr>
        <w:t>- no hardcoded regex workflows for specific prompt phrases.</w:t>
        <w:br/>
      </w:r>
      <w:r>
        <w:rPr>
          <w:rFonts w:ascii="Consolas" w:hAnsi="Consolas" w:eastAsia="Consolas"/>
          <w:sz w:val="18"/>
        </w:rPr>
        <w:t>- local-first, privacy-aware, approval-gated where needed.</w:t>
        <w:br/>
      </w:r>
      <w:r>
        <w:rPr>
          <w:rFonts w:ascii="Consolas" w:hAnsi="Consolas" w:eastAsia="Consolas"/>
          <w:sz w:val="18"/>
        </w:rPr>
        <w:br/>
      </w:r>
      <w:r>
        <w:rPr>
          <w:rFonts w:ascii="Consolas" w:hAnsi="Consolas" w:eastAsia="Consolas"/>
          <w:sz w:val="18"/>
        </w:rPr>
        <w:t>Research and compare:</w:t>
        <w:br/>
      </w:r>
      <w:r>
        <w:rPr>
          <w:rFonts w:ascii="Consolas" w:hAnsi="Consolas" w:eastAsia="Consolas"/>
          <w:sz w:val="18"/>
        </w:rPr>
        <w:t>- LangGraph plan-and-execute / replan patterns.</w:t>
        <w:br/>
      </w:r>
      <w:r>
        <w:rPr>
          <w:rFonts w:ascii="Consolas" w:hAnsi="Consolas" w:eastAsia="Consolas"/>
          <w:sz w:val="18"/>
        </w:rPr>
        <w:t>- ReAct / tool-observation loops.</w:t>
        <w:br/>
      </w:r>
      <w:r>
        <w:rPr>
          <w:rFonts w:ascii="Consolas" w:hAnsi="Consolas" w:eastAsia="Consolas"/>
          <w:sz w:val="18"/>
        </w:rPr>
        <w:t>- OpenAI Agents SDK primitives: tools, handoffs, guardrails, tracing, sessions.</w:t>
        <w:br/>
      </w:r>
      <w:r>
        <w:rPr>
          <w:rFonts w:ascii="Consolas" w:hAnsi="Consolas" w:eastAsia="Consolas"/>
          <w:sz w:val="18"/>
        </w:rPr>
        <w:t>- Anthropic effective agents patterns: workflows vs agents, routing, evaluator/optimizer, orchestrator-workers.</w:t>
        <w:br/>
      </w:r>
      <w:r>
        <w:rPr>
          <w:rFonts w:ascii="Consolas" w:hAnsi="Consolas" w:eastAsia="Consolas"/>
          <w:sz w:val="18"/>
        </w:rPr>
        <w:t>- MCP tool/resource/prompt separation.</w:t>
        <w:br/>
      </w:r>
      <w:r>
        <w:rPr>
          <w:rFonts w:ascii="Consolas" w:hAnsi="Consolas" w:eastAsia="Consolas"/>
          <w:sz w:val="18"/>
        </w:rPr>
        <w:t>- LlamaIndex workflows/query engines/structured data/document retrieval ideas.</w:t>
        <w:br/>
      </w:r>
      <w:r>
        <w:rPr>
          <w:rFonts w:ascii="Consolas" w:hAnsi="Consolas" w:eastAsia="Consolas"/>
          <w:sz w:val="18"/>
        </w:rPr>
        <w:t>- Any other relevant modern agent/planner architectures.</w:t>
        <w:br/>
      </w:r>
      <w:r>
        <w:rPr>
          <w:rFonts w:ascii="Consolas" w:hAnsi="Consolas" w:eastAsia="Consolas"/>
          <w:sz w:val="18"/>
        </w:rPr>
        <w:br/>
      </w:r>
      <w:r>
        <w:rPr>
          <w:rFonts w:ascii="Consolas" w:hAnsi="Consolas" w:eastAsia="Consolas"/>
          <w:sz w:val="18"/>
        </w:rPr>
        <w:t>Deliver:</w:t>
        <w:br/>
      </w:r>
      <w:r>
        <w:rPr>
          <w:rFonts w:ascii="Consolas" w:hAnsi="Consolas" w:eastAsia="Consolas"/>
          <w:sz w:val="18"/>
        </w:rPr>
        <w:t>1. Recommended target architecture.</w:t>
        <w:br/>
      </w:r>
      <w:r>
        <w:rPr>
          <w:rFonts w:ascii="Consolas" w:hAnsi="Consolas" w:eastAsia="Consolas"/>
          <w:sz w:val="18"/>
        </w:rPr>
        <w:t>2. Planner loop design: upfront planning vs staged planning vs replan-after-acquisition.</w:t>
        <w:br/>
      </w:r>
      <w:r>
        <w:rPr>
          <w:rFonts w:ascii="Consolas" w:hAnsi="Consolas" w:eastAsia="Consolas"/>
          <w:sz w:val="18"/>
        </w:rPr>
        <w:t>3. Step-scoped tool/capability profile design.</w:t>
        <w:br/>
      </w:r>
      <w:r>
        <w:rPr>
          <w:rFonts w:ascii="Consolas" w:hAnsi="Consolas" w:eastAsia="Consolas"/>
          <w:sz w:val="18"/>
        </w:rPr>
        <w:t>4. Foundational tool list.</w:t>
        <w:br/>
      </w:r>
      <w:r>
        <w:rPr>
          <w:rFonts w:ascii="Consolas" w:hAnsi="Consolas" w:eastAsia="Consolas"/>
          <w:sz w:val="18"/>
        </w:rPr>
        <w:t>5. Foundational capability list.</w:t>
        <w:br/>
      </w:r>
      <w:r>
        <w:rPr>
          <w:rFonts w:ascii="Consolas" w:hAnsi="Consolas" w:eastAsia="Consolas"/>
          <w:sz w:val="18"/>
        </w:rPr>
        <w:t>6. Data-reference resolution design for row/cell/column/entity references.</w:t>
        <w:br/>
      </w:r>
      <w:r>
        <w:rPr>
          <w:rFonts w:ascii="Consolas" w:hAnsi="Consolas" w:eastAsia="Consolas"/>
          <w:sz w:val="18"/>
        </w:rPr>
        <w:t>7. Web search/research capability design.</w:t>
        <w:br/>
      </w:r>
      <w:r>
        <w:rPr>
          <w:rFonts w:ascii="Consolas" w:hAnsi="Consolas" w:eastAsia="Consolas"/>
          <w:sz w:val="18"/>
        </w:rPr>
        <w:t>8. Structured CSV/XLSX analysis design.</w:t>
        <w:br/>
      </w:r>
      <w:r>
        <w:rPr>
          <w:rFonts w:ascii="Consolas" w:hAnsi="Consolas" w:eastAsia="Consolas"/>
          <w:sz w:val="18"/>
        </w:rPr>
        <w:t>9. Document Q&amp;A/evidence-backed answer design.</w:t>
        <w:br/>
      </w:r>
      <w:r>
        <w:rPr>
          <w:rFonts w:ascii="Consolas" w:hAnsi="Consolas" w:eastAsia="Consolas"/>
          <w:sz w:val="18"/>
        </w:rPr>
        <w:t>10. False-success and grounding validation design.</w:t>
        <w:br/>
      </w:r>
      <w:r>
        <w:rPr>
          <w:rFonts w:ascii="Consolas" w:hAnsi="Consolas" w:eastAsia="Consolas"/>
          <w:sz w:val="18"/>
        </w:rPr>
        <w:t>11. Human approval/privacy/spend gate placement.</w:t>
        <w:br/>
      </w:r>
      <w:r>
        <w:rPr>
          <w:rFonts w:ascii="Consolas" w:hAnsi="Consolas" w:eastAsia="Consolas"/>
          <w:sz w:val="18"/>
        </w:rPr>
        <w:t>12. GUI observability requirements.</w:t>
        <w:br/>
      </w:r>
      <w:r>
        <w:rPr>
          <w:rFonts w:ascii="Consolas" w:hAnsi="Consolas" w:eastAsia="Consolas"/>
          <w:sz w:val="18"/>
        </w:rPr>
        <w:t>13. Contract/documents needed.</w:t>
        <w:br/>
      </w:r>
      <w:r>
        <w:rPr>
          <w:rFonts w:ascii="Consolas" w:hAnsi="Consolas" w:eastAsia="Consolas"/>
          <w:sz w:val="18"/>
        </w:rPr>
        <w:t>14. Implementation roadmap with large slices, not micro-patches.</w:t>
        <w:br/>
      </w:r>
      <w:r>
        <w:rPr>
          <w:rFonts w:ascii="Consolas" w:hAnsi="Consolas" w:eastAsia="Consolas"/>
          <w:sz w:val="18"/>
        </w:rPr>
        <w:t>15. Risks and anti-patterns to avoid.</w:t>
        <w:br/>
      </w:r>
    </w:p>
    <w:p>
      <w:pPr>
        <w:pStyle w:val="Heading1"/>
        <w:keepNext/>
        <w:spacing w:before="240" w:after="80"/>
      </w:pPr>
      <w:r>
        <w:t>18. Bottom-Line Recommendation</w:t>
      </w:r>
    </w:p>
    <w:p>
      <w:pPr>
        <w:spacing w:after="80"/>
      </w:pPr>
      <w:r>
        <w:t>Stop the implementation patch loop. Preserve D1 as partial stabilization/architecture ceiling evidence. Run deep research, then run a Windsurf alignment audit against this blueprint and the project docs. Take a concrete proposed architecture to SA for contract approval. After approval, implement in large foundation slices: step tool scope, data-reference resolution, web research profile, structured data analysis, evidence-backed Q&amp;A, and only then staged replan if still required.</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Lab / MutesHand — Planner-Resolver-Tool Foundation Blueprint Draft — 2026-07-07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