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362D9A" w:rsidRDefault="00362D9A" w:rsidP="008A6B12">
      <w:pPr>
        <w:pStyle w:val="NormalWeb"/>
        <w:shd w:val="clear" w:color="auto" w:fill="538135" w:themeFill="accent6" w:themeFillShade="BF"/>
        <w:jc w:val="center"/>
      </w:pPr>
      <w:r>
        <w:rPr>
          <w:noProof/>
        </w:rPr>
        <w:drawing>
          <wp:inline distT="0" distB="0" distL="0" distR="0">
            <wp:extent cx="4919345" cy="3767455"/>
            <wp:effectExtent l="0" t="0" r="0" b="4445"/>
            <wp:docPr id="1" name="Picture 1" descr="C:\Users\hp\AppData\Local\Microsoft\Windows\INetCache\IE\5TBP5L1D\Screenshot_20251022-1443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INetCache\IE\5TBP5L1D\Screenshot_20251022-144327[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9345" cy="3767455"/>
                    </a:xfrm>
                    <a:prstGeom prst="rect">
                      <a:avLst/>
                    </a:prstGeom>
                    <a:noFill/>
                    <a:ln>
                      <a:noFill/>
                    </a:ln>
                  </pic:spPr>
                </pic:pic>
              </a:graphicData>
            </a:graphic>
          </wp:inline>
        </w:drawing>
      </w:r>
    </w:p>
    <w:p w:rsidR="002F4B63" w:rsidRPr="007103E5" w:rsidRDefault="00362D9A" w:rsidP="008A6B12">
      <w:pPr>
        <w:shd w:val="clear" w:color="auto" w:fill="538135" w:themeFill="accent6" w:themeFillShade="BF"/>
        <w:spacing w:line="360" w:lineRule="auto"/>
        <w:jc w:val="center"/>
        <w:rPr>
          <w:b/>
          <w:sz w:val="56"/>
          <w:szCs w:val="56"/>
          <w14:textOutline w14:w="9525" w14:cap="rnd" w14:cmpd="sng" w14:algn="ctr">
            <w14:solidFill>
              <w14:srgbClr w14:val="FF0000"/>
            </w14:solidFill>
            <w14:prstDash w14:val="solid"/>
            <w14:bevel/>
          </w14:textOutline>
        </w:rPr>
      </w:pPr>
      <w:r w:rsidRPr="007103E5">
        <w:rPr>
          <w:b/>
          <w:sz w:val="56"/>
          <w:szCs w:val="56"/>
          <w14:textOutline w14:w="9525" w14:cap="rnd" w14:cmpd="sng" w14:algn="ctr">
            <w14:solidFill>
              <w14:srgbClr w14:val="FF0000"/>
            </w14:solidFill>
            <w14:prstDash w14:val="solid"/>
            <w14:bevel/>
          </w14:textOutline>
        </w:rPr>
        <w:t xml:space="preserve">GROUP </w:t>
      </w:r>
      <w:r w:rsidR="00662BA5" w:rsidRPr="007103E5">
        <w:rPr>
          <w:b/>
          <w:sz w:val="56"/>
          <w:szCs w:val="56"/>
          <w14:textOutline w14:w="9525" w14:cap="rnd" w14:cmpd="sng" w14:algn="ctr">
            <w14:solidFill>
              <w14:srgbClr w14:val="FF0000"/>
            </w14:solidFill>
            <w14:prstDash w14:val="solid"/>
            <w14:bevel/>
          </w14:textOutline>
        </w:rPr>
        <w:t>WORK ASSIGNMENT</w:t>
      </w:r>
    </w:p>
    <w:p w:rsidR="00362D9A" w:rsidRDefault="00362D9A" w:rsidP="008A6B12">
      <w:pPr>
        <w:shd w:val="clear" w:color="auto" w:fill="538135" w:themeFill="accent6" w:themeFillShade="BF"/>
        <w:spacing w:line="360" w:lineRule="auto"/>
        <w:jc w:val="center"/>
        <w:rPr>
          <w:b/>
          <w:sz w:val="56"/>
          <w:szCs w:val="56"/>
        </w:rPr>
      </w:pPr>
    </w:p>
    <w:p w:rsidR="00362D9A" w:rsidRPr="006467A7" w:rsidRDefault="00662BA5" w:rsidP="008A6B12">
      <w:pPr>
        <w:shd w:val="clear" w:color="auto" w:fill="538135" w:themeFill="accent6" w:themeFillShade="BF"/>
        <w:spacing w:line="360" w:lineRule="auto"/>
        <w:jc w:val="center"/>
        <w:rPr>
          <w:b/>
          <w:sz w:val="56"/>
          <w:szCs w:val="56"/>
          <w14:stylisticSets>
            <w14:styleSet w14:id="3"/>
          </w14:stylisticSets>
        </w:rPr>
      </w:pPr>
      <w:r w:rsidRPr="006467A7">
        <w:rPr>
          <w:b/>
          <w:sz w:val="56"/>
          <w:szCs w:val="56"/>
          <w14:stylisticSets>
            <w14:styleSet w14:id="3"/>
          </w14:stylisticSets>
        </w:rPr>
        <w:t>EDL:</w:t>
      </w:r>
      <w:r w:rsidR="00362D9A" w:rsidRPr="006467A7">
        <w:rPr>
          <w:b/>
          <w:sz w:val="56"/>
          <w:szCs w:val="56"/>
          <w14:stylisticSets>
            <w14:styleSet w14:id="3"/>
          </w14:stylisticSets>
        </w:rPr>
        <w:t xml:space="preserve"> 2102</w:t>
      </w:r>
    </w:p>
    <w:p w:rsidR="00362D9A" w:rsidRDefault="00362D9A" w:rsidP="008A6B12">
      <w:pPr>
        <w:shd w:val="clear" w:color="auto" w:fill="538135" w:themeFill="accent6" w:themeFillShade="BF"/>
        <w:spacing w:line="360" w:lineRule="auto"/>
        <w:jc w:val="center"/>
        <w:rPr>
          <w:b/>
          <w:sz w:val="56"/>
          <w:szCs w:val="56"/>
        </w:rPr>
      </w:pPr>
    </w:p>
    <w:p w:rsidR="008A6B12" w:rsidRDefault="00362D9A" w:rsidP="008A6B12">
      <w:pPr>
        <w:shd w:val="clear" w:color="auto" w:fill="538135" w:themeFill="accent6" w:themeFillShade="BF"/>
        <w:spacing w:line="360" w:lineRule="auto"/>
        <w:jc w:val="center"/>
        <w:rPr>
          <w:b/>
          <w:sz w:val="56"/>
          <w:szCs w:val="56"/>
        </w:rPr>
      </w:pPr>
      <w:r>
        <w:rPr>
          <w:b/>
          <w:sz w:val="56"/>
          <w:szCs w:val="56"/>
        </w:rPr>
        <w:t>A SURVEY OF EAST AFRICAN LITERATURE</w:t>
      </w:r>
    </w:p>
    <w:p w:rsidR="00662BA5" w:rsidRDefault="00662BA5" w:rsidP="00662BA5">
      <w:pPr>
        <w:shd w:val="clear" w:color="auto" w:fill="FFFFFF" w:themeFill="background1"/>
        <w:spacing w:line="360" w:lineRule="auto"/>
        <w:jc w:val="center"/>
        <w:rPr>
          <w:b/>
          <w:u w:val="single"/>
        </w:rPr>
      </w:pPr>
      <w:r w:rsidRPr="00662BA5">
        <w:rPr>
          <w:b/>
          <w:u w:val="single"/>
        </w:rPr>
        <w:lastRenderedPageBreak/>
        <w:t>QUESTION</w:t>
      </w:r>
    </w:p>
    <w:p w:rsidR="00662BA5" w:rsidRPr="007E735F" w:rsidRDefault="00662BA5" w:rsidP="00662BA5">
      <w:pPr>
        <w:shd w:val="clear" w:color="auto" w:fill="FFFFFF" w:themeFill="background1"/>
        <w:spacing w:line="360" w:lineRule="auto"/>
        <w:rPr>
          <w:i/>
          <w:sz w:val="24"/>
          <w:szCs w:val="24"/>
        </w:rPr>
      </w:pPr>
      <w:r w:rsidRPr="007E735F">
        <w:rPr>
          <w:i/>
          <w:sz w:val="24"/>
          <w:szCs w:val="24"/>
        </w:rPr>
        <w:t xml:space="preserve">Across </w:t>
      </w:r>
      <w:r w:rsidR="008F2295" w:rsidRPr="007E735F">
        <w:rPr>
          <w:i/>
          <w:sz w:val="24"/>
          <w:szCs w:val="24"/>
        </w:rPr>
        <w:t>genres, east</w:t>
      </w:r>
      <w:r w:rsidRPr="007E735F">
        <w:rPr>
          <w:i/>
          <w:sz w:val="24"/>
          <w:szCs w:val="24"/>
        </w:rPr>
        <w:t xml:space="preserve"> African writers </w:t>
      </w:r>
      <w:r w:rsidR="008F2295" w:rsidRPr="007E735F">
        <w:rPr>
          <w:i/>
          <w:sz w:val="24"/>
          <w:szCs w:val="24"/>
        </w:rPr>
        <w:t>employ, narratives</w:t>
      </w:r>
      <w:r w:rsidRPr="007E735F">
        <w:rPr>
          <w:i/>
          <w:sz w:val="24"/>
          <w:szCs w:val="24"/>
        </w:rPr>
        <w:t xml:space="preserve"> drama and </w:t>
      </w:r>
      <w:r w:rsidR="008F2295" w:rsidRPr="007E735F">
        <w:rPr>
          <w:i/>
          <w:sz w:val="24"/>
          <w:szCs w:val="24"/>
        </w:rPr>
        <w:t>poetic</w:t>
      </w:r>
      <w:r w:rsidRPr="007E735F">
        <w:rPr>
          <w:i/>
          <w:sz w:val="24"/>
          <w:szCs w:val="24"/>
        </w:rPr>
        <w:t xml:space="preserve"> c forms to </w:t>
      </w:r>
      <w:r w:rsidR="00CC6A0F" w:rsidRPr="007E735F">
        <w:rPr>
          <w:i/>
          <w:sz w:val="24"/>
          <w:szCs w:val="24"/>
        </w:rPr>
        <w:t>interrogate the</w:t>
      </w:r>
      <w:r w:rsidRPr="007E735F">
        <w:rPr>
          <w:i/>
          <w:sz w:val="24"/>
          <w:szCs w:val="24"/>
        </w:rPr>
        <w:t xml:space="preserve"> realities of political </w:t>
      </w:r>
      <w:r w:rsidR="008F2295" w:rsidRPr="007E735F">
        <w:rPr>
          <w:i/>
          <w:sz w:val="24"/>
          <w:szCs w:val="24"/>
        </w:rPr>
        <w:t>decay, social</w:t>
      </w:r>
      <w:r w:rsidRPr="007E735F">
        <w:rPr>
          <w:i/>
          <w:sz w:val="24"/>
          <w:szCs w:val="24"/>
        </w:rPr>
        <w:t xml:space="preserve"> </w:t>
      </w:r>
      <w:r w:rsidR="008F2295" w:rsidRPr="007E735F">
        <w:rPr>
          <w:i/>
          <w:sz w:val="24"/>
          <w:szCs w:val="24"/>
        </w:rPr>
        <w:t>injustice, and</w:t>
      </w:r>
      <w:r w:rsidRPr="007E735F">
        <w:rPr>
          <w:i/>
          <w:sz w:val="24"/>
          <w:szCs w:val="24"/>
        </w:rPr>
        <w:t xml:space="preserve"> the crisis of </w:t>
      </w:r>
      <w:r w:rsidR="008F2295" w:rsidRPr="007E735F">
        <w:rPr>
          <w:i/>
          <w:sz w:val="24"/>
          <w:szCs w:val="24"/>
        </w:rPr>
        <w:t>intensity</w:t>
      </w:r>
      <w:r w:rsidRPr="007E735F">
        <w:rPr>
          <w:i/>
          <w:sz w:val="24"/>
          <w:szCs w:val="24"/>
        </w:rPr>
        <w:t xml:space="preserve"> in post-colonial </w:t>
      </w:r>
      <w:r w:rsidR="008F2295" w:rsidRPr="007E735F">
        <w:rPr>
          <w:i/>
          <w:sz w:val="24"/>
          <w:szCs w:val="24"/>
        </w:rPr>
        <w:t>societies. Drawing</w:t>
      </w:r>
      <w:r w:rsidR="00C53292" w:rsidRPr="007E735F">
        <w:rPr>
          <w:i/>
          <w:sz w:val="24"/>
          <w:szCs w:val="24"/>
        </w:rPr>
        <w:t xml:space="preserve"> on Ben Mtobwa’s Dar es Salaam by </w:t>
      </w:r>
      <w:r w:rsidR="008F2295" w:rsidRPr="007E735F">
        <w:rPr>
          <w:i/>
          <w:sz w:val="24"/>
          <w:szCs w:val="24"/>
        </w:rPr>
        <w:t>Night, Francis</w:t>
      </w:r>
      <w:r w:rsidR="00C53292" w:rsidRPr="007E735F">
        <w:rPr>
          <w:i/>
          <w:sz w:val="24"/>
          <w:szCs w:val="24"/>
        </w:rPr>
        <w:t xml:space="preserve"> Imbuga’s Betrayal in the </w:t>
      </w:r>
      <w:r w:rsidR="008F2295" w:rsidRPr="007E735F">
        <w:rPr>
          <w:i/>
          <w:sz w:val="24"/>
          <w:szCs w:val="24"/>
        </w:rPr>
        <w:t>City, Wa</w:t>
      </w:r>
      <w:r w:rsidR="00C53292" w:rsidRPr="007E735F">
        <w:rPr>
          <w:i/>
          <w:sz w:val="24"/>
          <w:szCs w:val="24"/>
        </w:rPr>
        <w:t xml:space="preserve"> Kamau </w:t>
      </w:r>
      <w:r w:rsidR="008F2295" w:rsidRPr="007E735F">
        <w:rPr>
          <w:i/>
          <w:sz w:val="24"/>
          <w:szCs w:val="24"/>
        </w:rPr>
        <w:t>Goro’s When the</w:t>
      </w:r>
      <w:r w:rsidR="00C53292" w:rsidRPr="007E735F">
        <w:rPr>
          <w:i/>
          <w:sz w:val="24"/>
          <w:szCs w:val="24"/>
        </w:rPr>
        <w:t xml:space="preserve"> Sun Goes (short story) and Okot P’Bitek’s Song of </w:t>
      </w:r>
      <w:r w:rsidR="008F2295" w:rsidRPr="007E735F">
        <w:rPr>
          <w:i/>
          <w:sz w:val="24"/>
          <w:szCs w:val="24"/>
        </w:rPr>
        <w:t>Lawino (</w:t>
      </w:r>
      <w:r w:rsidR="00C53292" w:rsidRPr="007E735F">
        <w:rPr>
          <w:i/>
          <w:sz w:val="24"/>
          <w:szCs w:val="24"/>
        </w:rPr>
        <w:t>poetry</w:t>
      </w:r>
      <w:r w:rsidR="008F2295" w:rsidRPr="007E735F">
        <w:rPr>
          <w:i/>
          <w:sz w:val="24"/>
          <w:szCs w:val="24"/>
        </w:rPr>
        <w:t>). critically</w:t>
      </w:r>
      <w:r w:rsidR="00C53292" w:rsidRPr="007E735F">
        <w:rPr>
          <w:i/>
          <w:sz w:val="24"/>
          <w:szCs w:val="24"/>
        </w:rPr>
        <w:t xml:space="preserve"> examine how each aurthor exposesthe moral contradictions and psychological costs of corruption and political oppression in East Africa</w:t>
      </w:r>
    </w:p>
    <w:p w:rsidR="0024292D" w:rsidRPr="008A6B12" w:rsidRDefault="0024292D" w:rsidP="008F2295">
      <w:pPr>
        <w:shd w:val="clear" w:color="auto" w:fill="FFFFFF" w:themeFill="background1"/>
        <w:spacing w:line="360" w:lineRule="auto"/>
        <w:jc w:val="center"/>
        <w:rPr>
          <w:b/>
          <w:sz w:val="56"/>
          <w:szCs w:val="56"/>
        </w:rPr>
      </w:pPr>
      <w:r w:rsidRPr="00944A5A">
        <w:rPr>
          <w:b/>
        </w:rPr>
        <w:t>The Novel (Dar es Salaam by Night by Ben Mtobwa)</w:t>
      </w:r>
    </w:p>
    <w:p w:rsidR="0024292D" w:rsidRDefault="0024292D" w:rsidP="008533CA">
      <w:pPr>
        <w:spacing w:line="360" w:lineRule="auto"/>
      </w:pPr>
    </w:p>
    <w:p w:rsidR="0024292D" w:rsidRDefault="0024292D" w:rsidP="008533CA">
      <w:pPr>
        <w:spacing w:line="360" w:lineRule="auto"/>
      </w:pPr>
      <w:r>
        <w:t>In Dar es Salaam by Night, Ben Mtobwa uses the novel form to portray the moral decay that follows political corruption.</w:t>
      </w:r>
    </w:p>
    <w:p w:rsidR="0024292D" w:rsidRDefault="0024292D" w:rsidP="008533CA">
      <w:pPr>
        <w:spacing w:line="360" w:lineRule="auto"/>
      </w:pPr>
      <w:r>
        <w:t>The novel explores life in the city as a reflection of society’s wider failures. Mtobwa reveals how the promise of independence has turned into disappointment, as those in power exploit their positions for personal gain.</w:t>
      </w:r>
    </w:p>
    <w:p w:rsidR="0024292D" w:rsidRDefault="0024292D" w:rsidP="008533CA">
      <w:pPr>
        <w:spacing w:line="360" w:lineRule="auto"/>
      </w:pPr>
    </w:p>
    <w:p w:rsidR="0024292D" w:rsidRDefault="0024292D" w:rsidP="008533CA">
      <w:pPr>
        <w:spacing w:line="360" w:lineRule="auto"/>
      </w:pPr>
      <w:r>
        <w:t>Through detailed characterization, the novel shows the struggles of ordinary people trapped in systems of injustice. The city becomes a symbol of darkness, representing greed, immorality, and hypocrisy.</w:t>
      </w:r>
    </w:p>
    <w:p w:rsidR="0024292D" w:rsidRDefault="0024292D" w:rsidP="008533CA">
      <w:pPr>
        <w:spacing w:line="360" w:lineRule="auto"/>
      </w:pPr>
      <w:r>
        <w:t>Mtobwa’s strength lies in his ability to make the reader feel the psychological effects of corruption—the loss of trust, the fear of authority, and the frustration of the powerless.</w:t>
      </w:r>
    </w:p>
    <w:p w:rsidR="0024292D" w:rsidRDefault="0024292D" w:rsidP="008533CA">
      <w:pPr>
        <w:spacing w:line="360" w:lineRule="auto"/>
      </w:pPr>
    </w:p>
    <w:p w:rsidR="0024292D" w:rsidRDefault="0024292D" w:rsidP="008533CA">
      <w:pPr>
        <w:spacing w:line="360" w:lineRule="auto"/>
      </w:pPr>
      <w:r>
        <w:t>However, amidst this darkness, the novel also presents individuals who refuse to be corrupted. Their resistance represents hope and moral courage.</w:t>
      </w:r>
    </w:p>
    <w:p w:rsidR="0024292D" w:rsidRDefault="0024292D" w:rsidP="008533CA">
      <w:pPr>
        <w:spacing w:line="360" w:lineRule="auto"/>
      </w:pPr>
      <w:r>
        <w:t>Mtobwa’</w:t>
      </w:r>
      <w:r w:rsidR="007E6478">
        <w:t>ss</w:t>
      </w:r>
      <w:bookmarkStart w:id="0" w:name="_GoBack"/>
      <w:bookmarkEnd w:id="0"/>
      <w:r>
        <w:t>s message is that political freedom without moral discipline only leads to chaos. He calls for a return to honesty, responsibility, and ethical leadership as the true meaning of independence.</w:t>
      </w:r>
    </w:p>
    <w:p w:rsidR="0024292D" w:rsidRDefault="0024292D" w:rsidP="008533CA">
      <w:pPr>
        <w:spacing w:line="360" w:lineRule="auto"/>
      </w:pPr>
    </w:p>
    <w:p w:rsidR="0024292D" w:rsidRDefault="0024292D" w:rsidP="008533CA">
      <w:pPr>
        <w:spacing w:line="360" w:lineRule="auto"/>
      </w:pPr>
    </w:p>
    <w:p w:rsidR="0024292D" w:rsidRPr="00944A5A" w:rsidRDefault="0024292D" w:rsidP="008533CA">
      <w:pPr>
        <w:spacing w:line="360" w:lineRule="auto"/>
        <w:jc w:val="center"/>
        <w:rPr>
          <w:b/>
        </w:rPr>
      </w:pPr>
      <w:r w:rsidRPr="00944A5A">
        <w:rPr>
          <w:b/>
        </w:rPr>
        <w:lastRenderedPageBreak/>
        <w:t>The Play (Betrayal in the City by Francis Imbuga)</w:t>
      </w:r>
    </w:p>
    <w:p w:rsidR="0024292D" w:rsidRDefault="0024292D" w:rsidP="008533CA">
      <w:pPr>
        <w:spacing w:line="360" w:lineRule="auto"/>
      </w:pPr>
    </w:p>
    <w:p w:rsidR="0024292D" w:rsidRDefault="0024292D" w:rsidP="008533CA">
      <w:pPr>
        <w:spacing w:line="360" w:lineRule="auto"/>
      </w:pPr>
      <w:r>
        <w:t>Francis Imbuga’s Betrayal in the City exposes political oppression through the dramatic form.</w:t>
      </w:r>
    </w:p>
    <w:p w:rsidR="0024292D" w:rsidRDefault="0024292D" w:rsidP="008533CA">
      <w:pPr>
        <w:spacing w:line="360" w:lineRule="auto"/>
      </w:pPr>
      <w:r>
        <w:t>Set in the fictional country of Kafira, the play presents a society where the government rules through fear, censorship, and imprisonment.</w:t>
      </w:r>
    </w:p>
    <w:p w:rsidR="0024292D" w:rsidRDefault="0024292D" w:rsidP="008533CA">
      <w:pPr>
        <w:spacing w:line="360" w:lineRule="auto"/>
      </w:pPr>
      <w:r>
        <w:t>Imbuga uses the stage to show the direct confrontation between the oppressors and the oppressed. The audience witnesses the pain and anger of ordinary citizens living under dictatorship.</w:t>
      </w:r>
    </w:p>
    <w:p w:rsidR="0024292D" w:rsidRDefault="0024292D" w:rsidP="008533CA">
      <w:pPr>
        <w:spacing w:line="360" w:lineRule="auto"/>
      </w:pPr>
    </w:p>
    <w:p w:rsidR="0024292D" w:rsidRDefault="0024292D" w:rsidP="008533CA">
      <w:pPr>
        <w:spacing w:line="360" w:lineRule="auto"/>
      </w:pPr>
      <w:r>
        <w:t>Through characters like Jusper, Regina, and Mosese, Imbuga demonstrates the psychological toll of living without freedom. Dialogue becomes a tool of resistance, as characters use words to challenge authority and expose hypocrisy.</w:t>
      </w:r>
    </w:p>
    <w:p w:rsidR="0024292D" w:rsidRDefault="0024292D" w:rsidP="008533CA">
      <w:pPr>
        <w:spacing w:line="360" w:lineRule="auto"/>
      </w:pPr>
      <w:r>
        <w:t>The use of irony and humor highlights the absurdity of those in power who claim to be national heroes while exploiting the very people they promised to serve.</w:t>
      </w:r>
    </w:p>
    <w:p w:rsidR="0024292D" w:rsidRDefault="0024292D" w:rsidP="008533CA">
      <w:pPr>
        <w:spacing w:line="360" w:lineRule="auto"/>
      </w:pPr>
    </w:p>
    <w:p w:rsidR="0024292D" w:rsidRDefault="0024292D" w:rsidP="008533CA">
      <w:pPr>
        <w:spacing w:line="360" w:lineRule="auto"/>
      </w:pPr>
      <w:r>
        <w:t>The title Betrayal in the City itself reflects the central theme—the betrayal of independence ideals. The city, once a symbol of hope, becomes a place of disillusionment.</w:t>
      </w:r>
    </w:p>
    <w:p w:rsidR="0024292D" w:rsidRDefault="0024292D" w:rsidP="008533CA">
      <w:pPr>
        <w:spacing w:line="360" w:lineRule="auto"/>
      </w:pPr>
      <w:r>
        <w:t>Imbuga’s message is that silence in the face of injustice equals complicity. True liberation, he suggests, requires courage and collective action from ordinary citizens.</w:t>
      </w:r>
    </w:p>
    <w:p w:rsidR="0024292D" w:rsidRDefault="0024292D" w:rsidP="008533CA">
      <w:pPr>
        <w:spacing w:line="360" w:lineRule="auto"/>
      </w:pPr>
      <w:r>
        <w:t>Through his drama, Imbuga gives voice to those silenced by tyranny and reminds society that freedom must be protected through moral responsibility.</w:t>
      </w:r>
    </w:p>
    <w:p w:rsidR="0024292D" w:rsidRDefault="0024292D" w:rsidP="008533CA">
      <w:pPr>
        <w:spacing w:line="360" w:lineRule="auto"/>
      </w:pPr>
    </w:p>
    <w:p w:rsidR="0024292D" w:rsidRDefault="0024292D" w:rsidP="008533CA">
      <w:pPr>
        <w:spacing w:line="360" w:lineRule="auto"/>
      </w:pPr>
    </w:p>
    <w:p w:rsidR="0024292D" w:rsidRPr="00A920AC" w:rsidRDefault="0024292D" w:rsidP="008533CA">
      <w:pPr>
        <w:spacing w:line="360" w:lineRule="auto"/>
        <w:jc w:val="center"/>
        <w:rPr>
          <w:b/>
        </w:rPr>
      </w:pPr>
      <w:r w:rsidRPr="00A920AC">
        <w:rPr>
          <w:b/>
        </w:rPr>
        <w:t>The Short Story (When the Sun Goes by Wa Kamau Goro)</w:t>
      </w:r>
    </w:p>
    <w:p w:rsidR="0024292D" w:rsidRPr="00A920AC" w:rsidRDefault="0024292D" w:rsidP="008533CA">
      <w:pPr>
        <w:spacing w:line="360" w:lineRule="auto"/>
        <w:jc w:val="center"/>
        <w:rPr>
          <w:b/>
        </w:rPr>
      </w:pPr>
    </w:p>
    <w:p w:rsidR="0024292D" w:rsidRDefault="0024292D" w:rsidP="008533CA">
      <w:pPr>
        <w:spacing w:line="360" w:lineRule="auto"/>
      </w:pPr>
      <w:r>
        <w:t>Wa Kamau Goro’s short story When the Sun Goes offers a more intimate but equally powerful picture of post-independence challenges.</w:t>
      </w:r>
    </w:p>
    <w:p w:rsidR="0024292D" w:rsidRDefault="0024292D" w:rsidP="008533CA">
      <w:pPr>
        <w:spacing w:line="360" w:lineRule="auto"/>
      </w:pPr>
      <w:r>
        <w:lastRenderedPageBreak/>
        <w:t>The short story form allows Goro to be brief, symbolic, and emotionally striking.</w:t>
      </w:r>
    </w:p>
    <w:p w:rsidR="0024292D" w:rsidRDefault="0024292D" w:rsidP="008533CA">
      <w:pPr>
        <w:spacing w:line="360" w:lineRule="auto"/>
      </w:pPr>
      <w:r>
        <w:t>He focuses on individual lives and small moments that reflect larger political and moral crises.</w:t>
      </w:r>
    </w:p>
    <w:p w:rsidR="0024292D" w:rsidRDefault="0024292D" w:rsidP="008533CA">
      <w:pPr>
        <w:spacing w:line="360" w:lineRule="auto"/>
      </w:pPr>
    </w:p>
    <w:p w:rsidR="0024292D" w:rsidRDefault="0024292D" w:rsidP="008533CA">
      <w:pPr>
        <w:spacing w:line="360" w:lineRule="auto"/>
      </w:pPr>
      <w:r>
        <w:t>The “sun” in the title symbolizes both light and hope. When it goes down, darkness falls—not only physically but also morally.</w:t>
      </w:r>
    </w:p>
    <w:p w:rsidR="0024292D" w:rsidRDefault="0024292D" w:rsidP="008533CA">
      <w:pPr>
        <w:spacing w:line="360" w:lineRule="auto"/>
      </w:pPr>
      <w:r>
        <w:t>Through his characters, Goro explores the question of conscience: whether people should remain silent and safe or speak the truth and face consequences.</w:t>
      </w:r>
    </w:p>
    <w:p w:rsidR="0024292D" w:rsidRDefault="0024292D" w:rsidP="008533CA">
      <w:pPr>
        <w:spacing w:line="360" w:lineRule="auto"/>
      </w:pPr>
    </w:p>
    <w:p w:rsidR="0024292D" w:rsidRDefault="0024292D" w:rsidP="008533CA">
      <w:pPr>
        <w:spacing w:line="360" w:lineRule="auto"/>
      </w:pPr>
      <w:r>
        <w:t>His story shows that corruption and injustice are not limited to political leaders; they exist within families, workplaces, and communities.</w:t>
      </w:r>
    </w:p>
    <w:p w:rsidR="0024292D" w:rsidRDefault="0024292D" w:rsidP="008533CA">
      <w:pPr>
        <w:spacing w:line="360" w:lineRule="auto"/>
      </w:pPr>
      <w:r>
        <w:t>By showing how ordinary people participate in moral decay, Goro challenges readers to reflect on their personal responsibility in shaping society.</w:t>
      </w:r>
    </w:p>
    <w:p w:rsidR="0024292D" w:rsidRDefault="0024292D" w:rsidP="008533CA">
      <w:pPr>
        <w:spacing w:line="360" w:lineRule="auto"/>
      </w:pPr>
    </w:p>
    <w:p w:rsidR="0024292D" w:rsidRDefault="0024292D" w:rsidP="008533CA">
      <w:pPr>
        <w:spacing w:line="360" w:lineRule="auto"/>
      </w:pPr>
      <w:r>
        <w:t>The story also highlights the loneliness of those who choose integrity over comfort. Their suffering becomes a symbol of moral strength.</w:t>
      </w:r>
    </w:p>
    <w:p w:rsidR="0024292D" w:rsidRDefault="0024292D" w:rsidP="008533CA">
      <w:pPr>
        <w:spacing w:line="360" w:lineRule="auto"/>
      </w:pPr>
      <w:r>
        <w:t>Goro’s work is a reminder that small acts of truth and resistance can bring back light, even when the sun seems to have set on society’s morals.</w:t>
      </w:r>
    </w:p>
    <w:p w:rsidR="0024292D" w:rsidRDefault="0024292D" w:rsidP="008533CA">
      <w:pPr>
        <w:spacing w:line="360" w:lineRule="auto"/>
      </w:pPr>
    </w:p>
    <w:p w:rsidR="0024292D" w:rsidRDefault="0024292D" w:rsidP="008533CA">
      <w:pPr>
        <w:spacing w:line="360" w:lineRule="auto"/>
      </w:pPr>
    </w:p>
    <w:p w:rsidR="0024292D" w:rsidRDefault="0024292D" w:rsidP="008533CA">
      <w:pPr>
        <w:spacing w:line="360" w:lineRule="auto"/>
      </w:pPr>
    </w:p>
    <w:p w:rsidR="0024292D" w:rsidRPr="007C3421" w:rsidRDefault="0024292D" w:rsidP="008533CA">
      <w:pPr>
        <w:spacing w:line="360" w:lineRule="auto"/>
        <w:jc w:val="center"/>
        <w:rPr>
          <w:b/>
        </w:rPr>
      </w:pPr>
      <w:r w:rsidRPr="007C3421">
        <w:rPr>
          <w:b/>
        </w:rPr>
        <w:t>The Poem (Song of Lawino by Okot p’Bitek)</w:t>
      </w:r>
    </w:p>
    <w:p w:rsidR="0024292D" w:rsidRDefault="0024292D" w:rsidP="008533CA">
      <w:pPr>
        <w:spacing w:line="360" w:lineRule="auto"/>
      </w:pPr>
    </w:p>
    <w:p w:rsidR="0024292D" w:rsidRDefault="0024292D" w:rsidP="008533CA">
      <w:pPr>
        <w:spacing w:line="360" w:lineRule="auto"/>
      </w:pPr>
      <w:r>
        <w:t>Okot p’Bitek’s Song of Lawino uses the poetic form to express cultural resistance and moral awakening.</w:t>
      </w:r>
    </w:p>
    <w:p w:rsidR="0024292D" w:rsidRDefault="0024292D" w:rsidP="008533CA">
      <w:pPr>
        <w:spacing w:line="360" w:lineRule="auto"/>
      </w:pPr>
      <w:r>
        <w:t>The poem is written as a dramatic monologue where Lawino, a traditional African woman, addresses her husband, Ocol, who has rejected his African roots to imitate Western culture.</w:t>
      </w:r>
    </w:p>
    <w:p w:rsidR="0024292D" w:rsidRDefault="0024292D" w:rsidP="008533CA">
      <w:pPr>
        <w:spacing w:line="360" w:lineRule="auto"/>
      </w:pPr>
    </w:p>
    <w:p w:rsidR="0024292D" w:rsidRDefault="0024292D" w:rsidP="008533CA">
      <w:pPr>
        <w:spacing w:line="360" w:lineRule="auto"/>
      </w:pPr>
      <w:r>
        <w:t>Through humor, repetition, and song, Okot p’Bitek exposes the cultural confusion that followed independence. Many African elites began to equate modernity with rejecting their traditions.</w:t>
      </w:r>
    </w:p>
    <w:p w:rsidR="0024292D" w:rsidRDefault="0024292D" w:rsidP="008533CA">
      <w:pPr>
        <w:spacing w:line="360" w:lineRule="auto"/>
      </w:pPr>
      <w:r>
        <w:t>Lawino’s voice represents the moral conscience of Africa—she defends her culture, language, and beliefs against colonial influence.</w:t>
      </w:r>
    </w:p>
    <w:p w:rsidR="0024292D" w:rsidRDefault="0024292D" w:rsidP="008533CA">
      <w:pPr>
        <w:spacing w:line="360" w:lineRule="auto"/>
      </w:pPr>
    </w:p>
    <w:p w:rsidR="0024292D" w:rsidRDefault="0024292D" w:rsidP="008533CA">
      <w:pPr>
        <w:spacing w:line="360" w:lineRule="auto"/>
      </w:pPr>
      <w:r>
        <w:t>The poem is not only about gender but also about identity and integrity. Lawino’s strength comes from her confidence in who she is. She criticizes Ocol’s arrogance and blindness, calling him to return to the values that define their people.</w:t>
      </w:r>
    </w:p>
    <w:p w:rsidR="0024292D" w:rsidRDefault="0024292D" w:rsidP="008533CA">
      <w:pPr>
        <w:spacing w:line="360" w:lineRule="auto"/>
      </w:pPr>
      <w:r>
        <w:t>Okot p’Bitek uses poetry’s emotional rhythm to make the message memorable and heartfelt.</w:t>
      </w:r>
    </w:p>
    <w:p w:rsidR="0024292D" w:rsidRDefault="0024292D" w:rsidP="008533CA">
      <w:pPr>
        <w:spacing w:line="360" w:lineRule="auto"/>
      </w:pPr>
    </w:p>
    <w:p w:rsidR="0024292D" w:rsidRDefault="0024292D" w:rsidP="008533CA">
      <w:pPr>
        <w:spacing w:line="360" w:lineRule="auto"/>
      </w:pPr>
      <w:r>
        <w:t>Through Song of Lawino, he shows that independence means little if people lose their sense of self. Cultural freedom, he insists, must accompany political freedom.</w:t>
      </w:r>
    </w:p>
    <w:p w:rsidR="0024292D" w:rsidRDefault="0024292D" w:rsidP="008533CA">
      <w:pPr>
        <w:spacing w:line="360" w:lineRule="auto"/>
      </w:pPr>
    </w:p>
    <w:p w:rsidR="0024292D" w:rsidRDefault="0024292D" w:rsidP="008533CA">
      <w:pPr>
        <w:spacing w:line="360" w:lineRule="auto"/>
      </w:pPr>
    </w:p>
    <w:p w:rsidR="0024292D" w:rsidRPr="00E96771" w:rsidRDefault="0024292D" w:rsidP="008533CA">
      <w:pPr>
        <w:spacing w:line="360" w:lineRule="auto"/>
        <w:jc w:val="center"/>
        <w:rPr>
          <w:b/>
        </w:rPr>
      </w:pPr>
      <w:r w:rsidRPr="00E96771">
        <w:rPr>
          <w:b/>
        </w:rPr>
        <w:t>Gender, Identity, and Moral Vision</w:t>
      </w:r>
    </w:p>
    <w:p w:rsidR="0024292D" w:rsidRDefault="0024292D" w:rsidP="008533CA">
      <w:pPr>
        <w:spacing w:line="360" w:lineRule="auto"/>
        <w:jc w:val="center"/>
      </w:pPr>
    </w:p>
    <w:p w:rsidR="0024292D" w:rsidRDefault="0024292D" w:rsidP="008533CA">
      <w:pPr>
        <w:spacing w:line="360" w:lineRule="auto"/>
      </w:pPr>
      <w:r>
        <w:t>Across all these texts, gender and identity emerge as powerful themes of resistance.</w:t>
      </w:r>
    </w:p>
    <w:p w:rsidR="0024292D" w:rsidRDefault="0024292D" w:rsidP="008533CA">
      <w:pPr>
        <w:spacing w:line="360" w:lineRule="auto"/>
      </w:pPr>
      <w:r>
        <w:t>Women such as Lawino and Regina stand as voices of reason and truth in societies where men often represent political power and corruption.</w:t>
      </w:r>
    </w:p>
    <w:p w:rsidR="0024292D" w:rsidRDefault="0024292D" w:rsidP="008533CA">
      <w:pPr>
        <w:spacing w:line="360" w:lineRule="auto"/>
      </w:pPr>
      <w:r>
        <w:t>They remind readers that women, though marginalized, are central to moral restoration.</w:t>
      </w:r>
    </w:p>
    <w:p w:rsidR="0024292D" w:rsidRDefault="0024292D" w:rsidP="008533CA">
      <w:pPr>
        <w:spacing w:line="360" w:lineRule="auto"/>
      </w:pPr>
    </w:p>
    <w:p w:rsidR="0024292D" w:rsidRDefault="0024292D" w:rsidP="008533CA">
      <w:pPr>
        <w:spacing w:line="360" w:lineRule="auto"/>
      </w:pPr>
      <w:r>
        <w:t>Identity also becomes an important issue. The characters struggle between African traditions and Western influence.</w:t>
      </w:r>
    </w:p>
    <w:p w:rsidR="0024292D" w:rsidRDefault="0024292D" w:rsidP="008533CA">
      <w:pPr>
        <w:spacing w:line="360" w:lineRule="auto"/>
      </w:pPr>
      <w:r>
        <w:lastRenderedPageBreak/>
        <w:t>Some, like Ocol in Song of Lawino, reject their roots and become alienated. Others, like Lawino, embrace their culture and resist cultural domination.</w:t>
      </w:r>
    </w:p>
    <w:p w:rsidR="0024292D" w:rsidRDefault="0024292D" w:rsidP="008533CA">
      <w:pPr>
        <w:spacing w:line="360" w:lineRule="auto"/>
      </w:pPr>
      <w:r>
        <w:t>Through this conflict, the writers explore the dangers of losing self-awareness and moral direction.</w:t>
      </w:r>
    </w:p>
    <w:p w:rsidR="0024292D" w:rsidRDefault="0024292D" w:rsidP="008533CA">
      <w:pPr>
        <w:spacing w:line="360" w:lineRule="auto"/>
      </w:pPr>
    </w:p>
    <w:p w:rsidR="0024292D" w:rsidRDefault="0024292D" w:rsidP="008533CA">
      <w:pPr>
        <w:spacing w:line="360" w:lineRule="auto"/>
      </w:pPr>
      <w:r>
        <w:t>All four texts show that reclaiming African identity is key to overcoming oppression.</w:t>
      </w:r>
    </w:p>
    <w:p w:rsidR="0024292D" w:rsidRDefault="0024292D" w:rsidP="008533CA">
      <w:pPr>
        <w:spacing w:line="360" w:lineRule="auto"/>
      </w:pPr>
      <w:r>
        <w:t>The writers urge both men and women to take responsibility for rebuilding society through truth, unity, and justice.</w:t>
      </w:r>
    </w:p>
    <w:p w:rsidR="0024292D" w:rsidRDefault="0024292D" w:rsidP="008533CA">
      <w:pPr>
        <w:spacing w:line="360" w:lineRule="auto"/>
      </w:pPr>
      <w:r>
        <w:t>Their vision of freedom goes beyond politics — it is a call for ethical living, cultural pride, and social harmony.</w:t>
      </w:r>
    </w:p>
    <w:p w:rsidR="0024292D" w:rsidRDefault="0024292D" w:rsidP="008533CA">
      <w:pPr>
        <w:spacing w:line="360" w:lineRule="auto"/>
      </w:pPr>
    </w:p>
    <w:p w:rsidR="0024292D" w:rsidRDefault="0024292D" w:rsidP="008533CA">
      <w:pPr>
        <w:spacing w:line="360" w:lineRule="auto"/>
      </w:pPr>
    </w:p>
    <w:p w:rsidR="0024292D" w:rsidRPr="00457C98" w:rsidRDefault="0024292D" w:rsidP="00982513">
      <w:pPr>
        <w:spacing w:line="360" w:lineRule="auto"/>
        <w:rPr>
          <w:b/>
        </w:rPr>
      </w:pPr>
      <w:r w:rsidRPr="00457C98">
        <w:rPr>
          <w:b/>
        </w:rPr>
        <w:t>Conclusion</w:t>
      </w:r>
    </w:p>
    <w:p w:rsidR="0024292D" w:rsidRDefault="0024292D" w:rsidP="008533CA">
      <w:pPr>
        <w:spacing w:line="360" w:lineRule="auto"/>
      </w:pPr>
    </w:p>
    <w:p w:rsidR="0024292D" w:rsidRDefault="0024292D" w:rsidP="008533CA">
      <w:pPr>
        <w:spacing w:line="360" w:lineRule="auto"/>
      </w:pPr>
      <w:r>
        <w:t>In conclusion, these East African writers use literature as a mirror and a weapon against corruption and moral decay.</w:t>
      </w:r>
    </w:p>
    <w:p w:rsidR="0024292D" w:rsidRDefault="0024292D" w:rsidP="008533CA">
      <w:pPr>
        <w:spacing w:line="360" w:lineRule="auto"/>
      </w:pPr>
      <w:r>
        <w:t>Each genre — novel, drama, short story, and poetry — reveals a different aspect of post-independence reality.</w:t>
      </w:r>
    </w:p>
    <w:p w:rsidR="0024292D" w:rsidRDefault="0024292D" w:rsidP="008533CA">
      <w:pPr>
        <w:spacing w:line="360" w:lineRule="auto"/>
      </w:pPr>
    </w:p>
    <w:p w:rsidR="0024292D" w:rsidRDefault="0024292D" w:rsidP="00AE41C6">
      <w:pPr>
        <w:pStyle w:val="ListParagraph"/>
        <w:numPr>
          <w:ilvl w:val="0"/>
          <w:numId w:val="1"/>
        </w:numPr>
        <w:spacing w:line="360" w:lineRule="auto"/>
      </w:pPr>
      <w:r>
        <w:t>Ben Mtobwa exposes political greed and moral darkness through the novel.</w:t>
      </w:r>
    </w:p>
    <w:p w:rsidR="0024292D" w:rsidRDefault="0024292D" w:rsidP="00AE41C6">
      <w:pPr>
        <w:pStyle w:val="ListParagraph"/>
        <w:numPr>
          <w:ilvl w:val="0"/>
          <w:numId w:val="1"/>
        </w:numPr>
        <w:spacing w:line="360" w:lineRule="auto"/>
      </w:pPr>
      <w:r>
        <w:t>Francis Imbuga dramatizes the voice of resistance against oppressive regimes.</w:t>
      </w:r>
    </w:p>
    <w:p w:rsidR="0024292D" w:rsidRDefault="0024292D" w:rsidP="00AE41C6">
      <w:pPr>
        <w:pStyle w:val="ListParagraph"/>
        <w:numPr>
          <w:ilvl w:val="0"/>
          <w:numId w:val="1"/>
        </w:numPr>
        <w:spacing w:line="360" w:lineRule="auto"/>
      </w:pPr>
      <w:r>
        <w:t>Wa Kamau Goro captures personal struggle and conscience in his short story.</w:t>
      </w:r>
    </w:p>
    <w:p w:rsidR="0024292D" w:rsidRDefault="0024292D" w:rsidP="00AE41C6">
      <w:pPr>
        <w:pStyle w:val="ListParagraph"/>
        <w:numPr>
          <w:ilvl w:val="0"/>
          <w:numId w:val="1"/>
        </w:numPr>
        <w:spacing w:line="360" w:lineRule="auto"/>
      </w:pPr>
      <w:r>
        <w:t>Okot p’Bitek sings of cultural pride and identity through poetry.</w:t>
      </w:r>
    </w:p>
    <w:p w:rsidR="0024292D" w:rsidRDefault="0024292D" w:rsidP="008533CA">
      <w:pPr>
        <w:spacing w:line="360" w:lineRule="auto"/>
      </w:pPr>
    </w:p>
    <w:p w:rsidR="0024292D" w:rsidRDefault="0024292D" w:rsidP="00442ACA">
      <w:pPr>
        <w:pStyle w:val="ListParagraph"/>
        <w:numPr>
          <w:ilvl w:val="0"/>
          <w:numId w:val="2"/>
        </w:numPr>
        <w:spacing w:line="360" w:lineRule="auto"/>
      </w:pPr>
      <w:r>
        <w:t>Together, they construct a shared moral imagination for East Africa — one that calls for truth, integrity, and respect for human dignity.</w:t>
      </w:r>
    </w:p>
    <w:p w:rsidR="0024292D" w:rsidRDefault="0024292D" w:rsidP="008533CA">
      <w:pPr>
        <w:spacing w:line="360" w:lineRule="auto"/>
      </w:pPr>
      <w:r>
        <w:lastRenderedPageBreak/>
        <w:t>Their works challenge leaders who betrayed the ideals of independence and remind the people that real freedom lies in moral strength and cultural self-awareness.</w:t>
      </w:r>
    </w:p>
    <w:p w:rsidR="0024292D" w:rsidRDefault="0024292D" w:rsidP="008533CA">
      <w:pPr>
        <w:spacing w:line="360" w:lineRule="auto"/>
      </w:pPr>
    </w:p>
    <w:p w:rsidR="00266BB4" w:rsidRDefault="0024292D" w:rsidP="008533CA">
      <w:pPr>
        <w:spacing w:line="360" w:lineRule="auto"/>
      </w:pPr>
      <w:r>
        <w:t>Ultimately, these texts stand as a moral guide for East Africa — urging society to rise above corruption, value justice, and protect the humanity that independence was meant to bring.</w:t>
      </w:r>
    </w:p>
    <w:sectPr w:rsidR="00266BB4">
      <w:headerReference w:type="even" r:id="rId8"/>
      <w:headerReference w:type="default" r:id="rId9"/>
      <w:footerReference w:type="default" r:id="rId10"/>
      <w:head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302A" w:rsidRDefault="00E1302A" w:rsidP="00265CDA">
      <w:pPr>
        <w:spacing w:after="0" w:line="240" w:lineRule="auto"/>
      </w:pPr>
      <w:r>
        <w:separator/>
      </w:r>
    </w:p>
  </w:endnote>
  <w:endnote w:type="continuationSeparator" w:id="0">
    <w:p w:rsidR="00E1302A" w:rsidRDefault="00E1302A" w:rsidP="00265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1798077"/>
      <w:docPartObj>
        <w:docPartGallery w:val="Page Numbers (Bottom of Page)"/>
        <w:docPartUnique/>
      </w:docPartObj>
    </w:sdtPr>
    <w:sdtEndPr>
      <w:rPr>
        <w:noProof/>
      </w:rPr>
    </w:sdtEndPr>
    <w:sdtContent>
      <w:p w:rsidR="00565F83" w:rsidRDefault="00565F83">
        <w:pPr>
          <w:pStyle w:val="Footer"/>
          <w:jc w:val="right"/>
        </w:pPr>
        <w:r>
          <w:fldChar w:fldCharType="begin"/>
        </w:r>
        <w:r>
          <w:instrText xml:space="preserve"> PAGE   \* MERGEFORMAT </w:instrText>
        </w:r>
        <w:r>
          <w:fldChar w:fldCharType="separate"/>
        </w:r>
        <w:r w:rsidR="007E6478">
          <w:rPr>
            <w:noProof/>
          </w:rPr>
          <w:t>7</w:t>
        </w:r>
        <w:r>
          <w:rPr>
            <w:noProof/>
          </w:rPr>
          <w:fldChar w:fldCharType="end"/>
        </w:r>
      </w:p>
    </w:sdtContent>
  </w:sdt>
  <w:p w:rsidR="00565F83" w:rsidRDefault="00565F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302A" w:rsidRDefault="00E1302A" w:rsidP="00265CDA">
      <w:pPr>
        <w:spacing w:after="0" w:line="240" w:lineRule="auto"/>
      </w:pPr>
      <w:r>
        <w:separator/>
      </w:r>
    </w:p>
  </w:footnote>
  <w:footnote w:type="continuationSeparator" w:id="0">
    <w:p w:rsidR="00E1302A" w:rsidRDefault="00E1302A" w:rsidP="00265C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CDA" w:rsidRDefault="00AB783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0592329" o:spid="_x0000_s2056" type="#_x0000_t75" style="position:absolute;margin-left:0;margin-top:0;width:467.7pt;height:399pt;z-index:-251657216;mso-position-horizontal:center;mso-position-horizontal-relative:margin;mso-position-vertical:center;mso-position-vertical-relative:margin" o:allowincell="f">
          <v:imagedata r:id="rId1" o:title="Screenshot_20251022-144327 (3)"/>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CDA" w:rsidRDefault="00AB783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0592330" o:spid="_x0000_s2057" type="#_x0000_t75" style="position:absolute;margin-left:0;margin-top:0;width:467.7pt;height:399pt;z-index:-251656192;mso-position-horizontal:center;mso-position-horizontal-relative:margin;mso-position-vertical:center;mso-position-vertical-relative:margin" o:allowincell="f">
          <v:imagedata r:id="rId1" o:title="Screenshot_20251022-144327 (3)"/>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CDA" w:rsidRDefault="00AB783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0592328" o:spid="_x0000_s2055" type="#_x0000_t75" style="position:absolute;margin-left:0;margin-top:0;width:467.7pt;height:399pt;z-index:-251658240;mso-position-horizontal:center;mso-position-horizontal-relative:margin;mso-position-vertical:center;mso-position-vertical-relative:margin" o:allowincell="f">
          <v:imagedata r:id="rId1" o:title="Screenshot_20251022-144327 (3)"/>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A23BB8"/>
    <w:multiLevelType w:val="hybridMultilevel"/>
    <w:tmpl w:val="60D666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E476A3"/>
    <w:multiLevelType w:val="hybridMultilevel"/>
    <w:tmpl w:val="1F3C88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92D"/>
    <w:rsid w:val="0024292D"/>
    <w:rsid w:val="00265CDA"/>
    <w:rsid w:val="00266BB4"/>
    <w:rsid w:val="002F4B63"/>
    <w:rsid w:val="00322BCC"/>
    <w:rsid w:val="00362D9A"/>
    <w:rsid w:val="004011A9"/>
    <w:rsid w:val="00442ACA"/>
    <w:rsid w:val="00457C98"/>
    <w:rsid w:val="00565F83"/>
    <w:rsid w:val="006467A7"/>
    <w:rsid w:val="00662BA5"/>
    <w:rsid w:val="00700621"/>
    <w:rsid w:val="007103E5"/>
    <w:rsid w:val="007C3421"/>
    <w:rsid w:val="007E6478"/>
    <w:rsid w:val="007E735F"/>
    <w:rsid w:val="00820F9E"/>
    <w:rsid w:val="008533CA"/>
    <w:rsid w:val="008A6B12"/>
    <w:rsid w:val="008F2295"/>
    <w:rsid w:val="00944A5A"/>
    <w:rsid w:val="00982513"/>
    <w:rsid w:val="00A920AC"/>
    <w:rsid w:val="00AB7836"/>
    <w:rsid w:val="00AE41C6"/>
    <w:rsid w:val="00C53292"/>
    <w:rsid w:val="00C85215"/>
    <w:rsid w:val="00CC6A0F"/>
    <w:rsid w:val="00E1302A"/>
    <w:rsid w:val="00E96771"/>
    <w:rsid w:val="00EF0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58B00B8"/>
  <w15:chartTrackingRefBased/>
  <w15:docId w15:val="{33457448-A78D-4538-BA14-12A04F24F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2D9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65C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CDA"/>
  </w:style>
  <w:style w:type="paragraph" w:styleId="Footer">
    <w:name w:val="footer"/>
    <w:basedOn w:val="Normal"/>
    <w:link w:val="FooterChar"/>
    <w:uiPriority w:val="99"/>
    <w:unhideWhenUsed/>
    <w:rsid w:val="00265C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CDA"/>
  </w:style>
  <w:style w:type="paragraph" w:styleId="ListParagraph">
    <w:name w:val="List Paragraph"/>
    <w:basedOn w:val="Normal"/>
    <w:uiPriority w:val="34"/>
    <w:qFormat/>
    <w:rsid w:val="00AE41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950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1121</Words>
  <Characters>6391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27</cp:revision>
  <dcterms:created xsi:type="dcterms:W3CDTF">2025-10-22T09:03:00Z</dcterms:created>
  <dcterms:modified xsi:type="dcterms:W3CDTF">2025-10-22T12:47:00Z</dcterms:modified>
</cp:coreProperties>
</file>