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1F3864"/>
          <w:sz w:val="72"/>
          <w:szCs w:val="72"/>
        </w:rPr>
        <w:t xml:space="preserve">Nebula IDE</w:t>
      </w:r>
    </w:p>
    <w:p>
      <w:pPr>
        <w:pBdr>
          <w:bottom w:val="single" w:color="1F3864" w:sz="6"/>
        </w:pBdr>
        <w:spacing w:after="200"/>
      </w:pPr>
      <w:r>
        <w:rPr>
          <w:color w:val="2E5496"/>
          <w:sz w:val="40"/>
          <w:szCs w:val="40"/>
        </w:rPr>
        <w:t xml:space="preserve">Infrastructure Report</w:t>
      </w:r>
    </w:p>
    <w:p>
      <w:pPr>
        <w:spacing w:after="600"/>
      </w:pPr>
      <w:r>
        <w:rPr>
          <w:color w:val="595959"/>
          <w:sz w:val="24"/>
          <w:szCs w:val="24"/>
        </w:rPr>
        <w:t xml:space="preserve">Architecture, cross-platform support, verification coverage and measured performance</w:t>
      </w:r>
    </w:p>
    <w:p>
      <w:pPr>
        <w:spacing w:after="60"/>
      </w:pPr>
      <w:r>
        <w:rPr>
          <w:color w:val="595959"/>
          <w:sz w:val="20"/>
          <w:szCs w:val="20"/>
        </w:rPr>
        <w:t xml:space="preserve">Scope: workspace at merge commit 6162993 on claude/production-e2e-cicd-setup-a9hn31</w:t>
      </w:r>
    </w:p>
    <w:p>
      <w:pPr>
        <w:spacing w:after="60"/>
      </w:pPr>
      <w:r>
        <w:rPr>
          <w:color w:val="595959"/>
          <w:sz w:val="20"/>
          <w:szCs w:val="20"/>
        </w:rPr>
        <w:t xml:space="preserve">Report date: 1 August 2026</w:t>
      </w:r>
    </w:p>
    <w:p>
      <w:pPr>
        <w:spacing w:after="120"/>
      </w:pPr>
      <w:r>
        <w:rPr>
          <w:i/>
          <w:iCs/>
          <w:color w:val="595959"/>
          <w:sz w:val="20"/>
          <w:szCs w:val="20"/>
        </w:rPr>
        <w:t xml:space="preserve">All figures in this report are measured, not estimated. See §9, Provenance.</w:t>
      </w:r>
    </w:p>
    <w:p>
      <w:r>
        <w:br w:type="page"/>
      </w:r>
    </w:p>
    <w:p>
      <w:pPr>
        <w:pStyle w:val="Heading1"/>
        <w:spacing w:after="160" w:before="320"/>
      </w:pPr>
      <w:r>
        <w:t xml:space="preserve">1. Executive summary</w:t>
      </w:r>
    </w:p>
    <w:p>
      <w:pPr>
        <w:spacing w:after="120"/>
      </w:pPr>
      <w:r>
        <w:t xml:space="preserve">Nebula IDE is a Rust workspace of 22 crates totalling 42,540 lines of source. It comprises an editor core, a dual-backend renderer, an agent runtime with sandboxed process execution, a WASM extension host, and a signed packaging and update pipeline.</w:t>
      </w:r>
    </w:p>
    <w:p>
      <w:pPr>
        <w:spacing w:after="120"/>
      </w:pPr>
      <w:r>
        <w:t xml:space="preserve">Verification rests on three layers: 1,103 unit and integration tests across 50 test binaries; an end-to-end stress harness that drives a real editor over a real 300,000-line project and compiles and runs six programs in six languages under OS confinement; and a 13-job CI matrix covering Linux x86-64, Linux ARM64, macOS 15 (Apple silicon) and Windows Server 2025.</w:t>
      </w:r>
    </w:p>
    <w:p>
      <w:pPr>
        <w:spacing w:after="120"/>
      </w:pPr>
      <w:r>
        <w:t xml:space="preserve">As of the current commit every one of those 13 jobs passes. The most significant recent change is that macOS OS-level confinement now functions at all: prior to this work, every process launched under the macOS sandbox died before reaching main, and the tests that were supposed to detect that were passing for the wrong reason.</w:t>
      </w:r>
    </w:p>
    <w:p>
      <w:pPr>
        <w:pStyle w:val="Heading2"/>
        <w:spacing w:after="120" w:before="240"/>
      </w:pPr>
      <w:r>
        <w:t xml:space="preserve">Headline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1F3864" w:color="auto" w:val="clear"/>
            <w:tcMar>
              <w:top w:type="dxa" w:w="60"/>
              <w:left w:type="dxa" w:w="100"/>
              <w:bottom w:type="dxa" w:w="60"/>
              <w:right w:type="dxa" w:w="100"/>
            </w:tcMar>
          </w:tcPr>
          <w:p>
            <w:pPr>
              <w:jc w:val="left"/>
            </w:pPr>
            <w:r>
              <w:rPr>
                <w:b/>
                <w:bCs/>
                <w:color w:val="FFFFFF"/>
                <w:sz w:val="19"/>
                <w:szCs w:val="19"/>
              </w:rPr>
              <w:t xml:space="preserve">Measure</w:t>
            </w:r>
          </w:p>
        </w:tc>
        <w:tc>
          <w:tcPr>
            <w:tcW w:type="dxa" w:w="3760"/>
            <w:shd w:fill="1F3864" w:color="auto" w:val="clear"/>
            <w:tcMar>
              <w:top w:type="dxa" w:w="60"/>
              <w:left w:type="dxa" w:w="100"/>
              <w:bottom w:type="dxa" w:w="60"/>
              <w:right w:type="dxa" w:w="100"/>
            </w:tcMar>
          </w:tcPr>
          <w:p>
            <w:pPr>
              <w:jc w:val="left"/>
            </w:pPr>
            <w:r>
              <w:rPr>
                <w:b/>
                <w:bCs/>
                <w:color w:val="FFFFFF"/>
                <w:sz w:val="19"/>
                <w:szCs w:val="19"/>
              </w:rPr>
              <w:t xml:space="preserve">Value</w:t>
            </w:r>
          </w:p>
        </w:tc>
      </w:tr>
      <w:tr>
        <w:tc>
          <w:tcPr>
            <w:tcW w:type="dxa" w:w="5600"/>
            <w:tcMar>
              <w:top w:type="dxa" w:w="60"/>
              <w:left w:type="dxa" w:w="100"/>
              <w:bottom w:type="dxa" w:w="60"/>
              <w:right w:type="dxa" w:w="100"/>
            </w:tcMar>
          </w:tcPr>
          <w:p>
            <w:pPr>
              <w:jc w:val="left"/>
            </w:pPr>
            <w:r>
              <w:rPr>
                <w:sz w:val="19"/>
                <w:szCs w:val="19"/>
              </w:rPr>
              <w:t xml:space="preserve">Crates in workspace</w:t>
            </w:r>
          </w:p>
        </w:tc>
        <w:tc>
          <w:tcPr>
            <w:tcW w:type="dxa" w:w="3760"/>
            <w:tcMar>
              <w:top w:type="dxa" w:w="60"/>
              <w:left w:type="dxa" w:w="100"/>
              <w:bottom w:type="dxa" w:w="60"/>
              <w:right w:type="dxa" w:w="100"/>
            </w:tcMar>
          </w:tcPr>
          <w:p>
            <w:pPr>
              <w:jc w:val="right"/>
            </w:pPr>
            <w:r>
              <w:rPr>
                <w:sz w:val="19"/>
                <w:szCs w:val="19"/>
              </w:rPr>
              <w:t xml:space="preserve">22</w:t>
            </w:r>
          </w:p>
        </w:tc>
      </w:tr>
      <w:tr>
        <w:tc>
          <w:tcPr>
            <w:tcW w:type="dxa" w:w="5600"/>
            <w:shd w:fill="F2F2F2" w:color="auto" w:val="clear"/>
            <w:tcMar>
              <w:top w:type="dxa" w:w="60"/>
              <w:left w:type="dxa" w:w="100"/>
              <w:bottom w:type="dxa" w:w="60"/>
              <w:right w:type="dxa" w:w="100"/>
            </w:tcMar>
          </w:tcPr>
          <w:p>
            <w:pPr>
              <w:jc w:val="left"/>
            </w:pPr>
            <w:r>
              <w:rPr>
                <w:sz w:val="19"/>
                <w:szCs w:val="19"/>
              </w:rPr>
              <w:t xml:space="preserve">Lines of Rust source</w:t>
            </w:r>
          </w:p>
        </w:tc>
        <w:tc>
          <w:tcPr>
            <w:tcW w:type="dxa" w:w="3760"/>
            <w:shd w:fill="F2F2F2" w:color="auto" w:val="clear"/>
            <w:tcMar>
              <w:top w:type="dxa" w:w="60"/>
              <w:left w:type="dxa" w:w="100"/>
              <w:bottom w:type="dxa" w:w="60"/>
              <w:right w:type="dxa" w:w="100"/>
            </w:tcMar>
          </w:tcPr>
          <w:p>
            <w:pPr>
              <w:jc w:val="left"/>
            </w:pPr>
            <w:r>
              <w:rPr>
                <w:sz w:val="19"/>
                <w:szCs w:val="19"/>
              </w:rPr>
              <w:t xml:space="preserve">42,540</w:t>
            </w:r>
          </w:p>
        </w:tc>
      </w:tr>
      <w:tr>
        <w:tc>
          <w:tcPr>
            <w:tcW w:type="dxa" w:w="5600"/>
            <w:tcMar>
              <w:top w:type="dxa" w:w="60"/>
              <w:left w:type="dxa" w:w="100"/>
              <w:bottom w:type="dxa" w:w="60"/>
              <w:right w:type="dxa" w:w="100"/>
            </w:tcMar>
          </w:tcPr>
          <w:p>
            <w:pPr>
              <w:jc w:val="left"/>
            </w:pPr>
            <w:r>
              <w:rPr>
                <w:sz w:val="19"/>
                <w:szCs w:val="19"/>
              </w:rPr>
              <w:t xml:space="preserve">Tests passing</w:t>
            </w:r>
          </w:p>
        </w:tc>
        <w:tc>
          <w:tcPr>
            <w:tcW w:type="dxa" w:w="3760"/>
            <w:tcMar>
              <w:top w:type="dxa" w:w="60"/>
              <w:left w:type="dxa" w:w="100"/>
              <w:bottom w:type="dxa" w:w="60"/>
              <w:right w:type="dxa" w:w="100"/>
            </w:tcMar>
          </w:tcPr>
          <w:p>
            <w:pPr>
              <w:jc w:val="left"/>
            </w:pPr>
            <w:r>
              <w:rPr>
                <w:sz w:val="19"/>
                <w:szCs w:val="19"/>
              </w:rPr>
              <w:t xml:space="preserve">1,103</w:t>
            </w:r>
          </w:p>
        </w:tc>
      </w:tr>
      <w:tr>
        <w:tc>
          <w:tcPr>
            <w:tcW w:type="dxa" w:w="5600"/>
            <w:shd w:fill="F2F2F2" w:color="auto" w:val="clear"/>
            <w:tcMar>
              <w:top w:type="dxa" w:w="60"/>
              <w:left w:type="dxa" w:w="100"/>
              <w:bottom w:type="dxa" w:w="60"/>
              <w:right w:type="dxa" w:w="100"/>
            </w:tcMar>
          </w:tcPr>
          <w:p>
            <w:pPr>
              <w:jc w:val="left"/>
            </w:pPr>
            <w:r>
              <w:rPr>
                <w:sz w:val="19"/>
                <w:szCs w:val="19"/>
              </w:rPr>
              <w:t xml:space="preserve">Test binaries</w:t>
            </w:r>
          </w:p>
        </w:tc>
        <w:tc>
          <w:tcPr>
            <w:tcW w:type="dxa" w:w="3760"/>
            <w:shd w:fill="F2F2F2" w:color="auto" w:val="clear"/>
            <w:tcMar>
              <w:top w:type="dxa" w:w="60"/>
              <w:left w:type="dxa" w:w="100"/>
              <w:bottom w:type="dxa" w:w="60"/>
              <w:right w:type="dxa" w:w="100"/>
            </w:tcMar>
          </w:tcPr>
          <w:p>
            <w:pPr>
              <w:jc w:val="right"/>
            </w:pPr>
            <w:r>
              <w:rPr>
                <w:sz w:val="19"/>
                <w:szCs w:val="19"/>
              </w:rPr>
              <w:t xml:space="preserve">50</w:t>
            </w:r>
          </w:p>
        </w:tc>
      </w:tr>
      <w:tr>
        <w:tc>
          <w:tcPr>
            <w:tcW w:type="dxa" w:w="5600"/>
            <w:tcMar>
              <w:top w:type="dxa" w:w="60"/>
              <w:left w:type="dxa" w:w="100"/>
              <w:bottom w:type="dxa" w:w="60"/>
              <w:right w:type="dxa" w:w="100"/>
            </w:tcMar>
          </w:tcPr>
          <w:p>
            <w:pPr>
              <w:jc w:val="left"/>
            </w:pPr>
            <w:r>
              <w:rPr>
                <w:sz w:val="19"/>
                <w:szCs w:val="19"/>
              </w:rPr>
              <w:t xml:space="preserve">Test failures</w:t>
            </w:r>
          </w:p>
        </w:tc>
        <w:tc>
          <w:tcPr>
            <w:tcW w:type="dxa" w:w="3760"/>
            <w:tcMar>
              <w:top w:type="dxa" w:w="60"/>
              <w:left w:type="dxa" w:w="100"/>
              <w:bottom w:type="dxa" w:w="60"/>
              <w:right w:type="dxa" w:w="100"/>
            </w:tcMar>
          </w:tcPr>
          <w:p>
            <w:pPr>
              <w:jc w:val="right"/>
            </w:pPr>
            <w:r>
              <w:rPr>
                <w:sz w:val="19"/>
                <w:szCs w:val="19"/>
              </w:rPr>
              <w:t xml:space="preserve">0</w:t>
            </w:r>
          </w:p>
        </w:tc>
      </w:tr>
      <w:tr>
        <w:tc>
          <w:tcPr>
            <w:tcW w:type="dxa" w:w="5600"/>
            <w:shd w:fill="F2F2F2" w:color="auto" w:val="clear"/>
            <w:tcMar>
              <w:top w:type="dxa" w:w="60"/>
              <w:left w:type="dxa" w:w="100"/>
              <w:bottom w:type="dxa" w:w="60"/>
              <w:right w:type="dxa" w:w="100"/>
            </w:tcMar>
          </w:tcPr>
          <w:p>
            <w:pPr>
              <w:jc w:val="left"/>
            </w:pPr>
            <w:r>
              <w:rPr>
                <w:sz w:val="19"/>
                <w:szCs w:val="19"/>
              </w:rPr>
              <w:t xml:space="preserve">CI jobs per pull request</w:t>
            </w:r>
          </w:p>
        </w:tc>
        <w:tc>
          <w:tcPr>
            <w:tcW w:type="dxa" w:w="3760"/>
            <w:shd w:fill="F2F2F2" w:color="auto" w:val="clear"/>
            <w:tcMar>
              <w:top w:type="dxa" w:w="60"/>
              <w:left w:type="dxa" w:w="100"/>
              <w:bottom w:type="dxa" w:w="60"/>
              <w:right w:type="dxa" w:w="100"/>
            </w:tcMar>
          </w:tcPr>
          <w:p>
            <w:pPr>
              <w:jc w:val="right"/>
            </w:pPr>
            <w:r>
              <w:rPr>
                <w:sz w:val="19"/>
                <w:szCs w:val="19"/>
              </w:rPr>
              <w:t xml:space="preserve">13</w:t>
            </w:r>
          </w:p>
        </w:tc>
      </w:tr>
      <w:tr>
        <w:tc>
          <w:tcPr>
            <w:tcW w:type="dxa" w:w="5600"/>
            <w:tcMar>
              <w:top w:type="dxa" w:w="60"/>
              <w:left w:type="dxa" w:w="100"/>
              <w:bottom w:type="dxa" w:w="60"/>
              <w:right w:type="dxa" w:w="100"/>
            </w:tcMar>
          </w:tcPr>
          <w:p>
            <w:pPr>
              <w:jc w:val="left"/>
            </w:pPr>
            <w:r>
              <w:rPr>
                <w:sz w:val="19"/>
                <w:szCs w:val="19"/>
              </w:rPr>
              <w:t xml:space="preserve">Platforms under test</w:t>
            </w:r>
          </w:p>
        </w:tc>
        <w:tc>
          <w:tcPr>
            <w:tcW w:type="dxa" w:w="3760"/>
            <w:tcMar>
              <w:top w:type="dxa" w:w="60"/>
              <w:left w:type="dxa" w:w="100"/>
              <w:bottom w:type="dxa" w:w="60"/>
              <w:right w:type="dxa" w:w="100"/>
            </w:tcMar>
          </w:tcPr>
          <w:p>
            <w:pPr>
              <w:jc w:val="right"/>
            </w:pPr>
            <w:r>
              <w:rPr>
                <w:sz w:val="19"/>
                <w:szCs w:val="19"/>
              </w:rPr>
              <w:t xml:space="preserve">4</w:t>
            </w:r>
          </w:p>
        </w:tc>
      </w:tr>
      <w:tr>
        <w:tc>
          <w:tcPr>
            <w:tcW w:type="dxa" w:w="5600"/>
            <w:shd w:fill="F2F2F2" w:color="auto" w:val="clear"/>
            <w:tcMar>
              <w:top w:type="dxa" w:w="60"/>
              <w:left w:type="dxa" w:w="100"/>
              <w:bottom w:type="dxa" w:w="60"/>
              <w:right w:type="dxa" w:w="100"/>
            </w:tcMar>
          </w:tcPr>
          <w:p>
            <w:pPr>
              <w:jc w:val="left"/>
            </w:pPr>
            <w:r>
              <w:rPr>
                <w:sz w:val="19"/>
                <w:szCs w:val="19"/>
              </w:rPr>
              <w:t xml:space="preserve">Languages exercised end to end</w:t>
            </w:r>
          </w:p>
        </w:tc>
        <w:tc>
          <w:tcPr>
            <w:tcW w:type="dxa" w:w="3760"/>
            <w:shd w:fill="F2F2F2" w:color="auto" w:val="clear"/>
            <w:tcMar>
              <w:top w:type="dxa" w:w="60"/>
              <w:left w:type="dxa" w:w="100"/>
              <w:bottom w:type="dxa" w:w="60"/>
              <w:right w:type="dxa" w:w="100"/>
            </w:tcMar>
          </w:tcPr>
          <w:p>
            <w:pPr>
              <w:jc w:val="right"/>
            </w:pPr>
            <w:r>
              <w:rPr>
                <w:sz w:val="19"/>
                <w:szCs w:val="19"/>
              </w:rPr>
              <w:t xml:space="preserve">6</w:t>
            </w:r>
          </w:p>
        </w:tc>
      </w:tr>
      <w:tr>
        <w:tc>
          <w:tcPr>
            <w:tcW w:type="dxa" w:w="5600"/>
            <w:tcMar>
              <w:top w:type="dxa" w:w="60"/>
              <w:left w:type="dxa" w:w="100"/>
              <w:bottom w:type="dxa" w:w="60"/>
              <w:right w:type="dxa" w:w="100"/>
            </w:tcMar>
          </w:tcPr>
          <w:p>
            <w:pPr>
              <w:jc w:val="left"/>
            </w:pPr>
            <w:r>
              <w:rPr>
                <w:sz w:val="19"/>
                <w:szCs w:val="19"/>
              </w:rPr>
              <w:t xml:space="preserve">Minimum supported Rust version</w:t>
            </w:r>
          </w:p>
        </w:tc>
        <w:tc>
          <w:tcPr>
            <w:tcW w:type="dxa" w:w="3760"/>
            <w:tcMar>
              <w:top w:type="dxa" w:w="60"/>
              <w:left w:type="dxa" w:w="100"/>
              <w:bottom w:type="dxa" w:w="60"/>
              <w:right w:type="dxa" w:w="100"/>
            </w:tcMar>
          </w:tcPr>
          <w:p>
            <w:pPr>
              <w:jc w:val="left"/>
            </w:pPr>
            <w:r>
              <w:rPr>
                <w:sz w:val="19"/>
                <w:szCs w:val="19"/>
              </w:rPr>
              <w:t xml:space="preserve">1.94 (edition 2024)</w:t>
            </w:r>
          </w:p>
        </w:tc>
      </w:tr>
    </w:tbl>
    <w:p>
      <w:pPr>
        <w:pStyle w:val="Heading1"/>
        <w:spacing w:after="160" w:before="320"/>
      </w:pPr>
      <w:r>
        <w:t xml:space="preserve">2. Architecture</w:t>
      </w:r>
    </w:p>
    <w:p>
      <w:pPr>
        <w:spacing w:after="120"/>
      </w:pPr>
      <w:r>
        <w:t xml:space="preserve">Each crate is independently testable and depends only on layers beneath it. The table lists every crate with its source size and its own test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700"/>
        <w:gridCol w:w="5960"/>
      </w:tblGrid>
      <w:tr>
        <w:trPr>
          <w:tblHeader/>
        </w:trPr>
        <w:tc>
          <w:tcPr>
            <w:tcW w:type="dxa" w:w="1900"/>
            <w:shd w:fill="1F3864" w:color="auto" w:val="clear"/>
            <w:tcMar>
              <w:top w:type="dxa" w:w="60"/>
              <w:left w:type="dxa" w:w="100"/>
              <w:bottom w:type="dxa" w:w="60"/>
              <w:right w:type="dxa" w:w="100"/>
            </w:tcMar>
          </w:tcPr>
          <w:p>
            <w:pPr>
              <w:jc w:val="left"/>
            </w:pPr>
            <w:r>
              <w:rPr>
                <w:b/>
                <w:bCs/>
                <w:color w:val="FFFFFF"/>
                <w:sz w:val="19"/>
                <w:szCs w:val="19"/>
              </w:rPr>
              <w:t xml:space="preserve">Crate</w:t>
            </w:r>
          </w:p>
        </w:tc>
        <w:tc>
          <w:tcPr>
            <w:tcW w:type="dxa" w:w="800"/>
            <w:shd w:fill="1F3864" w:color="auto" w:val="clear"/>
            <w:tcMar>
              <w:top w:type="dxa" w:w="60"/>
              <w:left w:type="dxa" w:w="100"/>
              <w:bottom w:type="dxa" w:w="60"/>
              <w:right w:type="dxa" w:w="100"/>
            </w:tcMar>
          </w:tcPr>
          <w:p>
            <w:pPr>
              <w:jc w:val="left"/>
            </w:pPr>
            <w:r>
              <w:rPr>
                <w:b/>
                <w:bCs/>
                <w:color w:val="FFFFFF"/>
                <w:sz w:val="19"/>
                <w:szCs w:val="19"/>
              </w:rPr>
              <w:t xml:space="preserve">Lines</w:t>
            </w:r>
          </w:p>
        </w:tc>
        <w:tc>
          <w:tcPr>
            <w:tcW w:type="dxa" w:w="700"/>
            <w:shd w:fill="1F3864" w:color="auto" w:val="clear"/>
            <w:tcMar>
              <w:top w:type="dxa" w:w="60"/>
              <w:left w:type="dxa" w:w="100"/>
              <w:bottom w:type="dxa" w:w="60"/>
              <w:right w:type="dxa" w:w="100"/>
            </w:tcMar>
          </w:tcPr>
          <w:p>
            <w:pPr>
              <w:jc w:val="left"/>
            </w:pPr>
            <w:r>
              <w:rPr>
                <w:b/>
                <w:bCs/>
                <w:color w:val="FFFFFF"/>
                <w:sz w:val="19"/>
                <w:szCs w:val="19"/>
              </w:rPr>
              <w:t xml:space="preserve">Tests</w:t>
            </w:r>
          </w:p>
        </w:tc>
        <w:tc>
          <w:tcPr>
            <w:tcW w:type="dxa" w:w="5960"/>
            <w:shd w:fill="1F3864" w:color="auto" w:val="clear"/>
            <w:tcMar>
              <w:top w:type="dxa" w:w="60"/>
              <w:left w:type="dxa" w:w="100"/>
              <w:bottom w:type="dxa" w:w="60"/>
              <w:right w:type="dxa" w:w="100"/>
            </w:tcMar>
          </w:tcPr>
          <w:p>
            <w:pPr>
              <w:jc w:val="left"/>
            </w:pPr>
            <w:r>
              <w:rPr>
                <w:b/>
                <w:bCs/>
                <w:color w:val="FFFFFF"/>
                <w:sz w:val="19"/>
                <w:szCs w:val="19"/>
              </w:rPr>
              <w:t xml:space="preserve">Responsibility</w:t>
            </w:r>
          </w:p>
        </w:tc>
      </w:tr>
      <w:tr>
        <w:tc>
          <w:tcPr>
            <w:tcW w:type="dxa" w:w="1900"/>
            <w:tcMar>
              <w:top w:type="dxa" w:w="60"/>
              <w:left w:type="dxa" w:w="100"/>
              <w:bottom w:type="dxa" w:w="60"/>
              <w:right w:type="dxa" w:w="100"/>
            </w:tcMar>
          </w:tcPr>
          <w:p>
            <w:pPr>
              <w:jc w:val="left"/>
            </w:pPr>
            <w:r>
              <w:rPr>
                <w:sz w:val="19"/>
                <w:szCs w:val="19"/>
              </w:rPr>
              <w:t xml:space="preserve">nebula-core</w:t>
            </w:r>
          </w:p>
        </w:tc>
        <w:tc>
          <w:tcPr>
            <w:tcW w:type="dxa" w:w="800"/>
            <w:tcMar>
              <w:top w:type="dxa" w:w="60"/>
              <w:left w:type="dxa" w:w="100"/>
              <w:bottom w:type="dxa" w:w="60"/>
              <w:right w:type="dxa" w:w="100"/>
            </w:tcMar>
          </w:tcPr>
          <w:p>
            <w:pPr>
              <w:jc w:val="left"/>
            </w:pPr>
            <w:r>
              <w:rPr>
                <w:sz w:val="19"/>
                <w:szCs w:val="19"/>
              </w:rPr>
              <w:t xml:space="preserve">3,151</w:t>
            </w:r>
          </w:p>
        </w:tc>
        <w:tc>
          <w:tcPr>
            <w:tcW w:type="dxa" w:w="700"/>
            <w:tcMar>
              <w:top w:type="dxa" w:w="60"/>
              <w:left w:type="dxa" w:w="100"/>
              <w:bottom w:type="dxa" w:w="60"/>
              <w:right w:type="dxa" w:w="100"/>
            </w:tcMar>
          </w:tcPr>
          <w:p>
            <w:pPr>
              <w:jc w:val="right"/>
            </w:pPr>
            <w:r>
              <w:rPr>
                <w:sz w:val="19"/>
                <w:szCs w:val="19"/>
              </w:rPr>
              <w:t xml:space="preserve">88</w:t>
            </w:r>
          </w:p>
        </w:tc>
        <w:tc>
          <w:tcPr>
            <w:tcW w:type="dxa" w:w="5960"/>
            <w:tcMar>
              <w:top w:type="dxa" w:w="60"/>
              <w:left w:type="dxa" w:w="100"/>
              <w:bottom w:type="dxa" w:w="60"/>
              <w:right w:type="dxa" w:w="100"/>
            </w:tcMar>
          </w:tcPr>
          <w:p>
            <w:pPr>
              <w:jc w:val="left"/>
            </w:pPr>
            <w:r>
              <w:rPr>
                <w:sz w:val="19"/>
                <w:szCs w:val="19"/>
              </w:rPr>
              <w:t xml:space="preserve">Rope text model, edits, history, selections, encodings</w:t>
            </w:r>
          </w:p>
        </w:tc>
      </w:tr>
      <w:tr>
        <w:tc>
          <w:tcPr>
            <w:tcW w:type="dxa" w:w="1900"/>
            <w:shd w:fill="F2F2F2" w:color="auto" w:val="clear"/>
            <w:tcMar>
              <w:top w:type="dxa" w:w="60"/>
              <w:left w:type="dxa" w:w="100"/>
              <w:bottom w:type="dxa" w:w="60"/>
              <w:right w:type="dxa" w:w="100"/>
            </w:tcMar>
          </w:tcPr>
          <w:p>
            <w:pPr>
              <w:jc w:val="left"/>
            </w:pPr>
            <w:r>
              <w:rPr>
                <w:sz w:val="19"/>
                <w:szCs w:val="19"/>
              </w:rPr>
              <w:t xml:space="preserve">nebula-ide</w:t>
            </w:r>
          </w:p>
        </w:tc>
        <w:tc>
          <w:tcPr>
            <w:tcW w:type="dxa" w:w="800"/>
            <w:shd w:fill="F2F2F2" w:color="auto" w:val="clear"/>
            <w:tcMar>
              <w:top w:type="dxa" w:w="60"/>
              <w:left w:type="dxa" w:w="100"/>
              <w:bottom w:type="dxa" w:w="60"/>
              <w:right w:type="dxa" w:w="100"/>
            </w:tcMar>
          </w:tcPr>
          <w:p>
            <w:pPr>
              <w:jc w:val="left"/>
            </w:pPr>
            <w:r>
              <w:rPr>
                <w:sz w:val="19"/>
                <w:szCs w:val="19"/>
              </w:rPr>
              <w:t xml:space="preserve">3,508</w:t>
            </w:r>
          </w:p>
        </w:tc>
        <w:tc>
          <w:tcPr>
            <w:tcW w:type="dxa" w:w="700"/>
            <w:shd w:fill="F2F2F2" w:color="auto" w:val="clear"/>
            <w:tcMar>
              <w:top w:type="dxa" w:w="60"/>
              <w:left w:type="dxa" w:w="100"/>
              <w:bottom w:type="dxa" w:w="60"/>
              <w:right w:type="dxa" w:w="100"/>
            </w:tcMar>
          </w:tcPr>
          <w:p>
            <w:pPr>
              <w:jc w:val="right"/>
            </w:pPr>
            <w:r>
              <w:rPr>
                <w:sz w:val="19"/>
                <w:szCs w:val="19"/>
              </w:rPr>
              <w:t xml:space="preserve">89</w:t>
            </w:r>
          </w:p>
        </w:tc>
        <w:tc>
          <w:tcPr>
            <w:tcW w:type="dxa" w:w="5960"/>
            <w:shd w:fill="F2F2F2" w:color="auto" w:val="clear"/>
            <w:tcMar>
              <w:top w:type="dxa" w:w="60"/>
              <w:left w:type="dxa" w:w="100"/>
              <w:bottom w:type="dxa" w:w="60"/>
              <w:right w:type="dxa" w:w="100"/>
            </w:tcMar>
          </w:tcPr>
          <w:p>
            <w:pPr>
              <w:jc w:val="left"/>
            </w:pPr>
            <w:r>
              <w:rPr>
                <w:sz w:val="19"/>
                <w:szCs w:val="19"/>
              </w:rPr>
              <w:t xml:space="preserve">Application shell, commands, workspace state</w:t>
            </w:r>
          </w:p>
        </w:tc>
      </w:tr>
      <w:tr>
        <w:tc>
          <w:tcPr>
            <w:tcW w:type="dxa" w:w="1900"/>
            <w:tcMar>
              <w:top w:type="dxa" w:w="60"/>
              <w:left w:type="dxa" w:w="100"/>
              <w:bottom w:type="dxa" w:w="60"/>
              <w:right w:type="dxa" w:w="100"/>
            </w:tcMar>
          </w:tcPr>
          <w:p>
            <w:pPr>
              <w:jc w:val="left"/>
            </w:pPr>
            <w:r>
              <w:rPr>
                <w:sz w:val="19"/>
                <w:szCs w:val="19"/>
              </w:rPr>
              <w:t xml:space="preserve">nebula-ui</w:t>
            </w:r>
          </w:p>
        </w:tc>
        <w:tc>
          <w:tcPr>
            <w:tcW w:type="dxa" w:w="800"/>
            <w:tcMar>
              <w:top w:type="dxa" w:w="60"/>
              <w:left w:type="dxa" w:w="100"/>
              <w:bottom w:type="dxa" w:w="60"/>
              <w:right w:type="dxa" w:w="100"/>
            </w:tcMar>
          </w:tcPr>
          <w:p>
            <w:pPr>
              <w:jc w:val="left"/>
            </w:pPr>
            <w:r>
              <w:rPr>
                <w:sz w:val="19"/>
                <w:szCs w:val="19"/>
              </w:rPr>
              <w:t xml:space="preserve">2,994</w:t>
            </w:r>
          </w:p>
        </w:tc>
        <w:tc>
          <w:tcPr>
            <w:tcW w:type="dxa" w:w="700"/>
            <w:tcMar>
              <w:top w:type="dxa" w:w="60"/>
              <w:left w:type="dxa" w:w="100"/>
              <w:bottom w:type="dxa" w:w="60"/>
              <w:right w:type="dxa" w:w="100"/>
            </w:tcMar>
          </w:tcPr>
          <w:p>
            <w:pPr>
              <w:jc w:val="right"/>
            </w:pPr>
            <w:r>
              <w:rPr>
                <w:sz w:val="19"/>
                <w:szCs w:val="19"/>
              </w:rPr>
              <w:t xml:space="preserve">107</w:t>
            </w:r>
          </w:p>
        </w:tc>
        <w:tc>
          <w:tcPr>
            <w:tcW w:type="dxa" w:w="5960"/>
            <w:tcMar>
              <w:top w:type="dxa" w:w="60"/>
              <w:left w:type="dxa" w:w="100"/>
              <w:bottom w:type="dxa" w:w="60"/>
              <w:right w:type="dxa" w:w="100"/>
            </w:tcMar>
          </w:tcPr>
          <w:p>
            <w:pPr>
              <w:jc w:val="left"/>
            </w:pPr>
            <w:r>
              <w:rPr>
                <w:sz w:val="19"/>
                <w:szCs w:val="19"/>
              </w:rPr>
              <w:t xml:space="preserve">Editor widgets, layout, input handling</w:t>
            </w:r>
          </w:p>
        </w:tc>
      </w:tr>
      <w:tr>
        <w:tc>
          <w:tcPr>
            <w:tcW w:type="dxa" w:w="1900"/>
            <w:shd w:fill="F2F2F2" w:color="auto" w:val="clear"/>
            <w:tcMar>
              <w:top w:type="dxa" w:w="60"/>
              <w:left w:type="dxa" w:w="100"/>
              <w:bottom w:type="dxa" w:w="60"/>
              <w:right w:type="dxa" w:w="100"/>
            </w:tcMar>
          </w:tcPr>
          <w:p>
            <w:pPr>
              <w:jc w:val="left"/>
            </w:pPr>
            <w:r>
              <w:rPr>
                <w:sz w:val="19"/>
                <w:szCs w:val="19"/>
              </w:rPr>
              <w:t xml:space="preserve">nebula-agent</w:t>
            </w:r>
          </w:p>
        </w:tc>
        <w:tc>
          <w:tcPr>
            <w:tcW w:type="dxa" w:w="800"/>
            <w:shd w:fill="F2F2F2" w:color="auto" w:val="clear"/>
            <w:tcMar>
              <w:top w:type="dxa" w:w="60"/>
              <w:left w:type="dxa" w:w="100"/>
              <w:bottom w:type="dxa" w:w="60"/>
              <w:right w:type="dxa" w:w="100"/>
            </w:tcMar>
          </w:tcPr>
          <w:p>
            <w:pPr>
              <w:jc w:val="left"/>
            </w:pPr>
            <w:r>
              <w:rPr>
                <w:sz w:val="19"/>
                <w:szCs w:val="19"/>
              </w:rPr>
              <w:t xml:space="preserve">2,787</w:t>
            </w:r>
          </w:p>
        </w:tc>
        <w:tc>
          <w:tcPr>
            <w:tcW w:type="dxa" w:w="700"/>
            <w:shd w:fill="F2F2F2" w:color="auto" w:val="clear"/>
            <w:tcMar>
              <w:top w:type="dxa" w:w="60"/>
              <w:left w:type="dxa" w:w="100"/>
              <w:bottom w:type="dxa" w:w="60"/>
              <w:right w:type="dxa" w:w="100"/>
            </w:tcMar>
          </w:tcPr>
          <w:p>
            <w:pPr>
              <w:jc w:val="right"/>
            </w:pPr>
            <w:r>
              <w:rPr>
                <w:sz w:val="19"/>
                <w:szCs w:val="19"/>
              </w:rPr>
              <w:t xml:space="preserve">67</w:t>
            </w:r>
          </w:p>
        </w:tc>
        <w:tc>
          <w:tcPr>
            <w:tcW w:type="dxa" w:w="5960"/>
            <w:shd w:fill="F2F2F2" w:color="auto" w:val="clear"/>
            <w:tcMar>
              <w:top w:type="dxa" w:w="60"/>
              <w:left w:type="dxa" w:w="100"/>
              <w:bottom w:type="dxa" w:w="60"/>
              <w:right w:type="dxa" w:w="100"/>
            </w:tcMar>
          </w:tcPr>
          <w:p>
            <w:pPr>
              <w:jc w:val="left"/>
            </w:pPr>
            <w:r>
              <w:rPr>
                <w:sz w:val="19"/>
                <w:szCs w:val="19"/>
              </w:rPr>
              <w:t xml:space="preserve">Agent loop, tool dispatch, conversation state</w:t>
            </w:r>
          </w:p>
        </w:tc>
      </w:tr>
      <w:tr>
        <w:tc>
          <w:tcPr>
            <w:tcW w:type="dxa" w:w="1900"/>
            <w:tcMar>
              <w:top w:type="dxa" w:w="60"/>
              <w:left w:type="dxa" w:w="100"/>
              <w:bottom w:type="dxa" w:w="60"/>
              <w:right w:type="dxa" w:w="100"/>
            </w:tcMar>
          </w:tcPr>
          <w:p>
            <w:pPr>
              <w:jc w:val="left"/>
            </w:pPr>
            <w:r>
              <w:rPr>
                <w:sz w:val="19"/>
                <w:szCs w:val="19"/>
              </w:rPr>
              <w:t xml:space="preserve">nebula-render</w:t>
            </w:r>
          </w:p>
        </w:tc>
        <w:tc>
          <w:tcPr>
            <w:tcW w:type="dxa" w:w="800"/>
            <w:tcMar>
              <w:top w:type="dxa" w:w="60"/>
              <w:left w:type="dxa" w:w="100"/>
              <w:bottom w:type="dxa" w:w="60"/>
              <w:right w:type="dxa" w:w="100"/>
            </w:tcMar>
          </w:tcPr>
          <w:p>
            <w:pPr>
              <w:jc w:val="left"/>
            </w:pPr>
            <w:r>
              <w:rPr>
                <w:sz w:val="19"/>
                <w:szCs w:val="19"/>
              </w:rPr>
              <w:t xml:space="preserve">2,764</w:t>
            </w:r>
          </w:p>
        </w:tc>
        <w:tc>
          <w:tcPr>
            <w:tcW w:type="dxa" w:w="700"/>
            <w:tcMar>
              <w:top w:type="dxa" w:w="60"/>
              <w:left w:type="dxa" w:w="100"/>
              <w:bottom w:type="dxa" w:w="60"/>
              <w:right w:type="dxa" w:w="100"/>
            </w:tcMar>
          </w:tcPr>
          <w:p>
            <w:pPr>
              <w:jc w:val="right"/>
            </w:pPr>
            <w:r>
              <w:rPr>
                <w:sz w:val="19"/>
                <w:szCs w:val="19"/>
              </w:rPr>
              <w:t xml:space="preserve">72</w:t>
            </w:r>
          </w:p>
        </w:tc>
        <w:tc>
          <w:tcPr>
            <w:tcW w:type="dxa" w:w="5960"/>
            <w:tcMar>
              <w:top w:type="dxa" w:w="60"/>
              <w:left w:type="dxa" w:w="100"/>
              <w:bottom w:type="dxa" w:w="60"/>
              <w:right w:type="dxa" w:w="100"/>
            </w:tcMar>
          </w:tcPr>
          <w:p>
            <w:pPr>
              <w:jc w:val="left"/>
            </w:pPr>
            <w:r>
              <w:rPr>
                <w:sz w:val="19"/>
                <w:szCs w:val="19"/>
              </w:rPr>
              <w:t xml:space="preserve">GPU (wgpu) and CPU renderers, frame budgets</w:t>
            </w:r>
          </w:p>
        </w:tc>
      </w:tr>
      <w:tr>
        <w:tc>
          <w:tcPr>
            <w:tcW w:type="dxa" w:w="1900"/>
            <w:shd w:fill="F2F2F2" w:color="auto" w:val="clear"/>
            <w:tcMar>
              <w:top w:type="dxa" w:w="60"/>
              <w:left w:type="dxa" w:w="100"/>
              <w:bottom w:type="dxa" w:w="60"/>
              <w:right w:type="dxa" w:w="100"/>
            </w:tcMar>
          </w:tcPr>
          <w:p>
            <w:pPr>
              <w:jc w:val="left"/>
            </w:pPr>
            <w:r>
              <w:rPr>
                <w:sz w:val="19"/>
                <w:szCs w:val="19"/>
              </w:rPr>
              <w:t xml:space="preserve">nebula-ai</w:t>
            </w:r>
          </w:p>
        </w:tc>
        <w:tc>
          <w:tcPr>
            <w:tcW w:type="dxa" w:w="800"/>
            <w:shd w:fill="F2F2F2" w:color="auto" w:val="clear"/>
            <w:tcMar>
              <w:top w:type="dxa" w:w="60"/>
              <w:left w:type="dxa" w:w="100"/>
              <w:bottom w:type="dxa" w:w="60"/>
              <w:right w:type="dxa" w:w="100"/>
            </w:tcMar>
          </w:tcPr>
          <w:p>
            <w:pPr>
              <w:jc w:val="left"/>
            </w:pPr>
            <w:r>
              <w:rPr>
                <w:sz w:val="19"/>
                <w:szCs w:val="19"/>
              </w:rPr>
              <w:t xml:space="preserve">2,711</w:t>
            </w:r>
          </w:p>
        </w:tc>
        <w:tc>
          <w:tcPr>
            <w:tcW w:type="dxa" w:w="700"/>
            <w:shd w:fill="F2F2F2" w:color="auto" w:val="clear"/>
            <w:tcMar>
              <w:top w:type="dxa" w:w="60"/>
              <w:left w:type="dxa" w:w="100"/>
              <w:bottom w:type="dxa" w:w="60"/>
              <w:right w:type="dxa" w:w="100"/>
            </w:tcMar>
          </w:tcPr>
          <w:p>
            <w:pPr>
              <w:jc w:val="right"/>
            </w:pPr>
            <w:r>
              <w:rPr>
                <w:sz w:val="19"/>
                <w:szCs w:val="19"/>
              </w:rPr>
              <w:t xml:space="preserve">74</w:t>
            </w:r>
          </w:p>
        </w:tc>
        <w:tc>
          <w:tcPr>
            <w:tcW w:type="dxa" w:w="5960"/>
            <w:shd w:fill="F2F2F2" w:color="auto" w:val="clear"/>
            <w:tcMar>
              <w:top w:type="dxa" w:w="60"/>
              <w:left w:type="dxa" w:w="100"/>
              <w:bottom w:type="dxa" w:w="60"/>
              <w:right w:type="dxa" w:w="100"/>
            </w:tcMar>
          </w:tcPr>
          <w:p>
            <w:pPr>
              <w:jc w:val="left"/>
            </w:pPr>
            <w:r>
              <w:rPr>
                <w:sz w:val="19"/>
                <w:szCs w:val="19"/>
              </w:rPr>
              <w:t xml:space="preserve">BYOK model access, streaming, token accounting</w:t>
            </w:r>
          </w:p>
        </w:tc>
      </w:tr>
      <w:tr>
        <w:tc>
          <w:tcPr>
            <w:tcW w:type="dxa" w:w="1900"/>
            <w:tcMar>
              <w:top w:type="dxa" w:w="60"/>
              <w:left w:type="dxa" w:w="100"/>
              <w:bottom w:type="dxa" w:w="60"/>
              <w:right w:type="dxa" w:w="100"/>
            </w:tcMar>
          </w:tcPr>
          <w:p>
            <w:pPr>
              <w:jc w:val="left"/>
            </w:pPr>
            <w:r>
              <w:rPr>
                <w:sz w:val="19"/>
                <w:szCs w:val="19"/>
              </w:rPr>
              <w:t xml:space="preserve">nebula-stress</w:t>
            </w:r>
          </w:p>
        </w:tc>
        <w:tc>
          <w:tcPr>
            <w:tcW w:type="dxa" w:w="800"/>
            <w:tcMar>
              <w:top w:type="dxa" w:w="60"/>
              <w:left w:type="dxa" w:w="100"/>
              <w:bottom w:type="dxa" w:w="60"/>
              <w:right w:type="dxa" w:w="100"/>
            </w:tcMar>
          </w:tcPr>
          <w:p>
            <w:pPr>
              <w:jc w:val="left"/>
            </w:pPr>
            <w:r>
              <w:rPr>
                <w:sz w:val="19"/>
                <w:szCs w:val="19"/>
              </w:rPr>
              <w:t xml:space="preserve">2,608</w:t>
            </w:r>
          </w:p>
        </w:tc>
        <w:tc>
          <w:tcPr>
            <w:tcW w:type="dxa" w:w="700"/>
            <w:tcMar>
              <w:top w:type="dxa" w:w="60"/>
              <w:left w:type="dxa" w:w="100"/>
              <w:bottom w:type="dxa" w:w="60"/>
              <w:right w:type="dxa" w:w="100"/>
            </w:tcMar>
          </w:tcPr>
          <w:p>
            <w:pPr>
              <w:jc w:val="right"/>
            </w:pPr>
            <w:r>
              <w:rPr>
                <w:sz w:val="19"/>
                <w:szCs w:val="19"/>
              </w:rPr>
              <w:t xml:space="preserve">37</w:t>
            </w:r>
          </w:p>
        </w:tc>
        <w:tc>
          <w:tcPr>
            <w:tcW w:type="dxa" w:w="5960"/>
            <w:tcMar>
              <w:top w:type="dxa" w:w="60"/>
              <w:left w:type="dxa" w:w="100"/>
              <w:bottom w:type="dxa" w:w="60"/>
              <w:right w:type="dxa" w:w="100"/>
            </w:tcMar>
          </w:tcPr>
          <w:p>
            <w:pPr>
              <w:jc w:val="left"/>
            </w:pPr>
            <w:r>
              <w:rPr>
                <w:sz w:val="19"/>
                <w:szCs w:val="19"/>
              </w:rPr>
              <w:t xml:space="preserve">End-to-end stress harness and reporting</w:t>
            </w:r>
          </w:p>
        </w:tc>
      </w:tr>
      <w:tr>
        <w:tc>
          <w:tcPr>
            <w:tcW w:type="dxa" w:w="1900"/>
            <w:shd w:fill="F2F2F2" w:color="auto" w:val="clear"/>
            <w:tcMar>
              <w:top w:type="dxa" w:w="60"/>
              <w:left w:type="dxa" w:w="100"/>
              <w:bottom w:type="dxa" w:w="60"/>
              <w:right w:type="dxa" w:w="100"/>
            </w:tcMar>
          </w:tcPr>
          <w:p>
            <w:pPr>
              <w:jc w:val="left"/>
            </w:pPr>
            <w:r>
              <w:rPr>
                <w:sz w:val="19"/>
                <w:szCs w:val="19"/>
              </w:rPr>
              <w:t xml:space="preserve">nebula-mcp</w:t>
            </w:r>
          </w:p>
        </w:tc>
        <w:tc>
          <w:tcPr>
            <w:tcW w:type="dxa" w:w="800"/>
            <w:shd w:fill="F2F2F2" w:color="auto" w:val="clear"/>
            <w:tcMar>
              <w:top w:type="dxa" w:w="60"/>
              <w:left w:type="dxa" w:w="100"/>
              <w:bottom w:type="dxa" w:w="60"/>
              <w:right w:type="dxa" w:w="100"/>
            </w:tcMar>
          </w:tcPr>
          <w:p>
            <w:pPr>
              <w:jc w:val="left"/>
            </w:pPr>
            <w:r>
              <w:rPr>
                <w:sz w:val="19"/>
                <w:szCs w:val="19"/>
              </w:rPr>
              <w:t xml:space="preserve">2,345</w:t>
            </w:r>
          </w:p>
        </w:tc>
        <w:tc>
          <w:tcPr>
            <w:tcW w:type="dxa" w:w="700"/>
            <w:shd w:fill="F2F2F2" w:color="auto" w:val="clear"/>
            <w:tcMar>
              <w:top w:type="dxa" w:w="60"/>
              <w:left w:type="dxa" w:w="100"/>
              <w:bottom w:type="dxa" w:w="60"/>
              <w:right w:type="dxa" w:w="100"/>
            </w:tcMar>
          </w:tcPr>
          <w:p>
            <w:pPr>
              <w:jc w:val="right"/>
            </w:pPr>
            <w:r>
              <w:rPr>
                <w:sz w:val="19"/>
                <w:szCs w:val="19"/>
              </w:rPr>
              <w:t xml:space="preserve">54</w:t>
            </w:r>
          </w:p>
        </w:tc>
        <w:tc>
          <w:tcPr>
            <w:tcW w:type="dxa" w:w="5960"/>
            <w:shd w:fill="F2F2F2" w:color="auto" w:val="clear"/>
            <w:tcMar>
              <w:top w:type="dxa" w:w="60"/>
              <w:left w:type="dxa" w:w="100"/>
              <w:bottom w:type="dxa" w:w="60"/>
              <w:right w:type="dxa" w:w="100"/>
            </w:tcMar>
          </w:tcPr>
          <w:p>
            <w:pPr>
              <w:jc w:val="left"/>
            </w:pPr>
            <w:r>
              <w:rPr>
                <w:sz w:val="19"/>
                <w:szCs w:val="19"/>
              </w:rPr>
              <w:t xml:space="preserve">Model Context Protocol client</w:t>
            </w:r>
          </w:p>
        </w:tc>
      </w:tr>
      <w:tr>
        <w:tc>
          <w:tcPr>
            <w:tcW w:type="dxa" w:w="1900"/>
            <w:tcMar>
              <w:top w:type="dxa" w:w="60"/>
              <w:left w:type="dxa" w:w="100"/>
              <w:bottom w:type="dxa" w:w="60"/>
              <w:right w:type="dxa" w:w="100"/>
            </w:tcMar>
          </w:tcPr>
          <w:p>
            <w:pPr>
              <w:jc w:val="left"/>
            </w:pPr>
            <w:r>
              <w:rPr>
                <w:sz w:val="19"/>
                <w:szCs w:val="19"/>
              </w:rPr>
              <w:t xml:space="preserve">nebula-sandbox</w:t>
            </w:r>
          </w:p>
        </w:tc>
        <w:tc>
          <w:tcPr>
            <w:tcW w:type="dxa" w:w="800"/>
            <w:tcMar>
              <w:top w:type="dxa" w:w="60"/>
              <w:left w:type="dxa" w:w="100"/>
              <w:bottom w:type="dxa" w:w="60"/>
              <w:right w:type="dxa" w:w="100"/>
            </w:tcMar>
          </w:tcPr>
          <w:p>
            <w:pPr>
              <w:jc w:val="left"/>
            </w:pPr>
            <w:r>
              <w:rPr>
                <w:sz w:val="19"/>
                <w:szCs w:val="19"/>
              </w:rPr>
              <w:t xml:space="preserve">2,066</w:t>
            </w:r>
          </w:p>
        </w:tc>
        <w:tc>
          <w:tcPr>
            <w:tcW w:type="dxa" w:w="700"/>
            <w:tcMar>
              <w:top w:type="dxa" w:w="60"/>
              <w:left w:type="dxa" w:w="100"/>
              <w:bottom w:type="dxa" w:w="60"/>
              <w:right w:type="dxa" w:w="100"/>
            </w:tcMar>
          </w:tcPr>
          <w:p>
            <w:pPr>
              <w:jc w:val="right"/>
            </w:pPr>
            <w:r>
              <w:rPr>
                <w:sz w:val="19"/>
                <w:szCs w:val="19"/>
              </w:rPr>
              <w:t xml:space="preserve">37</w:t>
            </w:r>
          </w:p>
        </w:tc>
        <w:tc>
          <w:tcPr>
            <w:tcW w:type="dxa" w:w="5960"/>
            <w:tcMar>
              <w:top w:type="dxa" w:w="60"/>
              <w:left w:type="dxa" w:w="100"/>
              <w:bottom w:type="dxa" w:w="60"/>
              <w:right w:type="dxa" w:w="100"/>
            </w:tcMar>
          </w:tcPr>
          <w:p>
            <w:pPr>
              <w:jc w:val="left"/>
            </w:pPr>
            <w:r>
              <w:rPr>
                <w:sz w:val="19"/>
                <w:szCs w:val="19"/>
              </w:rPr>
              <w:t xml:space="preserve">OS confinement policy and per-platform backends</w:t>
            </w:r>
          </w:p>
        </w:tc>
      </w:tr>
      <w:tr>
        <w:tc>
          <w:tcPr>
            <w:tcW w:type="dxa" w:w="1900"/>
            <w:shd w:fill="F2F2F2" w:color="auto" w:val="clear"/>
            <w:tcMar>
              <w:top w:type="dxa" w:w="60"/>
              <w:left w:type="dxa" w:w="100"/>
              <w:bottom w:type="dxa" w:w="60"/>
              <w:right w:type="dxa" w:w="100"/>
            </w:tcMar>
          </w:tcPr>
          <w:p>
            <w:pPr>
              <w:jc w:val="left"/>
            </w:pPr>
            <w:r>
              <w:rPr>
                <w:sz w:val="19"/>
                <w:szCs w:val="19"/>
              </w:rPr>
              <w:t xml:space="preserve">nebula-wasm-host</w:t>
            </w:r>
          </w:p>
        </w:tc>
        <w:tc>
          <w:tcPr>
            <w:tcW w:type="dxa" w:w="800"/>
            <w:shd w:fill="F2F2F2" w:color="auto" w:val="clear"/>
            <w:tcMar>
              <w:top w:type="dxa" w:w="60"/>
              <w:left w:type="dxa" w:w="100"/>
              <w:bottom w:type="dxa" w:w="60"/>
              <w:right w:type="dxa" w:w="100"/>
            </w:tcMar>
          </w:tcPr>
          <w:p>
            <w:pPr>
              <w:jc w:val="left"/>
            </w:pPr>
            <w:r>
              <w:rPr>
                <w:sz w:val="19"/>
                <w:szCs w:val="19"/>
              </w:rPr>
              <w:t xml:space="preserve">1,853</w:t>
            </w:r>
          </w:p>
        </w:tc>
        <w:tc>
          <w:tcPr>
            <w:tcW w:type="dxa" w:w="700"/>
            <w:shd w:fill="F2F2F2" w:color="auto" w:val="clear"/>
            <w:tcMar>
              <w:top w:type="dxa" w:w="60"/>
              <w:left w:type="dxa" w:w="100"/>
              <w:bottom w:type="dxa" w:w="60"/>
              <w:right w:type="dxa" w:w="100"/>
            </w:tcMar>
          </w:tcPr>
          <w:p>
            <w:pPr>
              <w:jc w:val="right"/>
            </w:pPr>
            <w:r>
              <w:rPr>
                <w:sz w:val="19"/>
                <w:szCs w:val="19"/>
              </w:rPr>
              <w:t xml:space="preserve">40</w:t>
            </w:r>
          </w:p>
        </w:tc>
        <w:tc>
          <w:tcPr>
            <w:tcW w:type="dxa" w:w="5960"/>
            <w:shd w:fill="F2F2F2" w:color="auto" w:val="clear"/>
            <w:tcMar>
              <w:top w:type="dxa" w:w="60"/>
              <w:left w:type="dxa" w:w="100"/>
              <w:bottom w:type="dxa" w:w="60"/>
              <w:right w:type="dxa" w:w="100"/>
            </w:tcMar>
          </w:tcPr>
          <w:p>
            <w:pPr>
              <w:jc w:val="left"/>
            </w:pPr>
            <w:r>
              <w:rPr>
                <w:sz w:val="19"/>
                <w:szCs w:val="19"/>
              </w:rPr>
              <w:t xml:space="preserve">WASM component host, fuel and epoch limits</w:t>
            </w:r>
          </w:p>
        </w:tc>
      </w:tr>
      <w:tr>
        <w:tc>
          <w:tcPr>
            <w:tcW w:type="dxa" w:w="1900"/>
            <w:tcMar>
              <w:top w:type="dxa" w:w="60"/>
              <w:left w:type="dxa" w:w="100"/>
              <w:bottom w:type="dxa" w:w="60"/>
              <w:right w:type="dxa" w:w="100"/>
            </w:tcMar>
          </w:tcPr>
          <w:p>
            <w:pPr>
              <w:jc w:val="left"/>
            </w:pPr>
            <w:r>
              <w:rPr>
                <w:sz w:val="19"/>
                <w:szCs w:val="19"/>
              </w:rPr>
              <w:t xml:space="preserve">nebula-syntax</w:t>
            </w:r>
          </w:p>
        </w:tc>
        <w:tc>
          <w:tcPr>
            <w:tcW w:type="dxa" w:w="800"/>
            <w:tcMar>
              <w:top w:type="dxa" w:w="60"/>
              <w:left w:type="dxa" w:w="100"/>
              <w:bottom w:type="dxa" w:w="60"/>
              <w:right w:type="dxa" w:w="100"/>
            </w:tcMar>
          </w:tcPr>
          <w:p>
            <w:pPr>
              <w:jc w:val="left"/>
            </w:pPr>
            <w:r>
              <w:rPr>
                <w:sz w:val="19"/>
                <w:szCs w:val="19"/>
              </w:rPr>
              <w:t xml:space="preserve">1,793</w:t>
            </w:r>
          </w:p>
        </w:tc>
        <w:tc>
          <w:tcPr>
            <w:tcW w:type="dxa" w:w="700"/>
            <w:tcMar>
              <w:top w:type="dxa" w:w="60"/>
              <w:left w:type="dxa" w:w="100"/>
              <w:bottom w:type="dxa" w:w="60"/>
              <w:right w:type="dxa" w:w="100"/>
            </w:tcMar>
          </w:tcPr>
          <w:p>
            <w:pPr>
              <w:jc w:val="right"/>
            </w:pPr>
            <w:r>
              <w:rPr>
                <w:sz w:val="19"/>
                <w:szCs w:val="19"/>
              </w:rPr>
              <w:t xml:space="preserve">38</w:t>
            </w:r>
          </w:p>
        </w:tc>
        <w:tc>
          <w:tcPr>
            <w:tcW w:type="dxa" w:w="5960"/>
            <w:tcMar>
              <w:top w:type="dxa" w:w="60"/>
              <w:left w:type="dxa" w:w="100"/>
              <w:bottom w:type="dxa" w:w="60"/>
              <w:right w:type="dxa" w:w="100"/>
            </w:tcMar>
          </w:tcPr>
          <w:p>
            <w:pPr>
              <w:jc w:val="left"/>
            </w:pPr>
            <w:r>
              <w:rPr>
                <w:sz w:val="19"/>
                <w:szCs w:val="19"/>
              </w:rPr>
              <w:t xml:space="preserve">Tree-sitter parsing and symbol extraction</w:t>
            </w:r>
          </w:p>
        </w:tc>
      </w:tr>
      <w:tr>
        <w:tc>
          <w:tcPr>
            <w:tcW w:type="dxa" w:w="1900"/>
            <w:shd w:fill="F2F2F2" w:color="auto" w:val="clear"/>
            <w:tcMar>
              <w:top w:type="dxa" w:w="60"/>
              <w:left w:type="dxa" w:w="100"/>
              <w:bottom w:type="dxa" w:w="60"/>
              <w:right w:type="dxa" w:w="100"/>
            </w:tcMar>
          </w:tcPr>
          <w:p>
            <w:pPr>
              <w:jc w:val="left"/>
            </w:pPr>
            <w:r>
              <w:rPr>
                <w:sz w:val="19"/>
                <w:szCs w:val="19"/>
              </w:rPr>
              <w:t xml:space="preserve">nebula-lsp</w:t>
            </w:r>
          </w:p>
        </w:tc>
        <w:tc>
          <w:tcPr>
            <w:tcW w:type="dxa" w:w="800"/>
            <w:shd w:fill="F2F2F2" w:color="auto" w:val="clear"/>
            <w:tcMar>
              <w:top w:type="dxa" w:w="60"/>
              <w:left w:type="dxa" w:w="100"/>
              <w:bottom w:type="dxa" w:w="60"/>
              <w:right w:type="dxa" w:w="100"/>
            </w:tcMar>
          </w:tcPr>
          <w:p>
            <w:pPr>
              <w:jc w:val="left"/>
            </w:pPr>
            <w:r>
              <w:rPr>
                <w:sz w:val="19"/>
                <w:szCs w:val="19"/>
              </w:rPr>
              <w:t xml:space="preserve">1,780</w:t>
            </w:r>
          </w:p>
        </w:tc>
        <w:tc>
          <w:tcPr>
            <w:tcW w:type="dxa" w:w="700"/>
            <w:shd w:fill="F2F2F2" w:color="auto" w:val="clear"/>
            <w:tcMar>
              <w:top w:type="dxa" w:w="60"/>
              <w:left w:type="dxa" w:w="100"/>
              <w:bottom w:type="dxa" w:w="60"/>
              <w:right w:type="dxa" w:w="100"/>
            </w:tcMar>
          </w:tcPr>
          <w:p>
            <w:pPr>
              <w:jc w:val="right"/>
            </w:pPr>
            <w:r>
              <w:rPr>
                <w:sz w:val="19"/>
                <w:szCs w:val="19"/>
              </w:rPr>
              <w:t xml:space="preserve">44</w:t>
            </w:r>
          </w:p>
        </w:tc>
        <w:tc>
          <w:tcPr>
            <w:tcW w:type="dxa" w:w="5960"/>
            <w:shd w:fill="F2F2F2" w:color="auto" w:val="clear"/>
            <w:tcMar>
              <w:top w:type="dxa" w:w="60"/>
              <w:left w:type="dxa" w:w="100"/>
              <w:bottom w:type="dxa" w:w="60"/>
              <w:right w:type="dxa" w:w="100"/>
            </w:tcMar>
          </w:tcPr>
          <w:p>
            <w:pPr>
              <w:jc w:val="left"/>
            </w:pPr>
            <w:r>
              <w:rPr>
                <w:sz w:val="19"/>
                <w:szCs w:val="19"/>
              </w:rPr>
              <w:t xml:space="preserve">Language Server Protocol client</w:t>
            </w:r>
          </w:p>
        </w:tc>
      </w:tr>
      <w:tr>
        <w:tc>
          <w:tcPr>
            <w:tcW w:type="dxa" w:w="1900"/>
            <w:tcMar>
              <w:top w:type="dxa" w:w="60"/>
              <w:left w:type="dxa" w:w="100"/>
              <w:bottom w:type="dxa" w:w="60"/>
              <w:right w:type="dxa" w:w="100"/>
            </w:tcMar>
          </w:tcPr>
          <w:p>
            <w:pPr>
              <w:jc w:val="left"/>
            </w:pPr>
            <w:r>
              <w:rPr>
                <w:sz w:val="19"/>
                <w:szCs w:val="19"/>
              </w:rPr>
              <w:t xml:space="preserve">nebula-pkg</w:t>
            </w:r>
          </w:p>
        </w:tc>
        <w:tc>
          <w:tcPr>
            <w:tcW w:type="dxa" w:w="800"/>
            <w:tcMar>
              <w:top w:type="dxa" w:w="60"/>
              <w:left w:type="dxa" w:w="100"/>
              <w:bottom w:type="dxa" w:w="60"/>
              <w:right w:type="dxa" w:w="100"/>
            </w:tcMar>
          </w:tcPr>
          <w:p>
            <w:pPr>
              <w:jc w:val="left"/>
            </w:pPr>
            <w:r>
              <w:rPr>
                <w:sz w:val="19"/>
                <w:szCs w:val="19"/>
              </w:rPr>
              <w:t xml:space="preserve">1,691</w:t>
            </w:r>
          </w:p>
        </w:tc>
        <w:tc>
          <w:tcPr>
            <w:tcW w:type="dxa" w:w="700"/>
            <w:tcMar>
              <w:top w:type="dxa" w:w="60"/>
              <w:left w:type="dxa" w:w="100"/>
              <w:bottom w:type="dxa" w:w="60"/>
              <w:right w:type="dxa" w:w="100"/>
            </w:tcMar>
          </w:tcPr>
          <w:p>
            <w:pPr>
              <w:jc w:val="right"/>
            </w:pPr>
            <w:r>
              <w:rPr>
                <w:sz w:val="19"/>
                <w:szCs w:val="19"/>
              </w:rPr>
              <w:t xml:space="preserve">58</w:t>
            </w:r>
          </w:p>
        </w:tc>
        <w:tc>
          <w:tcPr>
            <w:tcW w:type="dxa" w:w="5960"/>
            <w:tcMar>
              <w:top w:type="dxa" w:w="60"/>
              <w:left w:type="dxa" w:w="100"/>
              <w:bottom w:type="dxa" w:w="60"/>
              <w:right w:type="dxa" w:w="100"/>
            </w:tcMar>
          </w:tcPr>
          <w:p>
            <w:pPr>
              <w:jc w:val="left"/>
            </w:pPr>
            <w:r>
              <w:rPr>
                <w:sz w:val="19"/>
                <w:szCs w:val="19"/>
              </w:rPr>
              <w:t xml:space="preserve">Signed extension package format</w:t>
            </w:r>
          </w:p>
        </w:tc>
      </w:tr>
      <w:tr>
        <w:tc>
          <w:tcPr>
            <w:tcW w:type="dxa" w:w="1900"/>
            <w:shd w:fill="F2F2F2" w:color="auto" w:val="clear"/>
            <w:tcMar>
              <w:top w:type="dxa" w:w="60"/>
              <w:left w:type="dxa" w:w="100"/>
              <w:bottom w:type="dxa" w:w="60"/>
              <w:right w:type="dxa" w:w="100"/>
            </w:tcMar>
          </w:tcPr>
          <w:p>
            <w:pPr>
              <w:jc w:val="left"/>
            </w:pPr>
            <w:r>
              <w:rPr>
                <w:sz w:val="19"/>
                <w:szCs w:val="19"/>
              </w:rPr>
              <w:t xml:space="preserve">nebula-vector</w:t>
            </w:r>
          </w:p>
        </w:tc>
        <w:tc>
          <w:tcPr>
            <w:tcW w:type="dxa" w:w="800"/>
            <w:shd w:fill="F2F2F2" w:color="auto" w:val="clear"/>
            <w:tcMar>
              <w:top w:type="dxa" w:w="60"/>
              <w:left w:type="dxa" w:w="100"/>
              <w:bottom w:type="dxa" w:w="60"/>
              <w:right w:type="dxa" w:w="100"/>
            </w:tcMar>
          </w:tcPr>
          <w:p>
            <w:pPr>
              <w:jc w:val="left"/>
            </w:pPr>
            <w:r>
              <w:rPr>
                <w:sz w:val="19"/>
                <w:szCs w:val="19"/>
              </w:rPr>
              <w:t xml:space="preserve">1,347</w:t>
            </w:r>
          </w:p>
        </w:tc>
        <w:tc>
          <w:tcPr>
            <w:tcW w:type="dxa" w:w="700"/>
            <w:shd w:fill="F2F2F2" w:color="auto" w:val="clear"/>
            <w:tcMar>
              <w:top w:type="dxa" w:w="60"/>
              <w:left w:type="dxa" w:w="100"/>
              <w:bottom w:type="dxa" w:w="60"/>
              <w:right w:type="dxa" w:w="100"/>
            </w:tcMar>
          </w:tcPr>
          <w:p>
            <w:pPr>
              <w:jc w:val="right"/>
            </w:pPr>
            <w:r>
              <w:rPr>
                <w:sz w:val="19"/>
                <w:szCs w:val="19"/>
              </w:rPr>
              <w:t xml:space="preserve">32</w:t>
            </w:r>
          </w:p>
        </w:tc>
        <w:tc>
          <w:tcPr>
            <w:tcW w:type="dxa" w:w="5960"/>
            <w:shd w:fill="F2F2F2" w:color="auto" w:val="clear"/>
            <w:tcMar>
              <w:top w:type="dxa" w:w="60"/>
              <w:left w:type="dxa" w:w="100"/>
              <w:bottom w:type="dxa" w:w="60"/>
              <w:right w:type="dxa" w:w="100"/>
            </w:tcMar>
          </w:tcPr>
          <w:p>
            <w:pPr>
              <w:jc w:val="left"/>
            </w:pPr>
            <w:r>
              <w:rPr>
                <w:sz w:val="19"/>
                <w:szCs w:val="19"/>
              </w:rPr>
              <w:t xml:space="preserve">Embeddings and HNSW index</w:t>
            </w:r>
          </w:p>
        </w:tc>
      </w:tr>
      <w:tr>
        <w:tc>
          <w:tcPr>
            <w:tcW w:type="dxa" w:w="1900"/>
            <w:tcMar>
              <w:top w:type="dxa" w:w="60"/>
              <w:left w:type="dxa" w:w="100"/>
              <w:bottom w:type="dxa" w:w="60"/>
              <w:right w:type="dxa" w:w="100"/>
            </w:tcMar>
          </w:tcPr>
          <w:p>
            <w:pPr>
              <w:jc w:val="left"/>
            </w:pPr>
            <w:r>
              <w:rPr>
                <w:sz w:val="19"/>
                <w:szCs w:val="19"/>
              </w:rPr>
              <w:t xml:space="preserve">nebula-index</w:t>
            </w:r>
          </w:p>
        </w:tc>
        <w:tc>
          <w:tcPr>
            <w:tcW w:type="dxa" w:w="800"/>
            <w:tcMar>
              <w:top w:type="dxa" w:w="60"/>
              <w:left w:type="dxa" w:w="100"/>
              <w:bottom w:type="dxa" w:w="60"/>
              <w:right w:type="dxa" w:w="100"/>
            </w:tcMar>
          </w:tcPr>
          <w:p>
            <w:pPr>
              <w:jc w:val="left"/>
            </w:pPr>
            <w:r>
              <w:rPr>
                <w:sz w:val="19"/>
                <w:szCs w:val="19"/>
              </w:rPr>
              <w:t xml:space="preserve">1,343</w:t>
            </w:r>
          </w:p>
        </w:tc>
        <w:tc>
          <w:tcPr>
            <w:tcW w:type="dxa" w:w="700"/>
            <w:tcMar>
              <w:top w:type="dxa" w:w="60"/>
              <w:left w:type="dxa" w:w="100"/>
              <w:bottom w:type="dxa" w:w="60"/>
              <w:right w:type="dxa" w:w="100"/>
            </w:tcMar>
          </w:tcPr>
          <w:p>
            <w:pPr>
              <w:jc w:val="right"/>
            </w:pPr>
            <w:r>
              <w:rPr>
                <w:sz w:val="19"/>
                <w:szCs w:val="19"/>
              </w:rPr>
              <w:t xml:space="preserve">48</w:t>
            </w:r>
          </w:p>
        </w:tc>
        <w:tc>
          <w:tcPr>
            <w:tcW w:type="dxa" w:w="5960"/>
            <w:tcMar>
              <w:top w:type="dxa" w:w="60"/>
              <w:left w:type="dxa" w:w="100"/>
              <w:bottom w:type="dxa" w:w="60"/>
              <w:right w:type="dxa" w:w="100"/>
            </w:tcMar>
          </w:tcPr>
          <w:p>
            <w:pPr>
              <w:jc w:val="left"/>
            </w:pPr>
            <w:r>
              <w:rPr>
                <w:sz w:val="19"/>
                <w:szCs w:val="19"/>
              </w:rPr>
              <w:t xml:space="preserve">Symbol graph, PageRank, repo map</w:t>
            </w:r>
          </w:p>
        </w:tc>
      </w:tr>
      <w:tr>
        <w:tc>
          <w:tcPr>
            <w:tcW w:type="dxa" w:w="1900"/>
            <w:shd w:fill="F2F2F2" w:color="auto" w:val="clear"/>
            <w:tcMar>
              <w:top w:type="dxa" w:w="60"/>
              <w:left w:type="dxa" w:w="100"/>
              <w:bottom w:type="dxa" w:w="60"/>
              <w:right w:type="dxa" w:w="100"/>
            </w:tcMar>
          </w:tcPr>
          <w:p>
            <w:pPr>
              <w:jc w:val="left"/>
            </w:pPr>
            <w:r>
              <w:rPr>
                <w:sz w:val="19"/>
                <w:szCs w:val="19"/>
              </w:rPr>
              <w:t xml:space="preserve">nebula-exec</w:t>
            </w:r>
          </w:p>
        </w:tc>
        <w:tc>
          <w:tcPr>
            <w:tcW w:type="dxa" w:w="800"/>
            <w:shd w:fill="F2F2F2" w:color="auto" w:val="clear"/>
            <w:tcMar>
              <w:top w:type="dxa" w:w="60"/>
              <w:left w:type="dxa" w:w="100"/>
              <w:bottom w:type="dxa" w:w="60"/>
              <w:right w:type="dxa" w:w="100"/>
            </w:tcMar>
          </w:tcPr>
          <w:p>
            <w:pPr>
              <w:jc w:val="left"/>
            </w:pPr>
            <w:r>
              <w:rPr>
                <w:sz w:val="19"/>
                <w:szCs w:val="19"/>
              </w:rPr>
              <w:t xml:space="preserve">1,313</w:t>
            </w:r>
          </w:p>
        </w:tc>
        <w:tc>
          <w:tcPr>
            <w:tcW w:type="dxa" w:w="700"/>
            <w:shd w:fill="F2F2F2" w:color="auto" w:val="clear"/>
            <w:tcMar>
              <w:top w:type="dxa" w:w="60"/>
              <w:left w:type="dxa" w:w="100"/>
              <w:bottom w:type="dxa" w:w="60"/>
              <w:right w:type="dxa" w:w="100"/>
            </w:tcMar>
          </w:tcPr>
          <w:p>
            <w:pPr>
              <w:jc w:val="right"/>
            </w:pPr>
            <w:r>
              <w:rPr>
                <w:sz w:val="19"/>
                <w:szCs w:val="19"/>
              </w:rPr>
              <w:t xml:space="preserve">30</w:t>
            </w:r>
          </w:p>
        </w:tc>
        <w:tc>
          <w:tcPr>
            <w:tcW w:type="dxa" w:w="5960"/>
            <w:shd w:fill="F2F2F2" w:color="auto" w:val="clear"/>
            <w:tcMar>
              <w:top w:type="dxa" w:w="60"/>
              <w:left w:type="dxa" w:w="100"/>
              <w:bottom w:type="dxa" w:w="60"/>
              <w:right w:type="dxa" w:w="100"/>
            </w:tcMar>
          </w:tcPr>
          <w:p>
            <w:pPr>
              <w:jc w:val="left"/>
            </w:pPr>
            <w:r>
              <w:rPr>
                <w:sz w:val="19"/>
                <w:szCs w:val="19"/>
              </w:rPr>
              <w:t xml:space="preserve">Sandboxed process execution and resource limits</w:t>
            </w:r>
          </w:p>
        </w:tc>
      </w:tr>
      <w:tr>
        <w:tc>
          <w:tcPr>
            <w:tcW w:type="dxa" w:w="1900"/>
            <w:tcMar>
              <w:top w:type="dxa" w:w="60"/>
              <w:left w:type="dxa" w:w="100"/>
              <w:bottom w:type="dxa" w:w="60"/>
              <w:right w:type="dxa" w:w="100"/>
            </w:tcMar>
          </w:tcPr>
          <w:p>
            <w:pPr>
              <w:jc w:val="left"/>
            </w:pPr>
            <w:r>
              <w:rPr>
                <w:sz w:val="19"/>
                <w:szCs w:val="19"/>
              </w:rPr>
              <w:t xml:space="preserve">nebula-registry</w:t>
            </w:r>
          </w:p>
        </w:tc>
        <w:tc>
          <w:tcPr>
            <w:tcW w:type="dxa" w:w="800"/>
            <w:tcMar>
              <w:top w:type="dxa" w:w="60"/>
              <w:left w:type="dxa" w:w="100"/>
              <w:bottom w:type="dxa" w:w="60"/>
              <w:right w:type="dxa" w:w="100"/>
            </w:tcMar>
          </w:tcPr>
          <w:p>
            <w:pPr>
              <w:jc w:val="left"/>
            </w:pPr>
            <w:r>
              <w:rPr>
                <w:sz w:val="19"/>
                <w:szCs w:val="19"/>
              </w:rPr>
              <w:t xml:space="preserve">1,254</w:t>
            </w:r>
          </w:p>
        </w:tc>
        <w:tc>
          <w:tcPr>
            <w:tcW w:type="dxa" w:w="700"/>
            <w:tcMar>
              <w:top w:type="dxa" w:w="60"/>
              <w:left w:type="dxa" w:w="100"/>
              <w:bottom w:type="dxa" w:w="60"/>
              <w:right w:type="dxa" w:w="100"/>
            </w:tcMar>
          </w:tcPr>
          <w:p>
            <w:pPr>
              <w:jc w:val="right"/>
            </w:pPr>
            <w:r>
              <w:rPr>
                <w:sz w:val="19"/>
                <w:szCs w:val="19"/>
              </w:rPr>
              <w:t xml:space="preserve">29</w:t>
            </w:r>
          </w:p>
        </w:tc>
        <w:tc>
          <w:tcPr>
            <w:tcW w:type="dxa" w:w="5960"/>
            <w:tcMar>
              <w:top w:type="dxa" w:w="60"/>
              <w:left w:type="dxa" w:w="100"/>
              <w:bottom w:type="dxa" w:w="60"/>
              <w:right w:type="dxa" w:w="100"/>
            </w:tcMar>
          </w:tcPr>
          <w:p>
            <w:pPr>
              <w:jc w:val="left"/>
            </w:pPr>
            <w:r>
              <w:rPr>
                <w:sz w:val="19"/>
                <w:szCs w:val="19"/>
              </w:rPr>
              <w:t xml:space="preserve">Extension marketplace client</w:t>
            </w:r>
          </w:p>
        </w:tc>
      </w:tr>
      <w:tr>
        <w:tc>
          <w:tcPr>
            <w:tcW w:type="dxa" w:w="1900"/>
            <w:shd w:fill="F2F2F2" w:color="auto" w:val="clear"/>
            <w:tcMar>
              <w:top w:type="dxa" w:w="60"/>
              <w:left w:type="dxa" w:w="100"/>
              <w:bottom w:type="dxa" w:w="60"/>
              <w:right w:type="dxa" w:w="100"/>
            </w:tcMar>
          </w:tcPr>
          <w:p>
            <w:pPr>
              <w:jc w:val="left"/>
            </w:pPr>
            <w:r>
              <w:rPr>
                <w:sz w:val="19"/>
                <w:szCs w:val="19"/>
              </w:rPr>
              <w:t xml:space="preserve">nebula-vfs</w:t>
            </w:r>
          </w:p>
        </w:tc>
        <w:tc>
          <w:tcPr>
            <w:tcW w:type="dxa" w:w="800"/>
            <w:shd w:fill="F2F2F2" w:color="auto" w:val="clear"/>
            <w:tcMar>
              <w:top w:type="dxa" w:w="60"/>
              <w:left w:type="dxa" w:w="100"/>
              <w:bottom w:type="dxa" w:w="60"/>
              <w:right w:type="dxa" w:w="100"/>
            </w:tcMar>
          </w:tcPr>
          <w:p>
            <w:pPr>
              <w:jc w:val="left"/>
            </w:pPr>
            <w:r>
              <w:rPr>
                <w:sz w:val="19"/>
                <w:szCs w:val="19"/>
              </w:rPr>
              <w:t xml:space="preserve">1,109</w:t>
            </w:r>
          </w:p>
        </w:tc>
        <w:tc>
          <w:tcPr>
            <w:tcW w:type="dxa" w:w="700"/>
            <w:shd w:fill="F2F2F2" w:color="auto" w:val="clear"/>
            <w:tcMar>
              <w:top w:type="dxa" w:w="60"/>
              <w:left w:type="dxa" w:w="100"/>
              <w:bottom w:type="dxa" w:w="60"/>
              <w:right w:type="dxa" w:w="100"/>
            </w:tcMar>
          </w:tcPr>
          <w:p>
            <w:pPr>
              <w:jc w:val="right"/>
            </w:pPr>
            <w:r>
              <w:rPr>
                <w:sz w:val="19"/>
                <w:szCs w:val="19"/>
              </w:rPr>
              <w:t xml:space="preserve">29</w:t>
            </w:r>
          </w:p>
        </w:tc>
        <w:tc>
          <w:tcPr>
            <w:tcW w:type="dxa" w:w="5960"/>
            <w:shd w:fill="F2F2F2" w:color="auto" w:val="clear"/>
            <w:tcMar>
              <w:top w:type="dxa" w:w="60"/>
              <w:left w:type="dxa" w:w="100"/>
              <w:bottom w:type="dxa" w:w="60"/>
              <w:right w:type="dxa" w:w="100"/>
            </w:tcMar>
          </w:tcPr>
          <w:p>
            <w:pPr>
              <w:jc w:val="left"/>
            </w:pPr>
            <w:r>
              <w:rPr>
                <w:sz w:val="19"/>
                <w:szCs w:val="19"/>
              </w:rPr>
              <w:t xml:space="preserve">Virtual filesystem, project walk, watcher</w:t>
            </w:r>
          </w:p>
        </w:tc>
      </w:tr>
      <w:tr>
        <w:tc>
          <w:tcPr>
            <w:tcW w:type="dxa" w:w="1900"/>
            <w:tcMar>
              <w:top w:type="dxa" w:w="60"/>
              <w:left w:type="dxa" w:w="100"/>
              <w:bottom w:type="dxa" w:w="60"/>
              <w:right w:type="dxa" w:w="100"/>
            </w:tcMar>
          </w:tcPr>
          <w:p>
            <w:pPr>
              <w:jc w:val="left"/>
            </w:pPr>
            <w:r>
              <w:rPr>
                <w:sz w:val="19"/>
                <w:szCs w:val="19"/>
              </w:rPr>
              <w:t xml:space="preserve">nebula-sdk</w:t>
            </w:r>
          </w:p>
        </w:tc>
        <w:tc>
          <w:tcPr>
            <w:tcW w:type="dxa" w:w="800"/>
            <w:tcMar>
              <w:top w:type="dxa" w:w="60"/>
              <w:left w:type="dxa" w:w="100"/>
              <w:bottom w:type="dxa" w:w="60"/>
              <w:right w:type="dxa" w:w="100"/>
            </w:tcMar>
          </w:tcPr>
          <w:p>
            <w:pPr>
              <w:jc w:val="left"/>
            </w:pPr>
            <w:r>
              <w:rPr>
                <w:sz w:val="19"/>
                <w:szCs w:val="19"/>
              </w:rPr>
              <w:t xml:space="preserve">1,092</w:t>
            </w:r>
          </w:p>
        </w:tc>
        <w:tc>
          <w:tcPr>
            <w:tcW w:type="dxa" w:w="700"/>
            <w:tcMar>
              <w:top w:type="dxa" w:w="60"/>
              <w:left w:type="dxa" w:w="100"/>
              <w:bottom w:type="dxa" w:w="60"/>
              <w:right w:type="dxa" w:w="100"/>
            </w:tcMar>
          </w:tcPr>
          <w:p>
            <w:pPr>
              <w:jc w:val="right"/>
            </w:pPr>
            <w:r>
              <w:rPr>
                <w:sz w:val="19"/>
                <w:szCs w:val="19"/>
              </w:rPr>
              <w:t xml:space="preserve">21</w:t>
            </w:r>
          </w:p>
        </w:tc>
        <w:tc>
          <w:tcPr>
            <w:tcW w:type="dxa" w:w="5960"/>
            <w:tcMar>
              <w:top w:type="dxa" w:w="60"/>
              <w:left w:type="dxa" w:w="100"/>
              <w:bottom w:type="dxa" w:w="60"/>
              <w:right w:type="dxa" w:w="100"/>
            </w:tcMar>
          </w:tcPr>
          <w:p>
            <w:pPr>
              <w:jc w:val="left"/>
            </w:pPr>
            <w:r>
              <w:rPr>
                <w:sz w:val="19"/>
                <w:szCs w:val="19"/>
              </w:rPr>
              <w:t xml:space="preserve">Extension SDK and toolchain</w:t>
            </w:r>
          </w:p>
        </w:tc>
      </w:tr>
      <w:tr>
        <w:tc>
          <w:tcPr>
            <w:tcW w:type="dxa" w:w="1900"/>
            <w:shd w:fill="F2F2F2" w:color="auto" w:val="clear"/>
            <w:tcMar>
              <w:top w:type="dxa" w:w="60"/>
              <w:left w:type="dxa" w:w="100"/>
              <w:bottom w:type="dxa" w:w="60"/>
              <w:right w:type="dxa" w:w="100"/>
            </w:tcMar>
          </w:tcPr>
          <w:p>
            <w:pPr>
              <w:jc w:val="left"/>
            </w:pPr>
            <w:r>
              <w:rPr>
                <w:sz w:val="19"/>
                <w:szCs w:val="19"/>
              </w:rPr>
              <w:t xml:space="preserve">nebula-license</w:t>
            </w:r>
          </w:p>
        </w:tc>
        <w:tc>
          <w:tcPr>
            <w:tcW w:type="dxa" w:w="800"/>
            <w:shd w:fill="F2F2F2" w:color="auto" w:val="clear"/>
            <w:tcMar>
              <w:top w:type="dxa" w:w="60"/>
              <w:left w:type="dxa" w:w="100"/>
              <w:bottom w:type="dxa" w:w="60"/>
              <w:right w:type="dxa" w:w="100"/>
            </w:tcMar>
          </w:tcPr>
          <w:p>
            <w:pPr>
              <w:jc w:val="left"/>
            </w:pPr>
            <w:r>
              <w:rPr>
                <w:sz w:val="19"/>
                <w:szCs w:val="19"/>
              </w:rPr>
              <w:t xml:space="preserve">1,059</w:t>
            </w:r>
          </w:p>
        </w:tc>
        <w:tc>
          <w:tcPr>
            <w:tcW w:type="dxa" w:w="700"/>
            <w:shd w:fill="F2F2F2" w:color="auto" w:val="clear"/>
            <w:tcMar>
              <w:top w:type="dxa" w:w="60"/>
              <w:left w:type="dxa" w:w="100"/>
              <w:bottom w:type="dxa" w:w="60"/>
              <w:right w:type="dxa" w:w="100"/>
            </w:tcMar>
          </w:tcPr>
          <w:p>
            <w:pPr>
              <w:jc w:val="right"/>
            </w:pPr>
            <w:r>
              <w:rPr>
                <w:sz w:val="19"/>
                <w:szCs w:val="19"/>
              </w:rPr>
              <w:t xml:space="preserve">32</w:t>
            </w:r>
          </w:p>
        </w:tc>
        <w:tc>
          <w:tcPr>
            <w:tcW w:type="dxa" w:w="5960"/>
            <w:shd w:fill="F2F2F2" w:color="auto" w:val="clear"/>
            <w:tcMar>
              <w:top w:type="dxa" w:w="60"/>
              <w:left w:type="dxa" w:w="100"/>
              <w:bottom w:type="dxa" w:w="60"/>
              <w:right w:type="dxa" w:w="100"/>
            </w:tcMar>
          </w:tcPr>
          <w:p>
            <w:pPr>
              <w:jc w:val="left"/>
            </w:pPr>
            <w:r>
              <w:rPr>
                <w:sz w:val="19"/>
                <w:szCs w:val="19"/>
              </w:rPr>
              <w:t xml:space="preserve">Licence enforcement</w:t>
            </w:r>
          </w:p>
        </w:tc>
      </w:tr>
      <w:tr>
        <w:tc>
          <w:tcPr>
            <w:tcW w:type="dxa" w:w="1900"/>
            <w:tcMar>
              <w:top w:type="dxa" w:w="60"/>
              <w:left w:type="dxa" w:w="100"/>
              <w:bottom w:type="dxa" w:w="60"/>
              <w:right w:type="dxa" w:w="100"/>
            </w:tcMar>
          </w:tcPr>
          <w:p>
            <w:pPr>
              <w:jc w:val="left"/>
            </w:pPr>
            <w:r>
              <w:rPr>
                <w:sz w:val="19"/>
                <w:szCs w:val="19"/>
              </w:rPr>
              <w:t xml:space="preserve">nebula-update</w:t>
            </w:r>
          </w:p>
        </w:tc>
        <w:tc>
          <w:tcPr>
            <w:tcW w:type="dxa" w:w="800"/>
            <w:tcMar>
              <w:top w:type="dxa" w:w="60"/>
              <w:left w:type="dxa" w:w="100"/>
              <w:bottom w:type="dxa" w:w="60"/>
              <w:right w:type="dxa" w:w="100"/>
            </w:tcMar>
          </w:tcPr>
          <w:p>
            <w:pPr>
              <w:jc w:val="left"/>
            </w:pPr>
            <w:r>
              <w:rPr>
                <w:sz w:val="19"/>
                <w:szCs w:val="19"/>
              </w:rPr>
              <w:t xml:space="preserve">1,059</w:t>
            </w:r>
          </w:p>
        </w:tc>
        <w:tc>
          <w:tcPr>
            <w:tcW w:type="dxa" w:w="700"/>
            <w:tcMar>
              <w:top w:type="dxa" w:w="60"/>
              <w:left w:type="dxa" w:w="100"/>
              <w:bottom w:type="dxa" w:w="60"/>
              <w:right w:type="dxa" w:w="100"/>
            </w:tcMar>
          </w:tcPr>
          <w:p>
            <w:pPr>
              <w:jc w:val="right"/>
            </w:pPr>
            <w:r>
              <w:rPr>
                <w:sz w:val="19"/>
                <w:szCs w:val="19"/>
              </w:rPr>
              <w:t xml:space="preserve">29</w:t>
            </w:r>
          </w:p>
        </w:tc>
        <w:tc>
          <w:tcPr>
            <w:tcW w:type="dxa" w:w="5960"/>
            <w:tcMar>
              <w:top w:type="dxa" w:w="60"/>
              <w:left w:type="dxa" w:w="100"/>
              <w:bottom w:type="dxa" w:w="60"/>
              <w:right w:type="dxa" w:w="100"/>
            </w:tcMar>
          </w:tcPr>
          <w:p>
            <w:pPr>
              <w:jc w:val="left"/>
            </w:pPr>
            <w:r>
              <w:rPr>
                <w:sz w:val="19"/>
                <w:szCs w:val="19"/>
              </w:rPr>
              <w:t xml:space="preserve">Signed update channel</w:t>
            </w:r>
          </w:p>
        </w:tc>
      </w:tr>
      <w:tr>
        <w:tc>
          <w:tcPr>
            <w:tcW w:type="dxa" w:w="1900"/>
            <w:shd w:fill="F2F2F2" w:color="auto" w:val="clear"/>
            <w:tcMar>
              <w:top w:type="dxa" w:w="60"/>
              <w:left w:type="dxa" w:w="100"/>
              <w:bottom w:type="dxa" w:w="60"/>
              <w:right w:type="dxa" w:w="100"/>
            </w:tcMar>
          </w:tcPr>
          <w:p>
            <w:pPr>
              <w:jc w:val="left"/>
            </w:pPr>
            <w:r>
              <w:rPr>
                <w:sz w:val="19"/>
                <w:szCs w:val="19"/>
              </w:rPr>
              <w:t xml:space="preserve">nebula-search</w:t>
            </w:r>
          </w:p>
        </w:tc>
        <w:tc>
          <w:tcPr>
            <w:tcW w:type="dxa" w:w="800"/>
            <w:shd w:fill="F2F2F2" w:color="auto" w:val="clear"/>
            <w:tcMar>
              <w:top w:type="dxa" w:w="60"/>
              <w:left w:type="dxa" w:w="100"/>
              <w:bottom w:type="dxa" w:w="60"/>
              <w:right w:type="dxa" w:w="100"/>
            </w:tcMar>
          </w:tcPr>
          <w:p>
            <w:pPr>
              <w:jc w:val="right"/>
            </w:pPr>
            <w:r>
              <w:rPr>
                <w:sz w:val="19"/>
                <w:szCs w:val="19"/>
              </w:rPr>
              <w:t xml:space="preserve">913</w:t>
            </w:r>
          </w:p>
        </w:tc>
        <w:tc>
          <w:tcPr>
            <w:tcW w:type="dxa" w:w="700"/>
            <w:shd w:fill="F2F2F2" w:color="auto" w:val="clear"/>
            <w:tcMar>
              <w:top w:type="dxa" w:w="60"/>
              <w:left w:type="dxa" w:w="100"/>
              <w:bottom w:type="dxa" w:w="60"/>
              <w:right w:type="dxa" w:w="100"/>
            </w:tcMar>
          </w:tcPr>
          <w:p>
            <w:pPr>
              <w:jc w:val="right"/>
            </w:pPr>
            <w:r>
              <w:rPr>
                <w:sz w:val="19"/>
                <w:szCs w:val="19"/>
              </w:rPr>
              <w:t xml:space="preserve">27</w:t>
            </w:r>
          </w:p>
        </w:tc>
        <w:tc>
          <w:tcPr>
            <w:tcW w:type="dxa" w:w="5960"/>
            <w:shd w:fill="F2F2F2" w:color="auto" w:val="clear"/>
            <w:tcMar>
              <w:top w:type="dxa" w:w="60"/>
              <w:left w:type="dxa" w:w="100"/>
              <w:bottom w:type="dxa" w:w="60"/>
              <w:right w:type="dxa" w:w="100"/>
            </w:tcMar>
          </w:tcPr>
          <w:p>
            <w:pPr>
              <w:jc w:val="left"/>
            </w:pPr>
            <w:r>
              <w:rPr>
                <w:sz w:val="19"/>
                <w:szCs w:val="19"/>
              </w:rPr>
              <w:t xml:space="preserve">Content search</w:t>
            </w:r>
          </w:p>
        </w:tc>
      </w:tr>
    </w:tbl>
    <w:p>
      <w:pPr>
        <w:spacing w:after="120"/>
      </w:pPr>
      <w:r>
        <w:rPr>
          <w:i/>
          <w:iCs/>
          <w:sz w:val="19"/>
          <w:szCs w:val="19"/>
        </w:rPr>
        <w:t xml:space="preserve">Crate totals: 42,540 lines, 1082 tests. A further 21 tests live in integration test binaries and the top-level application, giving 1,103 in total.</w:t>
      </w:r>
    </w:p>
    <w:p>
      <w:r>
        <w:br w:type="page"/>
      </w:r>
    </w:p>
    <w:p>
      <w:pPr>
        <w:pStyle w:val="Heading1"/>
        <w:spacing w:after="160" w:before="320"/>
      </w:pPr>
      <w:r>
        <w:t xml:space="preserve">3. Cross-platform support</w:t>
      </w:r>
    </w:p>
    <w:p>
      <w:pPr>
        <w:spacing w:after="120"/>
      </w:pPr>
      <w:r>
        <w:t xml:space="preserve">Four targets are built and tested on every pull request. The renderer, the sandbox and the process-execution layer each have platform-specific implementations behind a common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500"/>
        <w:gridCol w:w="2400"/>
        <w:gridCol w:w="1460"/>
      </w:tblGrid>
      <w:tr>
        <w:trPr>
          <w:tblHeader/>
        </w:trPr>
        <w:tc>
          <w:tcPr>
            <w:tcW w:type="dxa" w:w="2100"/>
            <w:shd w:fill="1F3864" w:color="auto" w:val="clear"/>
            <w:tcMar>
              <w:top w:type="dxa" w:w="60"/>
              <w:left w:type="dxa" w:w="100"/>
              <w:bottom w:type="dxa" w:w="60"/>
              <w:right w:type="dxa" w:w="100"/>
            </w:tcMar>
          </w:tcPr>
          <w:p>
            <w:pPr>
              <w:jc w:val="left"/>
            </w:pPr>
            <w:r>
              <w:rPr>
                <w:b/>
                <w:bCs/>
                <w:color w:val="FFFFFF"/>
                <w:sz w:val="19"/>
                <w:szCs w:val="19"/>
              </w:rPr>
              <w:t xml:space="preserve">Platform</w:t>
            </w:r>
          </w:p>
        </w:tc>
        <w:tc>
          <w:tcPr>
            <w:tcW w:type="dxa" w:w="1900"/>
            <w:shd w:fill="1F3864" w:color="auto" w:val="clear"/>
            <w:tcMar>
              <w:top w:type="dxa" w:w="60"/>
              <w:left w:type="dxa" w:w="100"/>
              <w:bottom w:type="dxa" w:w="60"/>
              <w:right w:type="dxa" w:w="100"/>
            </w:tcMar>
          </w:tcPr>
          <w:p>
            <w:pPr>
              <w:jc w:val="left"/>
            </w:pPr>
            <w:r>
              <w:rPr>
                <w:b/>
                <w:bCs/>
                <w:color w:val="FFFFFF"/>
                <w:sz w:val="19"/>
                <w:szCs w:val="19"/>
              </w:rPr>
              <w:t xml:space="preserve">Runner</w:t>
            </w:r>
          </w:p>
        </w:tc>
        <w:tc>
          <w:tcPr>
            <w:tcW w:type="dxa" w:w="1500"/>
            <w:shd w:fill="1F3864" w:color="auto" w:val="clear"/>
            <w:tcMar>
              <w:top w:type="dxa" w:w="60"/>
              <w:left w:type="dxa" w:w="100"/>
              <w:bottom w:type="dxa" w:w="60"/>
              <w:right w:type="dxa" w:w="100"/>
            </w:tcMar>
          </w:tcPr>
          <w:p>
            <w:pPr>
              <w:jc w:val="left"/>
            </w:pPr>
            <w:r>
              <w:rPr>
                <w:b/>
                <w:bCs/>
                <w:color w:val="FFFFFF"/>
                <w:sz w:val="19"/>
                <w:szCs w:val="19"/>
              </w:rPr>
              <w:t xml:space="preserve">Renderer</w:t>
            </w:r>
          </w:p>
        </w:tc>
        <w:tc>
          <w:tcPr>
            <w:tcW w:type="dxa" w:w="2400"/>
            <w:shd w:fill="1F3864" w:color="auto" w:val="clear"/>
            <w:tcMar>
              <w:top w:type="dxa" w:w="60"/>
              <w:left w:type="dxa" w:w="100"/>
              <w:bottom w:type="dxa" w:w="60"/>
              <w:right w:type="dxa" w:w="100"/>
            </w:tcMar>
          </w:tcPr>
          <w:p>
            <w:pPr>
              <w:jc w:val="left"/>
            </w:pPr>
            <w:r>
              <w:rPr>
                <w:b/>
                <w:bCs/>
                <w:color w:val="FFFFFF"/>
                <w:sz w:val="19"/>
                <w:szCs w:val="19"/>
              </w:rPr>
              <w:t xml:space="preserve">Sandbox backend</w:t>
            </w:r>
          </w:p>
        </w:tc>
        <w:tc>
          <w:tcPr>
            <w:tcW w:type="dxa" w:w="1460"/>
            <w:shd w:fill="1F3864" w:color="auto" w:val="clear"/>
            <w:tcMar>
              <w:top w:type="dxa" w:w="60"/>
              <w:left w:type="dxa" w:w="100"/>
              <w:bottom w:type="dxa" w:w="60"/>
              <w:right w:type="dxa" w:w="100"/>
            </w:tcMar>
          </w:tcPr>
          <w:p>
            <w:pPr>
              <w:jc w:val="left"/>
            </w:pPr>
            <w:r>
              <w:rPr>
                <w:b/>
                <w:bCs/>
                <w:color w:val="FFFFFF"/>
                <w:sz w:val="19"/>
                <w:szCs w:val="19"/>
              </w:rPr>
              <w:t xml:space="preserve">Status</w:t>
            </w:r>
          </w:p>
        </w:tc>
      </w:tr>
      <w:tr>
        <w:tc>
          <w:tcPr>
            <w:tcW w:type="dxa" w:w="2100"/>
            <w:tcMar>
              <w:top w:type="dxa" w:w="60"/>
              <w:left w:type="dxa" w:w="100"/>
              <w:bottom w:type="dxa" w:w="60"/>
              <w:right w:type="dxa" w:w="100"/>
            </w:tcMar>
          </w:tcPr>
          <w:p>
            <w:pPr>
              <w:jc w:val="left"/>
            </w:pPr>
            <w:r>
              <w:rPr>
                <w:sz w:val="19"/>
                <w:szCs w:val="19"/>
              </w:rPr>
              <w:t xml:space="preserve">Linux x86-64</w:t>
            </w:r>
          </w:p>
        </w:tc>
        <w:tc>
          <w:tcPr>
            <w:tcW w:type="dxa" w:w="1900"/>
            <w:tcMar>
              <w:top w:type="dxa" w:w="60"/>
              <w:left w:type="dxa" w:w="100"/>
              <w:bottom w:type="dxa" w:w="60"/>
              <w:right w:type="dxa" w:w="100"/>
            </w:tcMar>
          </w:tcPr>
          <w:p>
            <w:pPr>
              <w:jc w:val="left"/>
            </w:pPr>
            <w:r>
              <w:rPr>
                <w:sz w:val="19"/>
                <w:szCs w:val="19"/>
              </w:rPr>
              <w:t xml:space="preserve">ubuntu-24.04</w:t>
            </w:r>
          </w:p>
        </w:tc>
        <w:tc>
          <w:tcPr>
            <w:tcW w:type="dxa" w:w="1500"/>
            <w:tcMar>
              <w:top w:type="dxa" w:w="60"/>
              <w:left w:type="dxa" w:w="100"/>
              <w:bottom w:type="dxa" w:w="60"/>
              <w:right w:type="dxa" w:w="100"/>
            </w:tcMar>
          </w:tcPr>
          <w:p>
            <w:pPr>
              <w:jc w:val="left"/>
            </w:pPr>
            <w:r>
              <w:rPr>
                <w:sz w:val="19"/>
                <w:szCs w:val="19"/>
              </w:rPr>
              <w:t xml:space="preserve">GPU + CPU</w:t>
            </w:r>
          </w:p>
        </w:tc>
        <w:tc>
          <w:tcPr>
            <w:tcW w:type="dxa" w:w="2400"/>
            <w:tcMar>
              <w:top w:type="dxa" w:w="60"/>
              <w:left w:type="dxa" w:w="100"/>
              <w:bottom w:type="dxa" w:w="60"/>
              <w:right w:type="dxa" w:w="100"/>
            </w:tcMar>
          </w:tcPr>
          <w:p>
            <w:pPr>
              <w:jc w:val="left"/>
            </w:pPr>
            <w:r>
              <w:rPr>
                <w:sz w:val="19"/>
                <w:szCs w:val="19"/>
              </w:rPr>
              <w:t xml:space="preserve">Landlock + seccomp-bpf</w:t>
            </w:r>
          </w:p>
        </w:tc>
        <w:tc>
          <w:tcPr>
            <w:tcW w:type="dxa" w:w="1460"/>
            <w:tcMar>
              <w:top w:type="dxa" w:w="60"/>
              <w:left w:type="dxa" w:w="100"/>
              <w:bottom w:type="dxa" w:w="60"/>
              <w:right w:type="dxa" w:w="100"/>
            </w:tcMar>
          </w:tcPr>
          <w:p>
            <w:pPr>
              <w:jc w:val="left"/>
            </w:pPr>
            <w:r>
              <w:rPr>
                <w:sz w:val="19"/>
                <w:szCs w:val="19"/>
              </w:rPr>
              <w:t xml:space="preserve">Passing</w:t>
            </w:r>
          </w:p>
        </w:tc>
      </w:tr>
      <w:tr>
        <w:tc>
          <w:tcPr>
            <w:tcW w:type="dxa" w:w="2100"/>
            <w:shd w:fill="F2F2F2" w:color="auto" w:val="clear"/>
            <w:tcMar>
              <w:top w:type="dxa" w:w="60"/>
              <w:left w:type="dxa" w:w="100"/>
              <w:bottom w:type="dxa" w:w="60"/>
              <w:right w:type="dxa" w:w="100"/>
            </w:tcMar>
          </w:tcPr>
          <w:p>
            <w:pPr>
              <w:jc w:val="left"/>
            </w:pPr>
            <w:r>
              <w:rPr>
                <w:sz w:val="19"/>
                <w:szCs w:val="19"/>
              </w:rPr>
              <w:t xml:space="preserve">Linux ARM64</w:t>
            </w:r>
          </w:p>
        </w:tc>
        <w:tc>
          <w:tcPr>
            <w:tcW w:type="dxa" w:w="1900"/>
            <w:shd w:fill="F2F2F2" w:color="auto" w:val="clear"/>
            <w:tcMar>
              <w:top w:type="dxa" w:w="60"/>
              <w:left w:type="dxa" w:w="100"/>
              <w:bottom w:type="dxa" w:w="60"/>
              <w:right w:type="dxa" w:w="100"/>
            </w:tcMar>
          </w:tcPr>
          <w:p>
            <w:pPr>
              <w:jc w:val="left"/>
            </w:pPr>
            <w:r>
              <w:rPr>
                <w:sz w:val="19"/>
                <w:szCs w:val="19"/>
              </w:rPr>
              <w:t xml:space="preserve">ubuntu-24.04-arm</w:t>
            </w:r>
          </w:p>
        </w:tc>
        <w:tc>
          <w:tcPr>
            <w:tcW w:type="dxa" w:w="1500"/>
            <w:shd w:fill="F2F2F2" w:color="auto" w:val="clear"/>
            <w:tcMar>
              <w:top w:type="dxa" w:w="60"/>
              <w:left w:type="dxa" w:w="100"/>
              <w:bottom w:type="dxa" w:w="60"/>
              <w:right w:type="dxa" w:w="100"/>
            </w:tcMar>
          </w:tcPr>
          <w:p>
            <w:pPr>
              <w:jc w:val="left"/>
            </w:pPr>
            <w:r>
              <w:rPr>
                <w:sz w:val="19"/>
                <w:szCs w:val="19"/>
              </w:rPr>
              <w:t xml:space="preserve">CPU</w:t>
            </w:r>
          </w:p>
        </w:tc>
        <w:tc>
          <w:tcPr>
            <w:tcW w:type="dxa" w:w="2400"/>
            <w:shd w:fill="F2F2F2" w:color="auto" w:val="clear"/>
            <w:tcMar>
              <w:top w:type="dxa" w:w="60"/>
              <w:left w:type="dxa" w:w="100"/>
              <w:bottom w:type="dxa" w:w="60"/>
              <w:right w:type="dxa" w:w="100"/>
            </w:tcMar>
          </w:tcPr>
          <w:p>
            <w:pPr>
              <w:jc w:val="left"/>
            </w:pPr>
            <w:r>
              <w:rPr>
                <w:sz w:val="19"/>
                <w:szCs w:val="19"/>
              </w:rPr>
              <w:t xml:space="preserve">Landlock + seccomp-bpf</w:t>
            </w:r>
          </w:p>
        </w:tc>
        <w:tc>
          <w:tcPr>
            <w:tcW w:type="dxa" w:w="1460"/>
            <w:shd w:fill="F2F2F2" w:color="auto" w:val="clear"/>
            <w:tcMar>
              <w:top w:type="dxa" w:w="60"/>
              <w:left w:type="dxa" w:w="100"/>
              <w:bottom w:type="dxa" w:w="60"/>
              <w:right w:type="dxa" w:w="100"/>
            </w:tcMar>
          </w:tcPr>
          <w:p>
            <w:pPr>
              <w:jc w:val="left"/>
            </w:pPr>
            <w:r>
              <w:rPr>
                <w:sz w:val="19"/>
                <w:szCs w:val="19"/>
              </w:rPr>
              <w:t xml:space="preserve">Passing</w:t>
            </w:r>
          </w:p>
        </w:tc>
      </w:tr>
      <w:tr>
        <w:tc>
          <w:tcPr>
            <w:tcW w:type="dxa" w:w="2100"/>
            <w:tcMar>
              <w:top w:type="dxa" w:w="60"/>
              <w:left w:type="dxa" w:w="100"/>
              <w:bottom w:type="dxa" w:w="60"/>
              <w:right w:type="dxa" w:w="100"/>
            </w:tcMar>
          </w:tcPr>
          <w:p>
            <w:pPr>
              <w:jc w:val="left"/>
            </w:pPr>
            <w:r>
              <w:rPr>
                <w:sz w:val="19"/>
                <w:szCs w:val="19"/>
              </w:rPr>
              <w:t xml:space="preserve">macOS 15 (arm64)</w:t>
            </w:r>
          </w:p>
        </w:tc>
        <w:tc>
          <w:tcPr>
            <w:tcW w:type="dxa" w:w="1900"/>
            <w:tcMar>
              <w:top w:type="dxa" w:w="60"/>
              <w:left w:type="dxa" w:w="100"/>
              <w:bottom w:type="dxa" w:w="60"/>
              <w:right w:type="dxa" w:w="100"/>
            </w:tcMar>
          </w:tcPr>
          <w:p>
            <w:pPr>
              <w:jc w:val="left"/>
            </w:pPr>
            <w:r>
              <w:rPr>
                <w:sz w:val="19"/>
                <w:szCs w:val="19"/>
              </w:rPr>
              <w:t xml:space="preserve">macos-15</w:t>
            </w:r>
          </w:p>
        </w:tc>
        <w:tc>
          <w:tcPr>
            <w:tcW w:type="dxa" w:w="1500"/>
            <w:tcMar>
              <w:top w:type="dxa" w:w="60"/>
              <w:left w:type="dxa" w:w="100"/>
              <w:bottom w:type="dxa" w:w="60"/>
              <w:right w:type="dxa" w:w="100"/>
            </w:tcMar>
          </w:tcPr>
          <w:p>
            <w:pPr>
              <w:jc w:val="left"/>
            </w:pPr>
            <w:r>
              <w:rPr>
                <w:sz w:val="19"/>
                <w:szCs w:val="19"/>
              </w:rPr>
              <w:t xml:space="preserve">GPU (Metal)</w:t>
            </w:r>
          </w:p>
        </w:tc>
        <w:tc>
          <w:tcPr>
            <w:tcW w:type="dxa" w:w="2400"/>
            <w:tcMar>
              <w:top w:type="dxa" w:w="60"/>
              <w:left w:type="dxa" w:w="100"/>
              <w:bottom w:type="dxa" w:w="60"/>
              <w:right w:type="dxa" w:w="100"/>
            </w:tcMar>
          </w:tcPr>
          <w:p>
            <w:pPr>
              <w:jc w:val="left"/>
            </w:pPr>
            <w:r>
              <w:rPr>
                <w:sz w:val="19"/>
                <w:szCs w:val="19"/>
              </w:rPr>
              <w:t xml:space="preserve">Seatbelt (sandbox_init)</w:t>
            </w:r>
          </w:p>
        </w:tc>
        <w:tc>
          <w:tcPr>
            <w:tcW w:type="dxa" w:w="1460"/>
            <w:tcMar>
              <w:top w:type="dxa" w:w="60"/>
              <w:left w:type="dxa" w:w="100"/>
              <w:bottom w:type="dxa" w:w="60"/>
              <w:right w:type="dxa" w:w="100"/>
            </w:tcMar>
          </w:tcPr>
          <w:p>
            <w:pPr>
              <w:jc w:val="left"/>
            </w:pPr>
            <w:r>
              <w:rPr>
                <w:sz w:val="19"/>
                <w:szCs w:val="19"/>
              </w:rPr>
              <w:t xml:space="preserve">Passing</w:t>
            </w:r>
          </w:p>
        </w:tc>
      </w:tr>
      <w:tr>
        <w:tc>
          <w:tcPr>
            <w:tcW w:type="dxa" w:w="2100"/>
            <w:shd w:fill="F2F2F2" w:color="auto" w:val="clear"/>
            <w:tcMar>
              <w:top w:type="dxa" w:w="60"/>
              <w:left w:type="dxa" w:w="100"/>
              <w:bottom w:type="dxa" w:w="60"/>
              <w:right w:type="dxa" w:w="100"/>
            </w:tcMar>
          </w:tcPr>
          <w:p>
            <w:pPr>
              <w:jc w:val="left"/>
            </w:pPr>
            <w:r>
              <w:rPr>
                <w:sz w:val="19"/>
                <w:szCs w:val="19"/>
              </w:rPr>
              <w:t xml:space="preserve">Windows Server 2025</w:t>
            </w:r>
          </w:p>
        </w:tc>
        <w:tc>
          <w:tcPr>
            <w:tcW w:type="dxa" w:w="1900"/>
            <w:shd w:fill="F2F2F2" w:color="auto" w:val="clear"/>
            <w:tcMar>
              <w:top w:type="dxa" w:w="60"/>
              <w:left w:type="dxa" w:w="100"/>
              <w:bottom w:type="dxa" w:w="60"/>
              <w:right w:type="dxa" w:w="100"/>
            </w:tcMar>
          </w:tcPr>
          <w:p>
            <w:pPr>
              <w:jc w:val="left"/>
            </w:pPr>
            <w:r>
              <w:rPr>
                <w:sz w:val="19"/>
                <w:szCs w:val="19"/>
              </w:rPr>
              <w:t xml:space="preserve">windows-2025</w:t>
            </w:r>
          </w:p>
        </w:tc>
        <w:tc>
          <w:tcPr>
            <w:tcW w:type="dxa" w:w="1500"/>
            <w:shd w:fill="F2F2F2" w:color="auto" w:val="clear"/>
            <w:tcMar>
              <w:top w:type="dxa" w:w="60"/>
              <w:left w:type="dxa" w:w="100"/>
              <w:bottom w:type="dxa" w:w="60"/>
              <w:right w:type="dxa" w:w="100"/>
            </w:tcMar>
          </w:tcPr>
          <w:p>
            <w:pPr>
              <w:jc w:val="left"/>
            </w:pPr>
            <w:r>
              <w:rPr>
                <w:sz w:val="19"/>
                <w:szCs w:val="19"/>
              </w:rPr>
              <w:t xml:space="preserve">CPU</w:t>
            </w:r>
          </w:p>
        </w:tc>
        <w:tc>
          <w:tcPr>
            <w:tcW w:type="dxa" w:w="2400"/>
            <w:shd w:fill="F2F2F2" w:color="auto" w:val="clear"/>
            <w:tcMar>
              <w:top w:type="dxa" w:w="60"/>
              <w:left w:type="dxa" w:w="100"/>
              <w:bottom w:type="dxa" w:w="60"/>
              <w:right w:type="dxa" w:w="100"/>
            </w:tcMar>
          </w:tcPr>
          <w:p>
            <w:pPr>
              <w:jc w:val="left"/>
            </w:pPr>
            <w:r>
              <w:rPr>
                <w:sz w:val="19"/>
                <w:szCs w:val="19"/>
              </w:rPr>
              <w:t xml:space="preserve">Job Objects</w:t>
            </w:r>
          </w:p>
        </w:tc>
        <w:tc>
          <w:tcPr>
            <w:tcW w:type="dxa" w:w="1460"/>
            <w:shd w:fill="F2F2F2" w:color="auto" w:val="clear"/>
            <w:tcMar>
              <w:top w:type="dxa" w:w="60"/>
              <w:left w:type="dxa" w:w="100"/>
              <w:bottom w:type="dxa" w:w="60"/>
              <w:right w:type="dxa" w:w="100"/>
            </w:tcMar>
          </w:tcPr>
          <w:p>
            <w:pPr>
              <w:jc w:val="left"/>
            </w:pPr>
            <w:r>
              <w:rPr>
                <w:sz w:val="19"/>
                <w:szCs w:val="19"/>
              </w:rPr>
              <w:t xml:space="preserve">Passing</w:t>
            </w:r>
          </w:p>
        </w:tc>
      </w:tr>
    </w:tbl>
    <w:p>
      <w:pPr>
        <w:pStyle w:val="Heading2"/>
        <w:spacing w:after="120" w:before="240"/>
      </w:pPr>
      <w:r>
        <w:t xml:space="preserve">3.1 Confinement model by platform</w:t>
      </w:r>
    </w:p>
    <w:p>
      <w:pPr>
        <w:spacing w:after="120"/>
      </w:pPr>
      <w:r>
        <w:t xml:space="preserve">The policy model is deny-by-default and identical across platforms: read paths, write paths, exec paths and a network switch. Only the enforcement mechanism differs.</w:t>
      </w:r>
    </w:p>
    <w:p>
      <w:pPr>
        <w:pStyle w:val="ListParagraph"/>
        <w:numPr>
          <w:ilvl w:val="0"/>
          <w:numId w:val="2"/>
        </w:numPr>
        <w:spacing w:after="60"/>
      </w:pPr>
      <w:r>
        <w:t xml:space="preserve">Linux — Landlock filesystem rules plus a seccomp-bpf filter for the network, applied in the forked child between fork and exec. Both are raw syscalls and so are legal in that context.</w:t>
      </w:r>
    </w:p>
    <w:p>
      <w:pPr>
        <w:pStyle w:val="ListParagraph"/>
        <w:numPr>
          <w:ilvl w:val="0"/>
          <w:numId w:val="2"/>
        </w:numPr>
        <w:spacing w:after="60"/>
      </w:pPr>
      <w:r>
        <w:t xml:space="preserve">macOS — a Seatbelt profile in TinyScheme, applied by /usr/bin/sandbox-exec. It is deliberately not applied in the forked child: sandbox_init compiles a profile and allocates, which is illegal after fork in a multithreaded process, and libmalloc aborts the child.</w:t>
      </w:r>
    </w:p>
    <w:p>
      <w:pPr>
        <w:pStyle w:val="ListParagraph"/>
        <w:numPr>
          <w:ilvl w:val="0"/>
          <w:numId w:val="2"/>
        </w:numPr>
        <w:spacing w:after="60"/>
      </w:pPr>
      <w:r>
        <w:t xml:space="preserve">Windows — Job Objects provide resource containment. Filesystem confinement is not claimed on this platform, and the enforcement level is reported honestly rather than overstated.</w:t>
      </w:r>
    </w:p>
    <w:p>
      <w:pPr>
        <w:spacing w:after="120"/>
      </w:pPr>
      <w:r>
        <w:t xml:space="preserve">Policy paths are validated before reaching the kernel: they must be absolute and must not contain parent-directory components. A POSIX absolute path is not absolute on Windows, so the same policy literal is correctly rejected there — a distinction that accounts for a substantial share of the platform-specific test work described in §7.</w:t>
      </w:r>
    </w:p>
    <w:p>
      <w:pPr>
        <w:pStyle w:val="Heading2"/>
        <w:spacing w:after="120" w:before="240"/>
      </w:pPr>
      <w:r>
        <w:t xml:space="preserve">3.2 Cross-compilation checking</w:t>
      </w:r>
    </w:p>
    <w:p>
      <w:pPr>
        <w:spacing w:after="120"/>
      </w:pPr>
      <w:r>
        <w:t xml:space="preserve">The Windows target can be checked from a Linux development machine without a Windows runner:</w:t>
      </w:r>
    </w:p>
    <w:p>
      <w:pPr>
        <w:spacing w:after="120"/>
      </w:pPr>
      <w:r>
        <w:rPr>
          <w:rFonts w:ascii="Consolas" w:cs="Consolas" w:eastAsia="Consolas" w:hAnsi="Consolas"/>
          <w:sz w:val="18"/>
          <w:szCs w:val="18"/>
        </w:rPr>
        <w:t xml:space="preserve">cargo check -p &lt;crate&gt; --all-features --all-targets --target x86_64-pc-windows-msvc</w:t>
      </w:r>
    </w:p>
    <w:p>
      <w:pPr>
        <w:spacing w:after="120"/>
      </w:pPr>
      <w:r>
        <w:t xml:space="preserve">This is clean for nebula-sandbox, nebula-exec, nebula-vfs and nebula-lsp. The full workspace cannot be cross-checked because aws-lc-sys and zstd-sys compile C, and nebula-index needs a Windows C compiler for its tree-sitter grammars. Where it does apply it converts a thirty-minute CI round trip into a local check.</w:t>
      </w:r>
    </w:p>
    <w:p>
      <w:r>
        <w:br w:type="page"/>
      </w:r>
    </w:p>
    <w:p>
      <w:pPr>
        <w:pStyle w:val="Heading1"/>
        <w:spacing w:after="160" w:before="320"/>
      </w:pPr>
      <w:r>
        <w:t xml:space="preserve">4. Test coverage</w:t>
      </w:r>
    </w:p>
    <w:p>
      <w:pPr>
        <w:spacing w:after="120"/>
      </w:pPr>
      <w:r>
        <w:t xml:space="preserve">1,103 tests pass across 50 test binaries with zero failures. Tests are colocated with the code they cover and are named as statements about behaviour rather than as method names.</w:t>
      </w:r>
    </w:p>
    <w:p>
      <w:pPr>
        <w:pStyle w:val="Heading2"/>
        <w:spacing w:after="120" w:before="240"/>
      </w:pPr>
      <w:r>
        <w:t xml:space="preserve">4.1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3000"/>
        <w:gridCol w:w="1680"/>
      </w:tblGrid>
      <w:tr>
        <w:trPr>
          <w:tblHeader/>
        </w:trPr>
        <w:tc>
          <w:tcPr>
            <w:tcW w:type="dxa" w:w="3000"/>
            <w:shd w:fill="1F3864" w:color="auto" w:val="clear"/>
            <w:tcMar>
              <w:top w:type="dxa" w:w="60"/>
              <w:left w:type="dxa" w:w="100"/>
              <w:bottom w:type="dxa" w:w="60"/>
              <w:right w:type="dxa" w:w="100"/>
            </w:tcMar>
          </w:tcPr>
          <w:p>
            <w:pPr>
              <w:jc w:val="left"/>
            </w:pPr>
            <w:r>
              <w:rPr>
                <w:b/>
                <w:bCs/>
                <w:color w:val="FFFFFF"/>
                <w:sz w:val="19"/>
                <w:szCs w:val="19"/>
              </w:rPr>
              <w:t xml:space="preserve">Crate</w:t>
            </w:r>
          </w:p>
        </w:tc>
        <w:tc>
          <w:tcPr>
            <w:tcW w:type="dxa" w:w="1680"/>
            <w:shd w:fill="1F3864" w:color="auto" w:val="clear"/>
            <w:tcMar>
              <w:top w:type="dxa" w:w="60"/>
              <w:left w:type="dxa" w:w="100"/>
              <w:bottom w:type="dxa" w:w="60"/>
              <w:right w:type="dxa" w:w="100"/>
            </w:tcMar>
          </w:tcPr>
          <w:p>
            <w:pPr>
              <w:jc w:val="left"/>
            </w:pPr>
            <w:r>
              <w:rPr>
                <w:b/>
                <w:bCs/>
                <w:color w:val="FFFFFF"/>
                <w:sz w:val="19"/>
                <w:szCs w:val="19"/>
              </w:rPr>
              <w:t xml:space="preserve">Tests</w:t>
            </w:r>
          </w:p>
        </w:tc>
        <w:tc>
          <w:tcPr>
            <w:tcW w:type="dxa" w:w="3000"/>
            <w:shd w:fill="1F3864" w:color="auto" w:val="clear"/>
            <w:tcMar>
              <w:top w:type="dxa" w:w="60"/>
              <w:left w:type="dxa" w:w="100"/>
              <w:bottom w:type="dxa" w:w="60"/>
              <w:right w:type="dxa" w:w="100"/>
            </w:tcMar>
          </w:tcPr>
          <w:p>
            <w:pPr>
              <w:jc w:val="left"/>
            </w:pPr>
            <w:r>
              <w:rPr>
                <w:b/>
                <w:bCs/>
                <w:color w:val="FFFFFF"/>
                <w:sz w:val="19"/>
                <w:szCs w:val="19"/>
              </w:rPr>
              <w:t xml:space="preserve">Crate</w:t>
            </w:r>
          </w:p>
        </w:tc>
        <w:tc>
          <w:tcPr>
            <w:tcW w:type="dxa" w:w="1680"/>
            <w:shd w:fill="1F3864" w:color="auto" w:val="clear"/>
            <w:tcMar>
              <w:top w:type="dxa" w:w="60"/>
              <w:left w:type="dxa" w:w="100"/>
              <w:bottom w:type="dxa" w:w="60"/>
              <w:right w:type="dxa" w:w="100"/>
            </w:tcMar>
          </w:tcPr>
          <w:p>
            <w:pPr>
              <w:jc w:val="left"/>
            </w:pPr>
            <w:r>
              <w:rPr>
                <w:b/>
                <w:bCs/>
                <w:color w:val="FFFFFF"/>
                <w:sz w:val="19"/>
                <w:szCs w:val="19"/>
              </w:rPr>
              <w:t xml:space="preserve">Tests</w:t>
            </w:r>
          </w:p>
        </w:tc>
      </w:tr>
      <w:tr>
        <w:tc>
          <w:tcPr>
            <w:tcW w:type="dxa" w:w="3000"/>
            <w:tcMar>
              <w:top w:type="dxa" w:w="60"/>
              <w:left w:type="dxa" w:w="100"/>
              <w:bottom w:type="dxa" w:w="60"/>
              <w:right w:type="dxa" w:w="100"/>
            </w:tcMar>
          </w:tcPr>
          <w:p>
            <w:pPr>
              <w:jc w:val="left"/>
            </w:pPr>
            <w:r>
              <w:rPr>
                <w:sz w:val="19"/>
                <w:szCs w:val="19"/>
              </w:rPr>
              <w:t xml:space="preserve">nebula-ui</w:t>
            </w:r>
          </w:p>
        </w:tc>
        <w:tc>
          <w:tcPr>
            <w:tcW w:type="dxa" w:w="1680"/>
            <w:tcMar>
              <w:top w:type="dxa" w:w="60"/>
              <w:left w:type="dxa" w:w="100"/>
              <w:bottom w:type="dxa" w:w="60"/>
              <w:right w:type="dxa" w:w="100"/>
            </w:tcMar>
          </w:tcPr>
          <w:p>
            <w:pPr>
              <w:jc w:val="right"/>
            </w:pPr>
            <w:r>
              <w:rPr>
                <w:sz w:val="19"/>
                <w:szCs w:val="19"/>
              </w:rPr>
              <w:t xml:space="preserve">107</w:t>
            </w:r>
          </w:p>
        </w:tc>
        <w:tc>
          <w:tcPr>
            <w:tcW w:type="dxa" w:w="3000"/>
            <w:tcMar>
              <w:top w:type="dxa" w:w="60"/>
              <w:left w:type="dxa" w:w="100"/>
              <w:bottom w:type="dxa" w:w="60"/>
              <w:right w:type="dxa" w:w="100"/>
            </w:tcMar>
          </w:tcPr>
          <w:p>
            <w:pPr>
              <w:jc w:val="left"/>
            </w:pPr>
            <w:r>
              <w:rPr>
                <w:sz w:val="19"/>
                <w:szCs w:val="19"/>
              </w:rPr>
              <w:t xml:space="preserve">nebula-syntax</w:t>
            </w:r>
          </w:p>
        </w:tc>
        <w:tc>
          <w:tcPr>
            <w:tcW w:type="dxa" w:w="1680"/>
            <w:tcMar>
              <w:top w:type="dxa" w:w="60"/>
              <w:left w:type="dxa" w:w="100"/>
              <w:bottom w:type="dxa" w:w="60"/>
              <w:right w:type="dxa" w:w="100"/>
            </w:tcMar>
          </w:tcPr>
          <w:p>
            <w:pPr>
              <w:jc w:val="right"/>
            </w:pPr>
            <w:r>
              <w:rPr>
                <w:sz w:val="19"/>
                <w:szCs w:val="19"/>
              </w:rPr>
              <w:t xml:space="preserve">38</w:t>
            </w:r>
          </w:p>
        </w:tc>
      </w:tr>
      <w:tr>
        <w:tc>
          <w:tcPr>
            <w:tcW w:type="dxa" w:w="3000"/>
            <w:shd w:fill="F2F2F2" w:color="auto" w:val="clear"/>
            <w:tcMar>
              <w:top w:type="dxa" w:w="60"/>
              <w:left w:type="dxa" w:w="100"/>
              <w:bottom w:type="dxa" w:w="60"/>
              <w:right w:type="dxa" w:w="100"/>
            </w:tcMar>
          </w:tcPr>
          <w:p>
            <w:pPr>
              <w:jc w:val="left"/>
            </w:pPr>
            <w:r>
              <w:rPr>
                <w:sz w:val="19"/>
                <w:szCs w:val="19"/>
              </w:rPr>
              <w:t xml:space="preserve">nebula-ide</w:t>
            </w:r>
          </w:p>
        </w:tc>
        <w:tc>
          <w:tcPr>
            <w:tcW w:type="dxa" w:w="1680"/>
            <w:shd w:fill="F2F2F2" w:color="auto" w:val="clear"/>
            <w:tcMar>
              <w:top w:type="dxa" w:w="60"/>
              <w:left w:type="dxa" w:w="100"/>
              <w:bottom w:type="dxa" w:w="60"/>
              <w:right w:type="dxa" w:w="100"/>
            </w:tcMar>
          </w:tcPr>
          <w:p>
            <w:pPr>
              <w:jc w:val="right"/>
            </w:pPr>
            <w:r>
              <w:rPr>
                <w:sz w:val="19"/>
                <w:szCs w:val="19"/>
              </w:rPr>
              <w:t xml:space="preserve">89</w:t>
            </w:r>
          </w:p>
        </w:tc>
        <w:tc>
          <w:tcPr>
            <w:tcW w:type="dxa" w:w="3000"/>
            <w:shd w:fill="F2F2F2" w:color="auto" w:val="clear"/>
            <w:tcMar>
              <w:top w:type="dxa" w:w="60"/>
              <w:left w:type="dxa" w:w="100"/>
              <w:bottom w:type="dxa" w:w="60"/>
              <w:right w:type="dxa" w:w="100"/>
            </w:tcMar>
          </w:tcPr>
          <w:p>
            <w:pPr>
              <w:jc w:val="left"/>
            </w:pPr>
            <w:r>
              <w:rPr>
                <w:sz w:val="19"/>
                <w:szCs w:val="19"/>
              </w:rPr>
              <w:t xml:space="preserve">nebula-stress</w:t>
            </w:r>
          </w:p>
        </w:tc>
        <w:tc>
          <w:tcPr>
            <w:tcW w:type="dxa" w:w="1680"/>
            <w:shd w:fill="F2F2F2" w:color="auto" w:val="clear"/>
            <w:tcMar>
              <w:top w:type="dxa" w:w="60"/>
              <w:left w:type="dxa" w:w="100"/>
              <w:bottom w:type="dxa" w:w="60"/>
              <w:right w:type="dxa" w:w="100"/>
            </w:tcMar>
          </w:tcPr>
          <w:p>
            <w:pPr>
              <w:jc w:val="right"/>
            </w:pPr>
            <w:r>
              <w:rPr>
                <w:sz w:val="19"/>
                <w:szCs w:val="19"/>
              </w:rPr>
              <w:t xml:space="preserve">37</w:t>
            </w:r>
          </w:p>
        </w:tc>
      </w:tr>
      <w:tr>
        <w:tc>
          <w:tcPr>
            <w:tcW w:type="dxa" w:w="3000"/>
            <w:tcMar>
              <w:top w:type="dxa" w:w="60"/>
              <w:left w:type="dxa" w:w="100"/>
              <w:bottom w:type="dxa" w:w="60"/>
              <w:right w:type="dxa" w:w="100"/>
            </w:tcMar>
          </w:tcPr>
          <w:p>
            <w:pPr>
              <w:jc w:val="left"/>
            </w:pPr>
            <w:r>
              <w:rPr>
                <w:sz w:val="19"/>
                <w:szCs w:val="19"/>
              </w:rPr>
              <w:t xml:space="preserve">nebula-core</w:t>
            </w:r>
          </w:p>
        </w:tc>
        <w:tc>
          <w:tcPr>
            <w:tcW w:type="dxa" w:w="1680"/>
            <w:tcMar>
              <w:top w:type="dxa" w:w="60"/>
              <w:left w:type="dxa" w:w="100"/>
              <w:bottom w:type="dxa" w:w="60"/>
              <w:right w:type="dxa" w:w="100"/>
            </w:tcMar>
          </w:tcPr>
          <w:p>
            <w:pPr>
              <w:jc w:val="right"/>
            </w:pPr>
            <w:r>
              <w:rPr>
                <w:sz w:val="19"/>
                <w:szCs w:val="19"/>
              </w:rPr>
              <w:t xml:space="preserve">88</w:t>
            </w:r>
          </w:p>
        </w:tc>
        <w:tc>
          <w:tcPr>
            <w:tcW w:type="dxa" w:w="3000"/>
            <w:tcMar>
              <w:top w:type="dxa" w:w="60"/>
              <w:left w:type="dxa" w:w="100"/>
              <w:bottom w:type="dxa" w:w="60"/>
              <w:right w:type="dxa" w:w="100"/>
            </w:tcMar>
          </w:tcPr>
          <w:p>
            <w:pPr>
              <w:jc w:val="left"/>
            </w:pPr>
            <w:r>
              <w:rPr>
                <w:sz w:val="19"/>
                <w:szCs w:val="19"/>
              </w:rPr>
              <w:t xml:space="preserve">nebula-sandbox</w:t>
            </w:r>
          </w:p>
        </w:tc>
        <w:tc>
          <w:tcPr>
            <w:tcW w:type="dxa" w:w="1680"/>
            <w:tcMar>
              <w:top w:type="dxa" w:w="60"/>
              <w:left w:type="dxa" w:w="100"/>
              <w:bottom w:type="dxa" w:w="60"/>
              <w:right w:type="dxa" w:w="100"/>
            </w:tcMar>
          </w:tcPr>
          <w:p>
            <w:pPr>
              <w:jc w:val="right"/>
            </w:pPr>
            <w:r>
              <w:rPr>
                <w:sz w:val="19"/>
                <w:szCs w:val="19"/>
              </w:rPr>
              <w:t xml:space="preserve">37</w:t>
            </w:r>
          </w:p>
        </w:tc>
      </w:tr>
      <w:tr>
        <w:tc>
          <w:tcPr>
            <w:tcW w:type="dxa" w:w="3000"/>
            <w:shd w:fill="F2F2F2" w:color="auto" w:val="clear"/>
            <w:tcMar>
              <w:top w:type="dxa" w:w="60"/>
              <w:left w:type="dxa" w:w="100"/>
              <w:bottom w:type="dxa" w:w="60"/>
              <w:right w:type="dxa" w:w="100"/>
            </w:tcMar>
          </w:tcPr>
          <w:p>
            <w:pPr>
              <w:jc w:val="left"/>
            </w:pPr>
            <w:r>
              <w:rPr>
                <w:sz w:val="19"/>
                <w:szCs w:val="19"/>
              </w:rPr>
              <w:t xml:space="preserve">nebula-ai</w:t>
            </w:r>
          </w:p>
        </w:tc>
        <w:tc>
          <w:tcPr>
            <w:tcW w:type="dxa" w:w="1680"/>
            <w:shd w:fill="F2F2F2" w:color="auto" w:val="clear"/>
            <w:tcMar>
              <w:top w:type="dxa" w:w="60"/>
              <w:left w:type="dxa" w:w="100"/>
              <w:bottom w:type="dxa" w:w="60"/>
              <w:right w:type="dxa" w:w="100"/>
            </w:tcMar>
          </w:tcPr>
          <w:p>
            <w:pPr>
              <w:jc w:val="right"/>
            </w:pPr>
            <w:r>
              <w:rPr>
                <w:sz w:val="19"/>
                <w:szCs w:val="19"/>
              </w:rPr>
              <w:t xml:space="preserve">74</w:t>
            </w:r>
          </w:p>
        </w:tc>
        <w:tc>
          <w:tcPr>
            <w:tcW w:type="dxa" w:w="3000"/>
            <w:shd w:fill="F2F2F2" w:color="auto" w:val="clear"/>
            <w:tcMar>
              <w:top w:type="dxa" w:w="60"/>
              <w:left w:type="dxa" w:w="100"/>
              <w:bottom w:type="dxa" w:w="60"/>
              <w:right w:type="dxa" w:w="100"/>
            </w:tcMar>
          </w:tcPr>
          <w:p>
            <w:pPr>
              <w:jc w:val="left"/>
            </w:pPr>
            <w:r>
              <w:rPr>
                <w:sz w:val="19"/>
                <w:szCs w:val="19"/>
              </w:rPr>
              <w:t xml:space="preserve">nebula-vector</w:t>
            </w:r>
          </w:p>
        </w:tc>
        <w:tc>
          <w:tcPr>
            <w:tcW w:type="dxa" w:w="1680"/>
            <w:shd w:fill="F2F2F2" w:color="auto" w:val="clear"/>
            <w:tcMar>
              <w:top w:type="dxa" w:w="60"/>
              <w:left w:type="dxa" w:w="100"/>
              <w:bottom w:type="dxa" w:w="60"/>
              <w:right w:type="dxa" w:w="100"/>
            </w:tcMar>
          </w:tcPr>
          <w:p>
            <w:pPr>
              <w:jc w:val="right"/>
            </w:pPr>
            <w:r>
              <w:rPr>
                <w:sz w:val="19"/>
                <w:szCs w:val="19"/>
              </w:rPr>
              <w:t xml:space="preserve">32</w:t>
            </w:r>
          </w:p>
        </w:tc>
      </w:tr>
      <w:tr>
        <w:tc>
          <w:tcPr>
            <w:tcW w:type="dxa" w:w="3000"/>
            <w:tcMar>
              <w:top w:type="dxa" w:w="60"/>
              <w:left w:type="dxa" w:w="100"/>
              <w:bottom w:type="dxa" w:w="60"/>
              <w:right w:type="dxa" w:w="100"/>
            </w:tcMar>
          </w:tcPr>
          <w:p>
            <w:pPr>
              <w:jc w:val="left"/>
            </w:pPr>
            <w:r>
              <w:rPr>
                <w:sz w:val="19"/>
                <w:szCs w:val="19"/>
              </w:rPr>
              <w:t xml:space="preserve">nebula-render</w:t>
            </w:r>
          </w:p>
        </w:tc>
        <w:tc>
          <w:tcPr>
            <w:tcW w:type="dxa" w:w="1680"/>
            <w:tcMar>
              <w:top w:type="dxa" w:w="60"/>
              <w:left w:type="dxa" w:w="100"/>
              <w:bottom w:type="dxa" w:w="60"/>
              <w:right w:type="dxa" w:w="100"/>
            </w:tcMar>
          </w:tcPr>
          <w:p>
            <w:pPr>
              <w:jc w:val="right"/>
            </w:pPr>
            <w:r>
              <w:rPr>
                <w:sz w:val="19"/>
                <w:szCs w:val="19"/>
              </w:rPr>
              <w:t xml:space="preserve">72</w:t>
            </w:r>
          </w:p>
        </w:tc>
        <w:tc>
          <w:tcPr>
            <w:tcW w:type="dxa" w:w="3000"/>
            <w:tcMar>
              <w:top w:type="dxa" w:w="60"/>
              <w:left w:type="dxa" w:w="100"/>
              <w:bottom w:type="dxa" w:w="60"/>
              <w:right w:type="dxa" w:w="100"/>
            </w:tcMar>
          </w:tcPr>
          <w:p>
            <w:pPr>
              <w:jc w:val="left"/>
            </w:pPr>
            <w:r>
              <w:rPr>
                <w:sz w:val="19"/>
                <w:szCs w:val="19"/>
              </w:rPr>
              <w:t xml:space="preserve">nebula-license</w:t>
            </w:r>
          </w:p>
        </w:tc>
        <w:tc>
          <w:tcPr>
            <w:tcW w:type="dxa" w:w="1680"/>
            <w:tcMar>
              <w:top w:type="dxa" w:w="60"/>
              <w:left w:type="dxa" w:w="100"/>
              <w:bottom w:type="dxa" w:w="60"/>
              <w:right w:type="dxa" w:w="100"/>
            </w:tcMar>
          </w:tcPr>
          <w:p>
            <w:pPr>
              <w:jc w:val="right"/>
            </w:pPr>
            <w:r>
              <w:rPr>
                <w:sz w:val="19"/>
                <w:szCs w:val="19"/>
              </w:rPr>
              <w:t xml:space="preserve">32</w:t>
            </w:r>
          </w:p>
        </w:tc>
      </w:tr>
      <w:tr>
        <w:tc>
          <w:tcPr>
            <w:tcW w:type="dxa" w:w="3000"/>
            <w:shd w:fill="F2F2F2" w:color="auto" w:val="clear"/>
            <w:tcMar>
              <w:top w:type="dxa" w:w="60"/>
              <w:left w:type="dxa" w:w="100"/>
              <w:bottom w:type="dxa" w:w="60"/>
              <w:right w:type="dxa" w:w="100"/>
            </w:tcMar>
          </w:tcPr>
          <w:p>
            <w:pPr>
              <w:jc w:val="left"/>
            </w:pPr>
            <w:r>
              <w:rPr>
                <w:sz w:val="19"/>
                <w:szCs w:val="19"/>
              </w:rPr>
              <w:t xml:space="preserve">nebula-agent</w:t>
            </w:r>
          </w:p>
        </w:tc>
        <w:tc>
          <w:tcPr>
            <w:tcW w:type="dxa" w:w="1680"/>
            <w:shd w:fill="F2F2F2" w:color="auto" w:val="clear"/>
            <w:tcMar>
              <w:top w:type="dxa" w:w="60"/>
              <w:left w:type="dxa" w:w="100"/>
              <w:bottom w:type="dxa" w:w="60"/>
              <w:right w:type="dxa" w:w="100"/>
            </w:tcMar>
          </w:tcPr>
          <w:p>
            <w:pPr>
              <w:jc w:val="right"/>
            </w:pPr>
            <w:r>
              <w:rPr>
                <w:sz w:val="19"/>
                <w:szCs w:val="19"/>
              </w:rPr>
              <w:t xml:space="preserve">67</w:t>
            </w:r>
          </w:p>
        </w:tc>
        <w:tc>
          <w:tcPr>
            <w:tcW w:type="dxa" w:w="3000"/>
            <w:shd w:fill="F2F2F2" w:color="auto" w:val="clear"/>
            <w:tcMar>
              <w:top w:type="dxa" w:w="60"/>
              <w:left w:type="dxa" w:w="100"/>
              <w:bottom w:type="dxa" w:w="60"/>
              <w:right w:type="dxa" w:w="100"/>
            </w:tcMar>
          </w:tcPr>
          <w:p>
            <w:pPr>
              <w:jc w:val="left"/>
            </w:pPr>
            <w:r>
              <w:rPr>
                <w:sz w:val="19"/>
                <w:szCs w:val="19"/>
              </w:rPr>
              <w:t xml:space="preserve">nebula-exec</w:t>
            </w:r>
          </w:p>
        </w:tc>
        <w:tc>
          <w:tcPr>
            <w:tcW w:type="dxa" w:w="1680"/>
            <w:shd w:fill="F2F2F2" w:color="auto" w:val="clear"/>
            <w:tcMar>
              <w:top w:type="dxa" w:w="60"/>
              <w:left w:type="dxa" w:w="100"/>
              <w:bottom w:type="dxa" w:w="60"/>
              <w:right w:type="dxa" w:w="100"/>
            </w:tcMar>
          </w:tcPr>
          <w:p>
            <w:pPr>
              <w:jc w:val="right"/>
            </w:pPr>
            <w:r>
              <w:rPr>
                <w:sz w:val="19"/>
                <w:szCs w:val="19"/>
              </w:rPr>
              <w:t xml:space="preserve">30</w:t>
            </w:r>
          </w:p>
        </w:tc>
      </w:tr>
      <w:tr>
        <w:tc>
          <w:tcPr>
            <w:tcW w:type="dxa" w:w="3000"/>
            <w:tcMar>
              <w:top w:type="dxa" w:w="60"/>
              <w:left w:type="dxa" w:w="100"/>
              <w:bottom w:type="dxa" w:w="60"/>
              <w:right w:type="dxa" w:w="100"/>
            </w:tcMar>
          </w:tcPr>
          <w:p>
            <w:pPr>
              <w:jc w:val="left"/>
            </w:pPr>
            <w:r>
              <w:rPr>
                <w:sz w:val="19"/>
                <w:szCs w:val="19"/>
              </w:rPr>
              <w:t xml:space="preserve">nebula-pkg</w:t>
            </w:r>
          </w:p>
        </w:tc>
        <w:tc>
          <w:tcPr>
            <w:tcW w:type="dxa" w:w="1680"/>
            <w:tcMar>
              <w:top w:type="dxa" w:w="60"/>
              <w:left w:type="dxa" w:w="100"/>
              <w:bottom w:type="dxa" w:w="60"/>
              <w:right w:type="dxa" w:w="100"/>
            </w:tcMar>
          </w:tcPr>
          <w:p>
            <w:pPr>
              <w:jc w:val="right"/>
            </w:pPr>
            <w:r>
              <w:rPr>
                <w:sz w:val="19"/>
                <w:szCs w:val="19"/>
              </w:rPr>
              <w:t xml:space="preserve">58</w:t>
            </w:r>
          </w:p>
        </w:tc>
        <w:tc>
          <w:tcPr>
            <w:tcW w:type="dxa" w:w="3000"/>
            <w:tcMar>
              <w:top w:type="dxa" w:w="60"/>
              <w:left w:type="dxa" w:w="100"/>
              <w:bottom w:type="dxa" w:w="60"/>
              <w:right w:type="dxa" w:w="100"/>
            </w:tcMar>
          </w:tcPr>
          <w:p>
            <w:pPr>
              <w:jc w:val="left"/>
            </w:pPr>
            <w:r>
              <w:rPr>
                <w:sz w:val="19"/>
                <w:szCs w:val="19"/>
              </w:rPr>
              <w:t xml:space="preserve">nebula-registry</w:t>
            </w:r>
          </w:p>
        </w:tc>
        <w:tc>
          <w:tcPr>
            <w:tcW w:type="dxa" w:w="1680"/>
            <w:tcMar>
              <w:top w:type="dxa" w:w="60"/>
              <w:left w:type="dxa" w:w="100"/>
              <w:bottom w:type="dxa" w:w="60"/>
              <w:right w:type="dxa" w:w="100"/>
            </w:tcMar>
          </w:tcPr>
          <w:p>
            <w:pPr>
              <w:jc w:val="right"/>
            </w:pPr>
            <w:r>
              <w:rPr>
                <w:sz w:val="19"/>
                <w:szCs w:val="19"/>
              </w:rPr>
              <w:t xml:space="preserve">29</w:t>
            </w:r>
          </w:p>
        </w:tc>
      </w:tr>
      <w:tr>
        <w:tc>
          <w:tcPr>
            <w:tcW w:type="dxa" w:w="3000"/>
            <w:shd w:fill="F2F2F2" w:color="auto" w:val="clear"/>
            <w:tcMar>
              <w:top w:type="dxa" w:w="60"/>
              <w:left w:type="dxa" w:w="100"/>
              <w:bottom w:type="dxa" w:w="60"/>
              <w:right w:type="dxa" w:w="100"/>
            </w:tcMar>
          </w:tcPr>
          <w:p>
            <w:pPr>
              <w:jc w:val="left"/>
            </w:pPr>
            <w:r>
              <w:rPr>
                <w:sz w:val="19"/>
                <w:szCs w:val="19"/>
              </w:rPr>
              <w:t xml:space="preserve">nebula-mcp</w:t>
            </w:r>
          </w:p>
        </w:tc>
        <w:tc>
          <w:tcPr>
            <w:tcW w:type="dxa" w:w="1680"/>
            <w:shd w:fill="F2F2F2" w:color="auto" w:val="clear"/>
            <w:tcMar>
              <w:top w:type="dxa" w:w="60"/>
              <w:left w:type="dxa" w:w="100"/>
              <w:bottom w:type="dxa" w:w="60"/>
              <w:right w:type="dxa" w:w="100"/>
            </w:tcMar>
          </w:tcPr>
          <w:p>
            <w:pPr>
              <w:jc w:val="right"/>
            </w:pPr>
            <w:r>
              <w:rPr>
                <w:sz w:val="19"/>
                <w:szCs w:val="19"/>
              </w:rPr>
              <w:t xml:space="preserve">54</w:t>
            </w:r>
          </w:p>
        </w:tc>
        <w:tc>
          <w:tcPr>
            <w:tcW w:type="dxa" w:w="3000"/>
            <w:shd w:fill="F2F2F2" w:color="auto" w:val="clear"/>
            <w:tcMar>
              <w:top w:type="dxa" w:w="60"/>
              <w:left w:type="dxa" w:w="100"/>
              <w:bottom w:type="dxa" w:w="60"/>
              <w:right w:type="dxa" w:w="100"/>
            </w:tcMar>
          </w:tcPr>
          <w:p>
            <w:pPr>
              <w:jc w:val="left"/>
            </w:pPr>
            <w:r>
              <w:rPr>
                <w:sz w:val="19"/>
                <w:szCs w:val="19"/>
              </w:rPr>
              <w:t xml:space="preserve">nebula-vfs</w:t>
            </w:r>
          </w:p>
        </w:tc>
        <w:tc>
          <w:tcPr>
            <w:tcW w:type="dxa" w:w="1680"/>
            <w:shd w:fill="F2F2F2" w:color="auto" w:val="clear"/>
            <w:tcMar>
              <w:top w:type="dxa" w:w="60"/>
              <w:left w:type="dxa" w:w="100"/>
              <w:bottom w:type="dxa" w:w="60"/>
              <w:right w:type="dxa" w:w="100"/>
            </w:tcMar>
          </w:tcPr>
          <w:p>
            <w:pPr>
              <w:jc w:val="right"/>
            </w:pPr>
            <w:r>
              <w:rPr>
                <w:sz w:val="19"/>
                <w:szCs w:val="19"/>
              </w:rPr>
              <w:t xml:space="preserve">29</w:t>
            </w:r>
          </w:p>
        </w:tc>
      </w:tr>
      <w:tr>
        <w:tc>
          <w:tcPr>
            <w:tcW w:type="dxa" w:w="3000"/>
            <w:tcMar>
              <w:top w:type="dxa" w:w="60"/>
              <w:left w:type="dxa" w:w="100"/>
              <w:bottom w:type="dxa" w:w="60"/>
              <w:right w:type="dxa" w:w="100"/>
            </w:tcMar>
          </w:tcPr>
          <w:p>
            <w:pPr>
              <w:jc w:val="left"/>
            </w:pPr>
            <w:r>
              <w:rPr>
                <w:sz w:val="19"/>
                <w:szCs w:val="19"/>
              </w:rPr>
              <w:t xml:space="preserve">nebula-index</w:t>
            </w:r>
          </w:p>
        </w:tc>
        <w:tc>
          <w:tcPr>
            <w:tcW w:type="dxa" w:w="1680"/>
            <w:tcMar>
              <w:top w:type="dxa" w:w="60"/>
              <w:left w:type="dxa" w:w="100"/>
              <w:bottom w:type="dxa" w:w="60"/>
              <w:right w:type="dxa" w:w="100"/>
            </w:tcMar>
          </w:tcPr>
          <w:p>
            <w:pPr>
              <w:jc w:val="right"/>
            </w:pPr>
            <w:r>
              <w:rPr>
                <w:sz w:val="19"/>
                <w:szCs w:val="19"/>
              </w:rPr>
              <w:t xml:space="preserve">48</w:t>
            </w:r>
          </w:p>
        </w:tc>
        <w:tc>
          <w:tcPr>
            <w:tcW w:type="dxa" w:w="3000"/>
            <w:tcMar>
              <w:top w:type="dxa" w:w="60"/>
              <w:left w:type="dxa" w:w="100"/>
              <w:bottom w:type="dxa" w:w="60"/>
              <w:right w:type="dxa" w:w="100"/>
            </w:tcMar>
          </w:tcPr>
          <w:p>
            <w:pPr>
              <w:jc w:val="left"/>
            </w:pPr>
            <w:r>
              <w:rPr>
                <w:sz w:val="19"/>
                <w:szCs w:val="19"/>
              </w:rPr>
              <w:t xml:space="preserve">nebula-update</w:t>
            </w:r>
          </w:p>
        </w:tc>
        <w:tc>
          <w:tcPr>
            <w:tcW w:type="dxa" w:w="1680"/>
            <w:tcMar>
              <w:top w:type="dxa" w:w="60"/>
              <w:left w:type="dxa" w:w="100"/>
              <w:bottom w:type="dxa" w:w="60"/>
              <w:right w:type="dxa" w:w="100"/>
            </w:tcMar>
          </w:tcPr>
          <w:p>
            <w:pPr>
              <w:jc w:val="right"/>
            </w:pPr>
            <w:r>
              <w:rPr>
                <w:sz w:val="19"/>
                <w:szCs w:val="19"/>
              </w:rPr>
              <w:t xml:space="preserve">29</w:t>
            </w:r>
          </w:p>
        </w:tc>
      </w:tr>
      <w:tr>
        <w:tc>
          <w:tcPr>
            <w:tcW w:type="dxa" w:w="3000"/>
            <w:shd w:fill="F2F2F2" w:color="auto" w:val="clear"/>
            <w:tcMar>
              <w:top w:type="dxa" w:w="60"/>
              <w:left w:type="dxa" w:w="100"/>
              <w:bottom w:type="dxa" w:w="60"/>
              <w:right w:type="dxa" w:w="100"/>
            </w:tcMar>
          </w:tcPr>
          <w:p>
            <w:pPr>
              <w:jc w:val="left"/>
            </w:pPr>
            <w:r>
              <w:rPr>
                <w:sz w:val="19"/>
                <w:szCs w:val="19"/>
              </w:rPr>
              <w:t xml:space="preserve">nebula-lsp</w:t>
            </w:r>
          </w:p>
        </w:tc>
        <w:tc>
          <w:tcPr>
            <w:tcW w:type="dxa" w:w="1680"/>
            <w:shd w:fill="F2F2F2" w:color="auto" w:val="clear"/>
            <w:tcMar>
              <w:top w:type="dxa" w:w="60"/>
              <w:left w:type="dxa" w:w="100"/>
              <w:bottom w:type="dxa" w:w="60"/>
              <w:right w:type="dxa" w:w="100"/>
            </w:tcMar>
          </w:tcPr>
          <w:p>
            <w:pPr>
              <w:jc w:val="right"/>
            </w:pPr>
            <w:r>
              <w:rPr>
                <w:sz w:val="19"/>
                <w:szCs w:val="19"/>
              </w:rPr>
              <w:t xml:space="preserve">44</w:t>
            </w:r>
          </w:p>
        </w:tc>
        <w:tc>
          <w:tcPr>
            <w:tcW w:type="dxa" w:w="3000"/>
            <w:shd w:fill="F2F2F2" w:color="auto" w:val="clear"/>
            <w:tcMar>
              <w:top w:type="dxa" w:w="60"/>
              <w:left w:type="dxa" w:w="100"/>
              <w:bottom w:type="dxa" w:w="60"/>
              <w:right w:type="dxa" w:w="100"/>
            </w:tcMar>
          </w:tcPr>
          <w:p>
            <w:pPr>
              <w:jc w:val="left"/>
            </w:pPr>
            <w:r>
              <w:rPr>
                <w:sz w:val="19"/>
                <w:szCs w:val="19"/>
              </w:rPr>
              <w:t xml:space="preserve">nebula-search</w:t>
            </w:r>
          </w:p>
        </w:tc>
        <w:tc>
          <w:tcPr>
            <w:tcW w:type="dxa" w:w="1680"/>
            <w:shd w:fill="F2F2F2" w:color="auto" w:val="clear"/>
            <w:tcMar>
              <w:top w:type="dxa" w:w="60"/>
              <w:left w:type="dxa" w:w="100"/>
              <w:bottom w:type="dxa" w:w="60"/>
              <w:right w:type="dxa" w:w="100"/>
            </w:tcMar>
          </w:tcPr>
          <w:p>
            <w:pPr>
              <w:jc w:val="right"/>
            </w:pPr>
            <w:r>
              <w:rPr>
                <w:sz w:val="19"/>
                <w:szCs w:val="19"/>
              </w:rPr>
              <w:t xml:space="preserve">27</w:t>
            </w:r>
          </w:p>
        </w:tc>
      </w:tr>
      <w:tr>
        <w:tc>
          <w:tcPr>
            <w:tcW w:type="dxa" w:w="3000"/>
            <w:tcMar>
              <w:top w:type="dxa" w:w="60"/>
              <w:left w:type="dxa" w:w="100"/>
              <w:bottom w:type="dxa" w:w="60"/>
              <w:right w:type="dxa" w:w="100"/>
            </w:tcMar>
          </w:tcPr>
          <w:p>
            <w:pPr>
              <w:jc w:val="left"/>
            </w:pPr>
            <w:r>
              <w:rPr>
                <w:sz w:val="19"/>
                <w:szCs w:val="19"/>
              </w:rPr>
              <w:t xml:space="preserve">nebula-wasm-host</w:t>
            </w:r>
          </w:p>
        </w:tc>
        <w:tc>
          <w:tcPr>
            <w:tcW w:type="dxa" w:w="1680"/>
            <w:tcMar>
              <w:top w:type="dxa" w:w="60"/>
              <w:left w:type="dxa" w:w="100"/>
              <w:bottom w:type="dxa" w:w="60"/>
              <w:right w:type="dxa" w:w="100"/>
            </w:tcMar>
          </w:tcPr>
          <w:p>
            <w:pPr>
              <w:jc w:val="right"/>
            </w:pPr>
            <w:r>
              <w:rPr>
                <w:sz w:val="19"/>
                <w:szCs w:val="19"/>
              </w:rPr>
              <w:t xml:space="preserve">40</w:t>
            </w:r>
          </w:p>
        </w:tc>
        <w:tc>
          <w:tcPr>
            <w:tcW w:type="dxa" w:w="3000"/>
            <w:tcMar>
              <w:top w:type="dxa" w:w="60"/>
              <w:left w:type="dxa" w:w="100"/>
              <w:bottom w:type="dxa" w:w="60"/>
              <w:right w:type="dxa" w:w="100"/>
            </w:tcMar>
          </w:tcPr>
          <w:p>
            <w:pPr>
              <w:jc w:val="left"/>
            </w:pPr>
            <w:r>
              <w:rPr>
                <w:sz w:val="19"/>
                <w:szCs w:val="19"/>
              </w:rPr>
              <w:t xml:space="preserve">nebula-sdk</w:t>
            </w:r>
          </w:p>
        </w:tc>
        <w:tc>
          <w:tcPr>
            <w:tcW w:type="dxa" w:w="1680"/>
            <w:tcMar>
              <w:top w:type="dxa" w:w="60"/>
              <w:left w:type="dxa" w:w="100"/>
              <w:bottom w:type="dxa" w:w="60"/>
              <w:right w:type="dxa" w:w="100"/>
            </w:tcMar>
          </w:tcPr>
          <w:p>
            <w:pPr>
              <w:jc w:val="right"/>
            </w:pPr>
            <w:r>
              <w:rPr>
                <w:sz w:val="19"/>
                <w:szCs w:val="19"/>
              </w:rPr>
              <w:t xml:space="preserve">21</w:t>
            </w:r>
          </w:p>
        </w:tc>
      </w:tr>
    </w:tbl>
    <w:p>
      <w:pPr>
        <w:pStyle w:val="Heading2"/>
        <w:spacing w:after="120" w:before="240"/>
      </w:pPr>
      <w:r>
        <w:t xml:space="preserve">4.2 Conditional and environment-dependent tests</w:t>
      </w:r>
    </w:p>
    <w:p>
      <w:pPr>
        <w:spacing w:after="120"/>
      </w:pPr>
      <w:r>
        <w:t xml:space="preserve">A small number of tests do not run everywhere, and each exclusion is deliberate:</w:t>
      </w:r>
    </w:p>
    <w:p>
      <w:pPr>
        <w:pStyle w:val="ListParagraph"/>
        <w:numPr>
          <w:ilvl w:val="0"/>
          <w:numId w:val="2"/>
        </w:numPr>
        <w:spacing w:after="60"/>
      </w:pPr>
      <w:r>
        <w:t xml:space="preserve">Four sandbox enforcement tests in nebula-exec skip when no OS sandbox backend is present. To stop that becoming a silent no-op, CI sets NEBULA_REQUIRE_SANDBOX=1 on the Linux jobs, which turns the skip into a hard failure.</w:t>
      </w:r>
    </w:p>
    <w:p>
      <w:pPr>
        <w:pStyle w:val="ListParagraph"/>
        <w:numPr>
          <w:ilvl w:val="0"/>
          <w:numId w:val="2"/>
        </w:numPr>
        <w:spacing w:after="60"/>
      </w:pPr>
      <w:r>
        <w:t xml:space="preserve">Six Seatbelt profile tests are Unix-only. A profile’s inputs are POSIX absolute paths by construction, because macOS is the only consumer; feeding the builder a Windows path would exercise a profile that cannot exist. They run on Linux on every pull request and on macOS.</w:t>
      </w:r>
    </w:p>
    <w:p>
      <w:pPr>
        <w:pStyle w:val="ListParagraph"/>
        <w:numPr>
          <w:ilvl w:val="0"/>
          <w:numId w:val="2"/>
        </w:numPr>
        <w:spacing w:after="60"/>
      </w:pPr>
      <w:r>
        <w:t xml:space="preserve">GPU tests are gated on a real Vulkan device being present, detected by querying vulkaninfo rather than by inferring from the presence of a driver file. On runners without a device they skip; where a device exists CI sets NEBULA_REQUIRE_GPU=1 so they must run.</w:t>
      </w:r>
    </w:p>
    <w:p>
      <w:pPr>
        <w:spacing w:after="120"/>
      </w:pPr>
      <w:r>
        <w:t xml:space="preserve">These gates matter. Before they existed the GPU tests had never executed against a real device, which concealed a defect in which the GPU backend disagreed with the CPU backend on every pixel of every frame.</w:t>
      </w:r>
    </w:p>
    <w:p>
      <w:r>
        <w:br w:type="page"/>
      </w:r>
    </w:p>
    <w:p>
      <w:pPr>
        <w:pStyle w:val="Heading1"/>
        <w:spacing w:after="160" w:before="320"/>
      </w:pPr>
      <w:r>
        <w:t xml:space="preserve">5. End-to-end stress harness</w:t>
      </w:r>
    </w:p>
    <w:p>
      <w:pPr>
        <w:spacing w:after="120"/>
      </w:pPr>
      <w:r>
        <w:t xml:space="preserve">The stress harness is the test that decides whether the editor actually works. It generates a project, drives a real editor over it, and compiles and runs six programs in six languages under the sandbox. It runs on all four platforms and both renderers.</w:t>
      </w:r>
    </w:p>
    <w:p>
      <w:pPr>
        <w:pStyle w:val="Heading2"/>
        <w:spacing w:after="120" w:before="240"/>
      </w:pPr>
      <w:r>
        <w:t xml:space="preserve">5.1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color="auto" w:val="clear"/>
            <w:tcMar>
              <w:top w:type="dxa" w:w="60"/>
              <w:left w:type="dxa" w:w="100"/>
              <w:bottom w:type="dxa" w:w="60"/>
              <w:right w:type="dxa" w:w="100"/>
            </w:tcMar>
          </w:tcPr>
          <w:p>
            <w:pPr>
              <w:jc w:val="left"/>
            </w:pPr>
            <w:r>
              <w:rPr>
                <w:b/>
                <w:bCs/>
                <w:color w:val="FFFFFF"/>
                <w:sz w:val="19"/>
                <w:szCs w:val="19"/>
              </w:rPr>
              <w:t xml:space="preserve">Phase</w:t>
            </w:r>
          </w:p>
        </w:tc>
        <w:tc>
          <w:tcPr>
            <w:tcW w:type="dxa" w:w="7460"/>
            <w:shd w:fill="1F3864" w:color="auto" w:val="clear"/>
            <w:tcMar>
              <w:top w:type="dxa" w:w="60"/>
              <w:left w:type="dxa" w:w="100"/>
              <w:bottom w:type="dxa" w:w="60"/>
              <w:right w:type="dxa" w:w="100"/>
            </w:tcMar>
          </w:tcPr>
          <w:p>
            <w:pPr>
              <w:jc w:val="left"/>
            </w:pPr>
            <w:r>
              <w:rPr>
                <w:b/>
                <w:bCs/>
                <w:color w:val="FFFFFF"/>
                <w:sz w:val="19"/>
                <w:szCs w:val="19"/>
              </w:rPr>
              <w:t xml:space="preserve">What it exercises</w:t>
            </w:r>
          </w:p>
        </w:tc>
      </w:tr>
      <w:tr>
        <w:tc>
          <w:tcPr>
            <w:tcW w:type="dxa" w:w="1900"/>
            <w:tcMar>
              <w:top w:type="dxa" w:w="60"/>
              <w:left w:type="dxa" w:w="100"/>
              <w:bottom w:type="dxa" w:w="60"/>
              <w:right w:type="dxa" w:w="100"/>
            </w:tcMar>
          </w:tcPr>
          <w:p>
            <w:pPr>
              <w:jc w:val="left"/>
            </w:pPr>
            <w:r>
              <w:rPr>
                <w:sz w:val="19"/>
                <w:szCs w:val="19"/>
              </w:rPr>
              <w:t xml:space="preserve">cold-start</w:t>
            </w:r>
          </w:p>
        </w:tc>
        <w:tc>
          <w:tcPr>
            <w:tcW w:type="dxa" w:w="7460"/>
            <w:tcMar>
              <w:top w:type="dxa" w:w="60"/>
              <w:left w:type="dxa" w:w="100"/>
              <w:bottom w:type="dxa" w:w="60"/>
              <w:right w:type="dxa" w:w="100"/>
            </w:tcMar>
          </w:tcPr>
          <w:p>
            <w:pPr>
              <w:jc w:val="left"/>
            </w:pPr>
            <w:r>
              <w:rPr>
                <w:sz w:val="19"/>
                <w:szCs w:val="19"/>
              </w:rPr>
              <w:t xml:space="preserve">Time from launch to first rendered frame</w:t>
            </w:r>
          </w:p>
        </w:tc>
      </w:tr>
      <w:tr>
        <w:tc>
          <w:tcPr>
            <w:tcW w:type="dxa" w:w="1900"/>
            <w:shd w:fill="F2F2F2" w:color="auto" w:val="clear"/>
            <w:tcMar>
              <w:top w:type="dxa" w:w="60"/>
              <w:left w:type="dxa" w:w="100"/>
              <w:bottom w:type="dxa" w:w="60"/>
              <w:right w:type="dxa" w:w="100"/>
            </w:tcMar>
          </w:tcPr>
          <w:p>
            <w:pPr>
              <w:jc w:val="left"/>
            </w:pPr>
            <w:r>
              <w:rPr>
                <w:sz w:val="19"/>
                <w:szCs w:val="19"/>
              </w:rPr>
              <w:t xml:space="preserve">editing</w:t>
            </w:r>
          </w:p>
        </w:tc>
        <w:tc>
          <w:tcPr>
            <w:tcW w:type="dxa" w:w="7460"/>
            <w:shd w:fill="F2F2F2" w:color="auto" w:val="clear"/>
            <w:tcMar>
              <w:top w:type="dxa" w:w="60"/>
              <w:left w:type="dxa" w:w="100"/>
              <w:bottom w:type="dxa" w:w="60"/>
              <w:right w:type="dxa" w:w="100"/>
            </w:tcMar>
          </w:tcPr>
          <w:p>
            <w:pPr>
              <w:jc w:val="left"/>
            </w:pPr>
            <w:r>
              <w:rPr>
                <w:sz w:val="19"/>
                <w:szCs w:val="19"/>
              </w:rPr>
              <w:t xml:space="preserve">5,000 keystrokes, each followed by a full frame; multi-cursor and undo</w:t>
            </w:r>
          </w:p>
        </w:tc>
      </w:tr>
      <w:tr>
        <w:tc>
          <w:tcPr>
            <w:tcW w:type="dxa" w:w="1900"/>
            <w:tcMar>
              <w:top w:type="dxa" w:w="60"/>
              <w:left w:type="dxa" w:w="100"/>
              <w:bottom w:type="dxa" w:w="60"/>
              <w:right w:type="dxa" w:w="100"/>
            </w:tcMar>
          </w:tcPr>
          <w:p>
            <w:pPr>
              <w:jc w:val="left"/>
            </w:pPr>
            <w:r>
              <w:rPr>
                <w:sz w:val="19"/>
                <w:szCs w:val="19"/>
              </w:rPr>
              <w:t xml:space="preserve">large-file</w:t>
            </w:r>
          </w:p>
        </w:tc>
        <w:tc>
          <w:tcPr>
            <w:tcW w:type="dxa" w:w="7460"/>
            <w:tcMar>
              <w:top w:type="dxa" w:w="60"/>
              <w:left w:type="dxa" w:w="100"/>
              <w:bottom w:type="dxa" w:w="60"/>
              <w:right w:type="dxa" w:w="100"/>
            </w:tcMar>
          </w:tcPr>
          <w:p>
            <w:pPr>
              <w:jc w:val="left"/>
            </w:pPr>
            <w:r>
              <w:rPr>
                <w:sz w:val="19"/>
                <w:szCs w:val="19"/>
              </w:rPr>
              <w:t xml:space="preserve">Opening and scrolling a 300,007-line, 7.7 MB file</w:t>
            </w:r>
          </w:p>
        </w:tc>
      </w:tr>
      <w:tr>
        <w:tc>
          <w:tcPr>
            <w:tcW w:type="dxa" w:w="1900"/>
            <w:shd w:fill="F2F2F2" w:color="auto" w:val="clear"/>
            <w:tcMar>
              <w:top w:type="dxa" w:w="60"/>
              <w:left w:type="dxa" w:w="100"/>
              <w:bottom w:type="dxa" w:w="60"/>
              <w:right w:type="dxa" w:w="100"/>
            </w:tcMar>
          </w:tcPr>
          <w:p>
            <w:pPr>
              <w:jc w:val="left"/>
            </w:pPr>
            <w:r>
              <w:rPr>
                <w:sz w:val="19"/>
                <w:szCs w:val="19"/>
              </w:rPr>
              <w:t xml:space="preserve">indexing</w:t>
            </w:r>
          </w:p>
        </w:tc>
        <w:tc>
          <w:tcPr>
            <w:tcW w:type="dxa" w:w="7460"/>
            <w:shd w:fill="F2F2F2" w:color="auto" w:val="clear"/>
            <w:tcMar>
              <w:top w:type="dxa" w:w="60"/>
              <w:left w:type="dxa" w:w="100"/>
              <w:bottom w:type="dxa" w:w="60"/>
              <w:right w:type="dxa" w:w="100"/>
            </w:tcMar>
          </w:tcPr>
          <w:p>
            <w:pPr>
              <w:jc w:val="left"/>
            </w:pPr>
            <w:r>
              <w:rPr>
                <w:sz w:val="19"/>
                <w:szCs w:val="19"/>
              </w:rPr>
              <w:t xml:space="preserve">Project walk, symbol graph, repo map, content search, embeddings, HNSW</w:t>
            </w:r>
          </w:p>
        </w:tc>
      </w:tr>
      <w:tr>
        <w:tc>
          <w:tcPr>
            <w:tcW w:type="dxa" w:w="1900"/>
            <w:tcMar>
              <w:top w:type="dxa" w:w="60"/>
              <w:left w:type="dxa" w:w="100"/>
              <w:bottom w:type="dxa" w:w="60"/>
              <w:right w:type="dxa" w:w="100"/>
            </w:tcMar>
          </w:tcPr>
          <w:p>
            <w:pPr>
              <w:jc w:val="left"/>
            </w:pPr>
            <w:r>
              <w:rPr>
                <w:sz w:val="19"/>
                <w:szCs w:val="19"/>
              </w:rPr>
              <w:t xml:space="preserve">programs</w:t>
            </w:r>
          </w:p>
        </w:tc>
        <w:tc>
          <w:tcPr>
            <w:tcW w:type="dxa" w:w="7460"/>
            <w:tcMar>
              <w:top w:type="dxa" w:w="60"/>
              <w:left w:type="dxa" w:w="100"/>
              <w:bottom w:type="dxa" w:w="60"/>
              <w:right w:type="dxa" w:w="100"/>
            </w:tcMar>
          </w:tcPr>
          <w:p>
            <w:pPr>
              <w:jc w:val="left"/>
            </w:pPr>
            <w:r>
              <w:rPr>
                <w:sz w:val="19"/>
                <w:szCs w:val="19"/>
              </w:rPr>
              <w:t xml:space="preserve">Building and running six programs under OS confinement</w:t>
            </w:r>
          </w:p>
        </w:tc>
      </w:tr>
      <w:tr>
        <w:tc>
          <w:tcPr>
            <w:tcW w:type="dxa" w:w="1900"/>
            <w:shd w:fill="F2F2F2" w:color="auto" w:val="clear"/>
            <w:tcMar>
              <w:top w:type="dxa" w:w="60"/>
              <w:left w:type="dxa" w:w="100"/>
              <w:bottom w:type="dxa" w:w="60"/>
              <w:right w:type="dxa" w:w="100"/>
            </w:tcMar>
          </w:tcPr>
          <w:p>
            <w:pPr>
              <w:jc w:val="left"/>
            </w:pPr>
            <w:r>
              <w:rPr>
                <w:sz w:val="19"/>
                <w:szCs w:val="19"/>
              </w:rPr>
              <w:t xml:space="preserve">durability</w:t>
            </w:r>
          </w:p>
        </w:tc>
        <w:tc>
          <w:tcPr>
            <w:tcW w:type="dxa" w:w="7460"/>
            <w:shd w:fill="F2F2F2" w:color="auto" w:val="clear"/>
            <w:tcMar>
              <w:top w:type="dxa" w:w="60"/>
              <w:left w:type="dxa" w:w="100"/>
              <w:bottom w:type="dxa" w:w="60"/>
              <w:right w:type="dxa" w:w="100"/>
            </w:tcMar>
          </w:tcPr>
          <w:p>
            <w:pPr>
              <w:jc w:val="left"/>
            </w:pPr>
            <w:r>
              <w:rPr>
                <w:sz w:val="19"/>
                <w:szCs w:val="19"/>
              </w:rPr>
              <w:t xml:space="preserve">Save, verify and re-parse</w:t>
            </w:r>
          </w:p>
        </w:tc>
      </w:tr>
    </w:tbl>
    <w:p>
      <w:pPr>
        <w:pStyle w:val="Heading2"/>
        <w:spacing w:after="120" w:before="240"/>
      </w:pPr>
      <w:r>
        <w:t xml:space="preserve">5.2 Declared budgets</w:t>
      </w:r>
    </w:p>
    <w:p>
      <w:pPr>
        <w:spacing w:after="120"/>
      </w:pPr>
      <w:r>
        <w:t xml:space="preserve">Budgets come from the renderer’s own constants, not from figures chosen by the harness — a budget the harness picks for itself is a budget that always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shd w:fill="1F3864" w:color="auto" w:val="clear"/>
            <w:tcMar>
              <w:top w:type="dxa" w:w="60"/>
              <w:left w:type="dxa" w:w="100"/>
              <w:bottom w:type="dxa" w:w="60"/>
              <w:right w:type="dxa" w:w="100"/>
            </w:tcMar>
          </w:tcPr>
          <w:p>
            <w:pPr>
              <w:jc w:val="left"/>
            </w:pPr>
            <w:r>
              <w:rPr>
                <w:b/>
                <w:bCs/>
                <w:color w:val="FFFFFF"/>
                <w:sz w:val="19"/>
                <w:szCs w:val="19"/>
              </w:rPr>
              <w:t xml:space="preserve">Budget</w:t>
            </w:r>
          </w:p>
        </w:tc>
        <w:tc>
          <w:tcPr>
            <w:tcW w:type="dxa" w:w="1600"/>
            <w:shd w:fill="1F3864" w:color="auto" w:val="clear"/>
            <w:tcMar>
              <w:top w:type="dxa" w:w="60"/>
              <w:left w:type="dxa" w:w="100"/>
              <w:bottom w:type="dxa" w:w="60"/>
              <w:right w:type="dxa" w:w="100"/>
            </w:tcMar>
          </w:tcPr>
          <w:p>
            <w:pPr>
              <w:jc w:val="left"/>
            </w:pPr>
            <w:r>
              <w:rPr>
                <w:b/>
                <w:bCs/>
                <w:color w:val="FFFFFF"/>
                <w:sz w:val="19"/>
                <w:szCs w:val="19"/>
              </w:rPr>
              <w:t xml:space="preserve">Value</w:t>
            </w:r>
          </w:p>
        </w:tc>
        <w:tc>
          <w:tcPr>
            <w:tcW w:type="dxa" w:w="4560"/>
            <w:shd w:fill="1F3864" w:color="auto" w:val="clear"/>
            <w:tcMar>
              <w:top w:type="dxa" w:w="60"/>
              <w:left w:type="dxa" w:w="100"/>
              <w:bottom w:type="dxa" w:w="60"/>
              <w:right w:type="dxa" w:w="100"/>
            </w:tcMar>
          </w:tcPr>
          <w:p>
            <w:pPr>
              <w:jc w:val="left"/>
            </w:pPr>
            <w:r>
              <w:rPr>
                <w:b/>
                <w:bCs/>
                <w:color w:val="FFFFFF"/>
                <w:sz w:val="19"/>
                <w:szCs w:val="19"/>
              </w:rPr>
              <w:t xml:space="preserve">Applies to</w:t>
            </w:r>
          </w:p>
        </w:tc>
      </w:tr>
      <w:tr>
        <w:tc>
          <w:tcPr>
            <w:tcW w:type="dxa" w:w="3200"/>
            <w:tcMar>
              <w:top w:type="dxa" w:w="60"/>
              <w:left w:type="dxa" w:w="100"/>
              <w:bottom w:type="dxa" w:w="60"/>
              <w:right w:type="dxa" w:w="100"/>
            </w:tcMar>
          </w:tcPr>
          <w:p>
            <w:pPr>
              <w:jc w:val="left"/>
            </w:pPr>
            <w:r>
              <w:rPr>
                <w:sz w:val="19"/>
                <w:szCs w:val="19"/>
              </w:rPr>
              <w:t xml:space="preserve">Cold start</w:t>
            </w:r>
          </w:p>
        </w:tc>
        <w:tc>
          <w:tcPr>
            <w:tcW w:type="dxa" w:w="1600"/>
            <w:tcMar>
              <w:top w:type="dxa" w:w="60"/>
              <w:left w:type="dxa" w:w="100"/>
              <w:bottom w:type="dxa" w:w="60"/>
              <w:right w:type="dxa" w:w="100"/>
            </w:tcMar>
          </w:tcPr>
          <w:p>
            <w:pPr>
              <w:jc w:val="left"/>
            </w:pPr>
            <w:r>
              <w:rPr>
                <w:sz w:val="19"/>
                <w:szCs w:val="19"/>
              </w:rPr>
              <w:t xml:space="preserve">500 ms</w:t>
            </w:r>
          </w:p>
        </w:tc>
        <w:tc>
          <w:tcPr>
            <w:tcW w:type="dxa" w:w="4560"/>
            <w:tcMar>
              <w:top w:type="dxa" w:w="60"/>
              <w:left w:type="dxa" w:w="100"/>
              <w:bottom w:type="dxa" w:w="60"/>
              <w:right w:type="dxa" w:w="100"/>
            </w:tcMar>
          </w:tcPr>
          <w:p>
            <w:pPr>
              <w:jc w:val="left"/>
            </w:pPr>
            <w:r>
              <w:rPr>
                <w:sz w:val="19"/>
                <w:szCs w:val="19"/>
              </w:rPr>
              <w:t xml:space="preserve">Time to first frame, all renderers</w:t>
            </w:r>
          </w:p>
        </w:tc>
      </w:tr>
      <w:tr>
        <w:tc>
          <w:tcPr>
            <w:tcW w:type="dxa" w:w="3200"/>
            <w:shd w:fill="F2F2F2" w:color="auto" w:val="clear"/>
            <w:tcMar>
              <w:top w:type="dxa" w:w="60"/>
              <w:left w:type="dxa" w:w="100"/>
              <w:bottom w:type="dxa" w:w="60"/>
              <w:right w:type="dxa" w:w="100"/>
            </w:tcMar>
          </w:tcPr>
          <w:p>
            <w:pPr>
              <w:jc w:val="left"/>
            </w:pPr>
            <w:r>
              <w:rPr>
                <w:sz w:val="19"/>
                <w:szCs w:val="19"/>
              </w:rPr>
              <w:t xml:space="preserve">Keystroke to photon (GPU)</w:t>
            </w:r>
          </w:p>
        </w:tc>
        <w:tc>
          <w:tcPr>
            <w:tcW w:type="dxa" w:w="1600"/>
            <w:shd w:fill="F2F2F2" w:color="auto" w:val="clear"/>
            <w:tcMar>
              <w:top w:type="dxa" w:w="60"/>
              <w:left w:type="dxa" w:w="100"/>
              <w:bottom w:type="dxa" w:w="60"/>
              <w:right w:type="dxa" w:w="100"/>
            </w:tcMar>
          </w:tcPr>
          <w:p>
            <w:pPr>
              <w:jc w:val="left"/>
            </w:pPr>
            <w:r>
              <w:rPr>
                <w:sz w:val="19"/>
                <w:szCs w:val="19"/>
              </w:rPr>
              <w:t xml:space="preserve">8 ms</w:t>
            </w:r>
          </w:p>
        </w:tc>
        <w:tc>
          <w:tcPr>
            <w:tcW w:type="dxa" w:w="4560"/>
            <w:shd w:fill="F2F2F2" w:color="auto" w:val="clear"/>
            <w:tcMar>
              <w:top w:type="dxa" w:w="60"/>
              <w:left w:type="dxa" w:w="100"/>
              <w:bottom w:type="dxa" w:w="60"/>
              <w:right w:type="dxa" w:w="100"/>
            </w:tcMar>
          </w:tcPr>
          <w:p>
            <w:pPr>
              <w:jc w:val="left"/>
            </w:pPr>
            <w:r>
              <w:rPr>
                <w:sz w:val="19"/>
                <w:szCs w:val="19"/>
              </w:rPr>
              <w:t xml:space="preserve">Hardware-accelerated renderer</w:t>
            </w:r>
          </w:p>
        </w:tc>
      </w:tr>
      <w:tr>
        <w:tc>
          <w:tcPr>
            <w:tcW w:type="dxa" w:w="3200"/>
            <w:tcMar>
              <w:top w:type="dxa" w:w="60"/>
              <w:left w:type="dxa" w:w="100"/>
              <w:bottom w:type="dxa" w:w="60"/>
              <w:right w:type="dxa" w:w="100"/>
            </w:tcMar>
          </w:tcPr>
          <w:p>
            <w:pPr>
              <w:jc w:val="left"/>
            </w:pPr>
            <w:r>
              <w:rPr>
                <w:sz w:val="19"/>
                <w:szCs w:val="19"/>
              </w:rPr>
              <w:t xml:space="preserve">Keystroke to photon (CPU)</w:t>
            </w:r>
          </w:p>
        </w:tc>
        <w:tc>
          <w:tcPr>
            <w:tcW w:type="dxa" w:w="1600"/>
            <w:tcMar>
              <w:top w:type="dxa" w:w="60"/>
              <w:left w:type="dxa" w:w="100"/>
              <w:bottom w:type="dxa" w:w="60"/>
              <w:right w:type="dxa" w:w="100"/>
            </w:tcMar>
          </w:tcPr>
          <w:p>
            <w:pPr>
              <w:jc w:val="left"/>
            </w:pPr>
            <w:r>
              <w:rPr>
                <w:sz w:val="19"/>
                <w:szCs w:val="19"/>
              </w:rPr>
              <w:t xml:space="preserve">16 ms</w:t>
            </w:r>
          </w:p>
        </w:tc>
        <w:tc>
          <w:tcPr>
            <w:tcW w:type="dxa" w:w="4560"/>
            <w:tcMar>
              <w:top w:type="dxa" w:w="60"/>
              <w:left w:type="dxa" w:w="100"/>
              <w:bottom w:type="dxa" w:w="60"/>
              <w:right w:type="dxa" w:w="100"/>
            </w:tcMar>
          </w:tcPr>
          <w:p>
            <w:pPr>
              <w:jc w:val="left"/>
            </w:pPr>
            <w:r>
              <w:rPr>
                <w:sz w:val="19"/>
                <w:szCs w:val="19"/>
              </w:rPr>
              <w:t xml:space="preserve">Software renderer</w:t>
            </w:r>
          </w:p>
        </w:tc>
      </w:tr>
    </w:tbl>
    <w:p>
      <w:pPr>
        <w:pStyle w:val="Heading2"/>
        <w:spacing w:after="120" w:before="240"/>
      </w:pPr>
      <w:r>
        <w:t xml:space="preserve">5.3 Reference measurements</w:t>
      </w:r>
    </w:p>
    <w:p>
      <w:pPr>
        <w:spacing w:after="120"/>
      </w:pPr>
      <w:r>
        <w:t xml:space="preserve">Taken on a quiet machine: Linux x86-64, 4 hardware threads, CPU software renderer. This run passed, with every budgeted measurement inside its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tblHeader/>
        </w:trPr>
        <w:tc>
          <w:tcPr>
            <w:tcW w:type="dxa" w:w="4200"/>
            <w:shd w:fill="1F3864" w:color="auto" w:val="clear"/>
            <w:tcMar>
              <w:top w:type="dxa" w:w="60"/>
              <w:left w:type="dxa" w:w="100"/>
              <w:bottom w:type="dxa" w:w="60"/>
              <w:right w:type="dxa" w:w="100"/>
            </w:tcMar>
          </w:tcPr>
          <w:p>
            <w:pPr>
              <w:jc w:val="left"/>
            </w:pPr>
            <w:r>
              <w:rPr>
                <w:b/>
                <w:bCs/>
                <w:color w:val="FFFFFF"/>
                <w:sz w:val="19"/>
                <w:szCs w:val="19"/>
              </w:rPr>
              <w:t xml:space="preserve">Measurement</w:t>
            </w:r>
          </w:p>
        </w:tc>
        <w:tc>
          <w:tcPr>
            <w:tcW w:type="dxa" w:w="1720"/>
            <w:shd w:fill="1F3864" w:color="auto" w:val="clear"/>
            <w:tcMar>
              <w:top w:type="dxa" w:w="60"/>
              <w:left w:type="dxa" w:w="100"/>
              <w:bottom w:type="dxa" w:w="60"/>
              <w:right w:type="dxa" w:w="100"/>
            </w:tcMar>
          </w:tcPr>
          <w:p>
            <w:pPr>
              <w:jc w:val="left"/>
            </w:pPr>
            <w:r>
              <w:rPr>
                <w:b/>
                <w:bCs/>
                <w:color w:val="FFFFFF"/>
                <w:sz w:val="19"/>
                <w:szCs w:val="19"/>
              </w:rPr>
              <w:t xml:space="preserve">Time</w:t>
            </w:r>
          </w:p>
        </w:tc>
        <w:tc>
          <w:tcPr>
            <w:tcW w:type="dxa" w:w="1720"/>
            <w:shd w:fill="1F3864" w:color="auto" w:val="clear"/>
            <w:tcMar>
              <w:top w:type="dxa" w:w="60"/>
              <w:left w:type="dxa" w:w="100"/>
              <w:bottom w:type="dxa" w:w="60"/>
              <w:right w:type="dxa" w:w="100"/>
            </w:tcMar>
          </w:tcPr>
          <w:p>
            <w:pPr>
              <w:jc w:val="left"/>
            </w:pPr>
            <w:r>
              <w:rPr>
                <w:b/>
                <w:bCs/>
                <w:color w:val="FFFFFF"/>
                <w:sz w:val="19"/>
                <w:szCs w:val="19"/>
              </w:rPr>
              <w:t xml:space="preserve">Budget</w:t>
            </w:r>
          </w:p>
        </w:tc>
        <w:tc>
          <w:tcPr>
            <w:tcW w:type="dxa" w:w="1720"/>
            <w:shd w:fill="1F3864" w:color="auto" w:val="clear"/>
            <w:tcMar>
              <w:top w:type="dxa" w:w="60"/>
              <w:left w:type="dxa" w:w="100"/>
              <w:bottom w:type="dxa" w:w="60"/>
              <w:right w:type="dxa" w:w="100"/>
            </w:tcMar>
          </w:tcPr>
          <w:p>
            <w:pPr>
              <w:jc w:val="left"/>
            </w:pPr>
            <w:r>
              <w:rPr>
                <w:b/>
                <w:bCs/>
                <w:color w:val="FFFFFF"/>
                <w:sz w:val="19"/>
                <w:szCs w:val="19"/>
              </w:rPr>
              <w:t xml:space="preserve">Verdict</w:t>
            </w:r>
          </w:p>
        </w:tc>
      </w:tr>
      <w:tr>
        <w:tc>
          <w:tcPr>
            <w:tcW w:type="dxa" w:w="4200"/>
            <w:tcMar>
              <w:top w:type="dxa" w:w="60"/>
              <w:left w:type="dxa" w:w="100"/>
              <w:bottom w:type="dxa" w:w="60"/>
              <w:right w:type="dxa" w:w="100"/>
            </w:tcMar>
          </w:tcPr>
          <w:p>
            <w:pPr>
              <w:jc w:val="left"/>
            </w:pPr>
            <w:r>
              <w:rPr>
                <w:sz w:val="19"/>
                <w:szCs w:val="19"/>
              </w:rPr>
              <w:t xml:space="preserve">Time to first frame</w:t>
            </w:r>
          </w:p>
        </w:tc>
        <w:tc>
          <w:tcPr>
            <w:tcW w:type="dxa" w:w="1720"/>
            <w:tcMar>
              <w:top w:type="dxa" w:w="60"/>
              <w:left w:type="dxa" w:w="100"/>
              <w:bottom w:type="dxa" w:w="60"/>
              <w:right w:type="dxa" w:w="100"/>
            </w:tcMar>
          </w:tcPr>
          <w:p>
            <w:pPr>
              <w:jc w:val="left"/>
            </w:pPr>
            <w:r>
              <w:rPr>
                <w:sz w:val="19"/>
                <w:szCs w:val="19"/>
              </w:rPr>
              <w:t xml:space="preserve">14.10 ms</w:t>
            </w:r>
          </w:p>
        </w:tc>
        <w:tc>
          <w:tcPr>
            <w:tcW w:type="dxa" w:w="1720"/>
            <w:tcMar>
              <w:top w:type="dxa" w:w="60"/>
              <w:left w:type="dxa" w:w="100"/>
              <w:bottom w:type="dxa" w:w="60"/>
              <w:right w:type="dxa" w:w="100"/>
            </w:tcMar>
          </w:tcPr>
          <w:p>
            <w:pPr>
              <w:jc w:val="left"/>
            </w:pPr>
            <w:r>
              <w:rPr>
                <w:sz w:val="19"/>
                <w:szCs w:val="19"/>
              </w:rPr>
              <w:t xml:space="preserve">500 ms</w:t>
            </w:r>
          </w:p>
        </w:tc>
        <w:tc>
          <w:tcPr>
            <w:tcW w:type="dxa" w:w="1720"/>
            <w:tcMar>
              <w:top w:type="dxa" w:w="60"/>
              <w:left w:type="dxa" w:w="100"/>
              <w:bottom w:type="dxa" w:w="60"/>
              <w:right w:type="dxa" w:w="100"/>
            </w:tcMar>
          </w:tcPr>
          <w:p>
            <w:pPr>
              <w:jc w:val="left"/>
            </w:pPr>
            <w:r>
              <w:rPr>
                <w:sz w:val="19"/>
                <w:szCs w:val="19"/>
              </w:rPr>
              <w:t xml:space="preserve">within</w:t>
            </w:r>
          </w:p>
        </w:tc>
      </w:tr>
      <w:tr>
        <w:tc>
          <w:tcPr>
            <w:tcW w:type="dxa" w:w="4200"/>
            <w:shd w:fill="F2F2F2" w:color="auto" w:val="clear"/>
            <w:tcMar>
              <w:top w:type="dxa" w:w="60"/>
              <w:left w:type="dxa" w:w="100"/>
              <w:bottom w:type="dxa" w:w="60"/>
              <w:right w:type="dxa" w:w="100"/>
            </w:tcMar>
          </w:tcPr>
          <w:p>
            <w:pPr>
              <w:jc w:val="left"/>
            </w:pPr>
            <w:r>
              <w:rPr>
                <w:sz w:val="19"/>
                <w:szCs w:val="19"/>
              </w:rPr>
              <w:t xml:space="preserve">Keystroke to photon, p50</w:t>
            </w:r>
          </w:p>
        </w:tc>
        <w:tc>
          <w:tcPr>
            <w:tcW w:type="dxa" w:w="1720"/>
            <w:shd w:fill="F2F2F2" w:color="auto" w:val="clear"/>
            <w:tcMar>
              <w:top w:type="dxa" w:w="60"/>
              <w:left w:type="dxa" w:w="100"/>
              <w:bottom w:type="dxa" w:w="60"/>
              <w:right w:type="dxa" w:w="100"/>
            </w:tcMar>
          </w:tcPr>
          <w:p>
            <w:pPr>
              <w:jc w:val="left"/>
            </w:pPr>
            <w:r>
              <w:rPr>
                <w:sz w:val="19"/>
                <w:szCs w:val="19"/>
              </w:rPr>
              <w:t xml:space="preserve">7.32 ms</w:t>
            </w:r>
          </w:p>
        </w:tc>
        <w:tc>
          <w:tcPr>
            <w:tcW w:type="dxa" w:w="1720"/>
            <w:shd w:fill="F2F2F2" w:color="auto" w:val="clear"/>
            <w:tcMar>
              <w:top w:type="dxa" w:w="60"/>
              <w:left w:type="dxa" w:w="100"/>
              <w:bottom w:type="dxa" w:w="60"/>
              <w:right w:type="dxa" w:w="100"/>
            </w:tcMar>
          </w:tcPr>
          <w:p>
            <w:pPr>
              <w:jc w:val="left"/>
            </w:pPr>
            <w:r>
              <w:rPr>
                <w:sz w:val="19"/>
                <w:szCs w:val="19"/>
              </w:rPr>
              <w:t xml:space="preserve">16 ms</w:t>
            </w:r>
          </w:p>
        </w:tc>
        <w:tc>
          <w:tcPr>
            <w:tcW w:type="dxa" w:w="1720"/>
            <w:shd w:fill="F2F2F2" w:color="auto" w:val="clear"/>
            <w:tcMar>
              <w:top w:type="dxa" w:w="60"/>
              <w:left w:type="dxa" w:w="100"/>
              <w:bottom w:type="dxa" w:w="60"/>
              <w:right w:type="dxa" w:w="100"/>
            </w:tcMar>
          </w:tcPr>
          <w:p>
            <w:pPr>
              <w:jc w:val="left"/>
            </w:pPr>
            <w:r>
              <w:rPr>
                <w:sz w:val="19"/>
                <w:szCs w:val="19"/>
              </w:rPr>
              <w:t xml:space="preserve">within</w:t>
            </w:r>
          </w:p>
        </w:tc>
      </w:tr>
      <w:tr>
        <w:tc>
          <w:tcPr>
            <w:tcW w:type="dxa" w:w="4200"/>
            <w:tcMar>
              <w:top w:type="dxa" w:w="60"/>
              <w:left w:type="dxa" w:w="100"/>
              <w:bottom w:type="dxa" w:w="60"/>
              <w:right w:type="dxa" w:w="100"/>
            </w:tcMar>
          </w:tcPr>
          <w:p>
            <w:pPr>
              <w:jc w:val="left"/>
            </w:pPr>
            <w:r>
              <w:rPr>
                <w:sz w:val="19"/>
                <w:szCs w:val="19"/>
              </w:rPr>
              <w:t xml:space="preserve">Keystroke to photon, p95</w:t>
            </w:r>
          </w:p>
        </w:tc>
        <w:tc>
          <w:tcPr>
            <w:tcW w:type="dxa" w:w="1720"/>
            <w:tcMar>
              <w:top w:type="dxa" w:w="60"/>
              <w:left w:type="dxa" w:w="100"/>
              <w:bottom w:type="dxa" w:w="60"/>
              <w:right w:type="dxa" w:w="100"/>
            </w:tcMar>
          </w:tcPr>
          <w:p>
            <w:pPr>
              <w:jc w:val="left"/>
            </w:pPr>
            <w:r>
              <w:rPr>
                <w:sz w:val="19"/>
                <w:szCs w:val="19"/>
              </w:rPr>
              <w:t xml:space="preserve">11.00 ms</w:t>
            </w:r>
          </w:p>
        </w:tc>
        <w:tc>
          <w:tcPr>
            <w:tcW w:type="dxa" w:w="1720"/>
            <w:tcMar>
              <w:top w:type="dxa" w:w="60"/>
              <w:left w:type="dxa" w:w="100"/>
              <w:bottom w:type="dxa" w:w="60"/>
              <w:right w:type="dxa" w:w="100"/>
            </w:tcMar>
          </w:tcPr>
          <w:p>
            <w:pPr>
              <w:jc w:val="left"/>
            </w:pPr>
            <w:r>
              <w:rPr>
                <w:sz w:val="19"/>
                <w:szCs w:val="19"/>
              </w:rPr>
              <w:t xml:space="preserve">16 ms</w:t>
            </w:r>
          </w:p>
        </w:tc>
        <w:tc>
          <w:tcPr>
            <w:tcW w:type="dxa" w:w="1720"/>
            <w:tcMar>
              <w:top w:type="dxa" w:w="60"/>
              <w:left w:type="dxa" w:w="100"/>
              <w:bottom w:type="dxa" w:w="60"/>
              <w:right w:type="dxa" w:w="100"/>
            </w:tcMar>
          </w:tcPr>
          <w:p>
            <w:pPr>
              <w:jc w:val="left"/>
            </w:pPr>
            <w:r>
              <w:rPr>
                <w:sz w:val="19"/>
                <w:szCs w:val="19"/>
              </w:rPr>
              <w:t xml:space="preserve">within</w:t>
            </w:r>
          </w:p>
        </w:tc>
      </w:tr>
      <w:tr>
        <w:tc>
          <w:tcPr>
            <w:tcW w:type="dxa" w:w="4200"/>
            <w:shd w:fill="F2F2F2" w:color="auto" w:val="clear"/>
            <w:tcMar>
              <w:top w:type="dxa" w:w="60"/>
              <w:left w:type="dxa" w:w="100"/>
              <w:bottom w:type="dxa" w:w="60"/>
              <w:right w:type="dxa" w:w="100"/>
            </w:tcMar>
          </w:tcPr>
          <w:p>
            <w:pPr>
              <w:jc w:val="left"/>
            </w:pPr>
            <w:r>
              <w:rPr>
                <w:sz w:val="19"/>
                <w:szCs w:val="19"/>
              </w:rPr>
              <w:t xml:space="preserve">Keystroke to photon, p99</w:t>
            </w:r>
          </w:p>
        </w:tc>
        <w:tc>
          <w:tcPr>
            <w:tcW w:type="dxa" w:w="1720"/>
            <w:shd w:fill="F2F2F2" w:color="auto" w:val="clear"/>
            <w:tcMar>
              <w:top w:type="dxa" w:w="60"/>
              <w:left w:type="dxa" w:w="100"/>
              <w:bottom w:type="dxa" w:w="60"/>
              <w:right w:type="dxa" w:w="100"/>
            </w:tcMar>
          </w:tcPr>
          <w:p>
            <w:pPr>
              <w:jc w:val="left"/>
            </w:pPr>
            <w:r>
              <w:rPr>
                <w:sz w:val="19"/>
                <w:szCs w:val="19"/>
              </w:rPr>
              <w:t xml:space="preserve">12.55 ms</w:t>
            </w:r>
          </w:p>
        </w:tc>
        <w:tc>
          <w:tcPr>
            <w:tcW w:type="dxa" w:w="1720"/>
            <w:shd w:fill="F2F2F2" w:color="auto" w:val="clear"/>
            <w:tcMar>
              <w:top w:type="dxa" w:w="60"/>
              <w:left w:type="dxa" w:w="100"/>
              <w:bottom w:type="dxa" w:w="60"/>
              <w:right w:type="dxa" w:w="100"/>
            </w:tcMar>
          </w:tcPr>
          <w:p>
            <w:pPr>
              <w:jc w:val="right"/>
            </w:pPr>
            <w:r>
              <w:rPr>
                <w:sz w:val="19"/>
                <w:szCs w:val="19"/>
              </w:rPr>
              <w:t xml:space="preserve">—</w:t>
            </w:r>
          </w:p>
        </w:tc>
        <w:tc>
          <w:tcPr>
            <w:tcW w:type="dxa" w:w="1720"/>
            <w:shd w:fill="F2F2F2" w:color="auto" w:val="clear"/>
            <w:tcMar>
              <w:top w:type="dxa" w:w="60"/>
              <w:left w:type="dxa" w:w="100"/>
              <w:bottom w:type="dxa" w:w="60"/>
              <w:right w:type="dxa" w:w="100"/>
            </w:tcMar>
          </w:tcPr>
          <w:p>
            <w:pPr>
              <w:jc w:val="right"/>
            </w:pPr>
            <w:r>
              <w:rPr>
                <w:sz w:val="19"/>
                <w:szCs w:val="19"/>
              </w:rPr>
              <w:t xml:space="preserve">—</w:t>
            </w:r>
          </w:p>
        </w:tc>
      </w:tr>
      <w:tr>
        <w:tc>
          <w:tcPr>
            <w:tcW w:type="dxa" w:w="4200"/>
            <w:tcMar>
              <w:top w:type="dxa" w:w="60"/>
              <w:left w:type="dxa" w:w="100"/>
              <w:bottom w:type="dxa" w:w="60"/>
              <w:right w:type="dxa" w:w="100"/>
            </w:tcMar>
          </w:tcPr>
          <w:p>
            <w:pPr>
              <w:jc w:val="left"/>
            </w:pPr>
            <w:r>
              <w:rPr>
                <w:sz w:val="19"/>
                <w:szCs w:val="19"/>
              </w:rPr>
              <w:t xml:space="preserve">Keystroke to photon, worst</w:t>
            </w:r>
          </w:p>
        </w:tc>
        <w:tc>
          <w:tcPr>
            <w:tcW w:type="dxa" w:w="1720"/>
            <w:tcMar>
              <w:top w:type="dxa" w:w="60"/>
              <w:left w:type="dxa" w:w="100"/>
              <w:bottom w:type="dxa" w:w="60"/>
              <w:right w:type="dxa" w:w="100"/>
            </w:tcMar>
          </w:tcPr>
          <w:p>
            <w:pPr>
              <w:jc w:val="left"/>
            </w:pPr>
            <w:r>
              <w:rPr>
                <w:sz w:val="19"/>
                <w:szCs w:val="19"/>
              </w:rPr>
              <w:t xml:space="preserve">18.66 ms</w:t>
            </w:r>
          </w:p>
        </w:tc>
        <w:tc>
          <w:tcPr>
            <w:tcW w:type="dxa" w:w="1720"/>
            <w:tcMar>
              <w:top w:type="dxa" w:w="60"/>
              <w:left w:type="dxa" w:w="100"/>
              <w:bottom w:type="dxa" w:w="60"/>
              <w:right w:type="dxa" w:w="100"/>
            </w:tcMar>
          </w:tcPr>
          <w:p>
            <w:pPr>
              <w:jc w:val="right"/>
            </w:pPr>
            <w:r>
              <w:rPr>
                <w:sz w:val="19"/>
                <w:szCs w:val="19"/>
              </w:rPr>
              <w:t xml:space="preserve">—</w:t>
            </w:r>
          </w:p>
        </w:tc>
        <w:tc>
          <w:tcPr>
            <w:tcW w:type="dxa" w:w="1720"/>
            <w:tcMar>
              <w:top w:type="dxa" w:w="60"/>
              <w:left w:type="dxa" w:w="100"/>
              <w:bottom w:type="dxa" w:w="60"/>
              <w:right w:type="dxa" w:w="100"/>
            </w:tcMar>
          </w:tcPr>
          <w:p>
            <w:pPr>
              <w:jc w:val="right"/>
            </w:pPr>
            <w:r>
              <w:rPr>
                <w:sz w:val="19"/>
                <w:szCs w:val="19"/>
              </w:rPr>
              <w:t xml:space="preserve">—</w:t>
            </w:r>
          </w:p>
        </w:tc>
      </w:tr>
      <w:tr>
        <w:tc>
          <w:tcPr>
            <w:tcW w:type="dxa" w:w="4200"/>
            <w:shd w:fill="F2F2F2" w:color="auto" w:val="clear"/>
            <w:tcMar>
              <w:top w:type="dxa" w:w="60"/>
              <w:left w:type="dxa" w:w="100"/>
              <w:bottom w:type="dxa" w:w="60"/>
              <w:right w:type="dxa" w:w="100"/>
            </w:tcMar>
          </w:tcPr>
          <w:p>
            <w:pPr>
              <w:jc w:val="left"/>
            </w:pPr>
            <w:r>
              <w:rPr>
                <w:sz w:val="19"/>
                <w:szCs w:val="19"/>
              </w:rPr>
              <w:t xml:space="preserve">64-cursor edit</w:t>
            </w:r>
          </w:p>
        </w:tc>
        <w:tc>
          <w:tcPr>
            <w:tcW w:type="dxa" w:w="1720"/>
            <w:shd w:fill="F2F2F2" w:color="auto" w:val="clear"/>
            <w:tcMar>
              <w:top w:type="dxa" w:w="60"/>
              <w:left w:type="dxa" w:w="100"/>
              <w:bottom w:type="dxa" w:w="60"/>
              <w:right w:type="dxa" w:w="100"/>
            </w:tcMar>
          </w:tcPr>
          <w:p>
            <w:pPr>
              <w:jc w:val="left"/>
            </w:pPr>
            <w:r>
              <w:rPr>
                <w:sz w:val="19"/>
                <w:szCs w:val="19"/>
              </w:rPr>
              <w:t xml:space="preserve">5.66 ms</w:t>
            </w:r>
          </w:p>
        </w:tc>
        <w:tc>
          <w:tcPr>
            <w:tcW w:type="dxa" w:w="1720"/>
            <w:shd w:fill="F2F2F2" w:color="auto" w:val="clear"/>
            <w:tcMar>
              <w:top w:type="dxa" w:w="60"/>
              <w:left w:type="dxa" w:w="100"/>
              <w:bottom w:type="dxa" w:w="60"/>
              <w:right w:type="dxa" w:w="100"/>
            </w:tcMar>
          </w:tcPr>
          <w:p>
            <w:pPr>
              <w:jc w:val="right"/>
            </w:pPr>
            <w:r>
              <w:rPr>
                <w:sz w:val="19"/>
                <w:szCs w:val="19"/>
              </w:rPr>
              <w:t xml:space="preserve">—</w:t>
            </w:r>
          </w:p>
        </w:tc>
        <w:tc>
          <w:tcPr>
            <w:tcW w:type="dxa" w:w="1720"/>
            <w:shd w:fill="F2F2F2" w:color="auto" w:val="clear"/>
            <w:tcMar>
              <w:top w:type="dxa" w:w="60"/>
              <w:left w:type="dxa" w:w="100"/>
              <w:bottom w:type="dxa" w:w="60"/>
              <w:right w:type="dxa" w:w="100"/>
            </w:tcMar>
          </w:tcPr>
          <w:p>
            <w:pPr>
              <w:jc w:val="right"/>
            </w:pPr>
            <w:r>
              <w:rPr>
                <w:sz w:val="19"/>
                <w:szCs w:val="19"/>
              </w:rPr>
              <w:t xml:space="preserve">—</w:t>
            </w:r>
          </w:p>
        </w:tc>
      </w:tr>
      <w:tr>
        <w:tc>
          <w:tcPr>
            <w:tcW w:type="dxa" w:w="4200"/>
            <w:tcMar>
              <w:top w:type="dxa" w:w="60"/>
              <w:left w:type="dxa" w:w="100"/>
              <w:bottom w:type="dxa" w:w="60"/>
              <w:right w:type="dxa" w:w="100"/>
            </w:tcMar>
          </w:tcPr>
          <w:p>
            <w:pPr>
              <w:jc w:val="left"/>
            </w:pPr>
            <w:r>
              <w:rPr>
                <w:sz w:val="19"/>
                <w:szCs w:val="19"/>
              </w:rPr>
              <w:t xml:space="preserve">Undo of 507 steps</w:t>
            </w:r>
          </w:p>
        </w:tc>
        <w:tc>
          <w:tcPr>
            <w:tcW w:type="dxa" w:w="1720"/>
            <w:tcMar>
              <w:top w:type="dxa" w:w="60"/>
              <w:left w:type="dxa" w:w="100"/>
              <w:bottom w:type="dxa" w:w="60"/>
              <w:right w:type="dxa" w:w="100"/>
            </w:tcMar>
          </w:tcPr>
          <w:p>
            <w:pPr>
              <w:jc w:val="left"/>
            </w:pPr>
            <w:r>
              <w:rPr>
                <w:sz w:val="19"/>
                <w:szCs w:val="19"/>
              </w:rPr>
              <w:t xml:space="preserve">16.40 ms</w:t>
            </w:r>
          </w:p>
        </w:tc>
        <w:tc>
          <w:tcPr>
            <w:tcW w:type="dxa" w:w="1720"/>
            <w:tcMar>
              <w:top w:type="dxa" w:w="60"/>
              <w:left w:type="dxa" w:w="100"/>
              <w:bottom w:type="dxa" w:w="60"/>
              <w:right w:type="dxa" w:w="100"/>
            </w:tcMar>
          </w:tcPr>
          <w:p>
            <w:pPr>
              <w:jc w:val="right"/>
            </w:pPr>
            <w:r>
              <w:rPr>
                <w:sz w:val="19"/>
                <w:szCs w:val="19"/>
              </w:rPr>
              <w:t xml:space="preserve">—</w:t>
            </w:r>
          </w:p>
        </w:tc>
        <w:tc>
          <w:tcPr>
            <w:tcW w:type="dxa" w:w="1720"/>
            <w:tcMar>
              <w:top w:type="dxa" w:w="60"/>
              <w:left w:type="dxa" w:w="100"/>
              <w:bottom w:type="dxa" w:w="60"/>
              <w:right w:type="dxa" w:w="100"/>
            </w:tcMar>
          </w:tcPr>
          <w:p>
            <w:pPr>
              <w:jc w:val="right"/>
            </w:pPr>
            <w:r>
              <w:rPr>
                <w:sz w:val="19"/>
                <w:szCs w:val="19"/>
              </w:rPr>
              <w:t xml:space="preserve">—</w:t>
            </w:r>
          </w:p>
        </w:tc>
      </w:tr>
      <w:tr>
        <w:tc>
          <w:tcPr>
            <w:tcW w:type="dxa" w:w="4200"/>
            <w:shd w:fill="F2F2F2" w:color="auto" w:val="clear"/>
            <w:tcMar>
              <w:top w:type="dxa" w:w="60"/>
              <w:left w:type="dxa" w:w="100"/>
              <w:bottom w:type="dxa" w:w="60"/>
              <w:right w:type="dxa" w:w="100"/>
            </w:tcMar>
          </w:tcPr>
          <w:p>
            <w:pPr>
              <w:jc w:val="left"/>
            </w:pPr>
            <w:r>
              <w:rPr>
                <w:sz w:val="19"/>
                <w:szCs w:val="19"/>
              </w:rPr>
              <w:t xml:space="preserve">Large file open (300,007 lines)</w:t>
            </w:r>
          </w:p>
        </w:tc>
        <w:tc>
          <w:tcPr>
            <w:tcW w:type="dxa" w:w="1720"/>
            <w:shd w:fill="F2F2F2" w:color="auto" w:val="clear"/>
            <w:tcMar>
              <w:top w:type="dxa" w:w="60"/>
              <w:left w:type="dxa" w:w="100"/>
              <w:bottom w:type="dxa" w:w="60"/>
              <w:right w:type="dxa" w:w="100"/>
            </w:tcMar>
          </w:tcPr>
          <w:p>
            <w:pPr>
              <w:jc w:val="left"/>
            </w:pPr>
            <w:r>
              <w:rPr>
                <w:sz w:val="19"/>
                <w:szCs w:val="19"/>
              </w:rPr>
              <w:t xml:space="preserve">1.26 s</w:t>
            </w:r>
          </w:p>
        </w:tc>
        <w:tc>
          <w:tcPr>
            <w:tcW w:type="dxa" w:w="1720"/>
            <w:shd w:fill="F2F2F2" w:color="auto" w:val="clear"/>
            <w:tcMar>
              <w:top w:type="dxa" w:w="60"/>
              <w:left w:type="dxa" w:w="100"/>
              <w:bottom w:type="dxa" w:w="60"/>
              <w:right w:type="dxa" w:w="100"/>
            </w:tcMar>
          </w:tcPr>
          <w:p>
            <w:pPr>
              <w:jc w:val="right"/>
            </w:pPr>
            <w:r>
              <w:rPr>
                <w:sz w:val="19"/>
                <w:szCs w:val="19"/>
              </w:rPr>
              <w:t xml:space="preserve">—</w:t>
            </w:r>
          </w:p>
        </w:tc>
        <w:tc>
          <w:tcPr>
            <w:tcW w:type="dxa" w:w="1720"/>
            <w:shd w:fill="F2F2F2" w:color="auto" w:val="clear"/>
            <w:tcMar>
              <w:top w:type="dxa" w:w="60"/>
              <w:left w:type="dxa" w:w="100"/>
              <w:bottom w:type="dxa" w:w="60"/>
              <w:right w:type="dxa" w:w="100"/>
            </w:tcMar>
          </w:tcPr>
          <w:p>
            <w:pPr>
              <w:jc w:val="right"/>
            </w:pPr>
            <w:r>
              <w:rPr>
                <w:sz w:val="19"/>
                <w:szCs w:val="19"/>
              </w:rPr>
              <w:t xml:space="preserve">—</w:t>
            </w:r>
          </w:p>
        </w:tc>
      </w:tr>
      <w:tr>
        <w:tc>
          <w:tcPr>
            <w:tcW w:type="dxa" w:w="4200"/>
            <w:tcMar>
              <w:top w:type="dxa" w:w="60"/>
              <w:left w:type="dxa" w:w="100"/>
              <w:bottom w:type="dxa" w:w="60"/>
              <w:right w:type="dxa" w:w="100"/>
            </w:tcMar>
          </w:tcPr>
          <w:p>
            <w:pPr>
              <w:jc w:val="left"/>
            </w:pPr>
            <w:r>
              <w:rPr>
                <w:sz w:val="19"/>
                <w:szCs w:val="19"/>
              </w:rPr>
              <w:t xml:space="preserve">Large file first frame</w:t>
            </w:r>
          </w:p>
        </w:tc>
        <w:tc>
          <w:tcPr>
            <w:tcW w:type="dxa" w:w="1720"/>
            <w:tcMar>
              <w:top w:type="dxa" w:w="60"/>
              <w:left w:type="dxa" w:w="100"/>
              <w:bottom w:type="dxa" w:w="60"/>
              <w:right w:type="dxa" w:w="100"/>
            </w:tcMar>
          </w:tcPr>
          <w:p>
            <w:pPr>
              <w:jc w:val="left"/>
            </w:pPr>
            <w:r>
              <w:rPr>
                <w:sz w:val="19"/>
                <w:szCs w:val="19"/>
              </w:rPr>
              <w:t xml:space="preserve">11.03 ms</w:t>
            </w:r>
          </w:p>
        </w:tc>
        <w:tc>
          <w:tcPr>
            <w:tcW w:type="dxa" w:w="1720"/>
            <w:tcMar>
              <w:top w:type="dxa" w:w="60"/>
              <w:left w:type="dxa" w:w="100"/>
              <w:bottom w:type="dxa" w:w="60"/>
              <w:right w:type="dxa" w:w="100"/>
            </w:tcMar>
          </w:tcPr>
          <w:p>
            <w:pPr>
              <w:jc w:val="right"/>
            </w:pPr>
            <w:r>
              <w:rPr>
                <w:sz w:val="19"/>
                <w:szCs w:val="19"/>
              </w:rPr>
              <w:t xml:space="preserve">—</w:t>
            </w:r>
          </w:p>
        </w:tc>
        <w:tc>
          <w:tcPr>
            <w:tcW w:type="dxa" w:w="1720"/>
            <w:tcMar>
              <w:top w:type="dxa" w:w="60"/>
              <w:left w:type="dxa" w:w="100"/>
              <w:bottom w:type="dxa" w:w="60"/>
              <w:right w:type="dxa" w:w="100"/>
            </w:tcMar>
          </w:tcPr>
          <w:p>
            <w:pPr>
              <w:jc w:val="right"/>
            </w:pPr>
            <w:r>
              <w:rPr>
                <w:sz w:val="19"/>
                <w:szCs w:val="19"/>
              </w:rPr>
              <w:t xml:space="preserve">—</w:t>
            </w:r>
          </w:p>
        </w:tc>
      </w:tr>
      <w:tr>
        <w:tc>
          <w:tcPr>
            <w:tcW w:type="dxa" w:w="4200"/>
            <w:shd w:fill="F2F2F2" w:color="auto" w:val="clear"/>
            <w:tcMar>
              <w:top w:type="dxa" w:w="60"/>
              <w:left w:type="dxa" w:w="100"/>
              <w:bottom w:type="dxa" w:w="60"/>
              <w:right w:type="dxa" w:w="100"/>
            </w:tcMar>
          </w:tcPr>
          <w:p>
            <w:pPr>
              <w:jc w:val="left"/>
            </w:pPr>
            <w:r>
              <w:rPr>
                <w:sz w:val="19"/>
                <w:szCs w:val="19"/>
              </w:rPr>
              <w:t xml:space="preserve">Scroll frame, p95</w:t>
            </w:r>
          </w:p>
        </w:tc>
        <w:tc>
          <w:tcPr>
            <w:tcW w:type="dxa" w:w="1720"/>
            <w:shd w:fill="F2F2F2" w:color="auto" w:val="clear"/>
            <w:tcMar>
              <w:top w:type="dxa" w:w="60"/>
              <w:left w:type="dxa" w:w="100"/>
              <w:bottom w:type="dxa" w:w="60"/>
              <w:right w:type="dxa" w:w="100"/>
            </w:tcMar>
          </w:tcPr>
          <w:p>
            <w:pPr>
              <w:jc w:val="left"/>
            </w:pPr>
            <w:r>
              <w:rPr>
                <w:sz w:val="19"/>
                <w:szCs w:val="19"/>
              </w:rPr>
              <w:t xml:space="preserve">7.87 ms</w:t>
            </w:r>
          </w:p>
        </w:tc>
        <w:tc>
          <w:tcPr>
            <w:tcW w:type="dxa" w:w="1720"/>
            <w:shd w:fill="F2F2F2" w:color="auto" w:val="clear"/>
            <w:tcMar>
              <w:top w:type="dxa" w:w="60"/>
              <w:left w:type="dxa" w:w="100"/>
              <w:bottom w:type="dxa" w:w="60"/>
              <w:right w:type="dxa" w:w="100"/>
            </w:tcMar>
          </w:tcPr>
          <w:p>
            <w:pPr>
              <w:jc w:val="left"/>
            </w:pPr>
            <w:r>
              <w:rPr>
                <w:sz w:val="19"/>
                <w:szCs w:val="19"/>
              </w:rPr>
              <w:t xml:space="preserve">16 ms</w:t>
            </w:r>
          </w:p>
        </w:tc>
        <w:tc>
          <w:tcPr>
            <w:tcW w:type="dxa" w:w="1720"/>
            <w:shd w:fill="F2F2F2" w:color="auto" w:val="clear"/>
            <w:tcMar>
              <w:top w:type="dxa" w:w="60"/>
              <w:left w:type="dxa" w:w="100"/>
              <w:bottom w:type="dxa" w:w="60"/>
              <w:right w:type="dxa" w:w="100"/>
            </w:tcMar>
          </w:tcPr>
          <w:p>
            <w:pPr>
              <w:jc w:val="left"/>
            </w:pPr>
            <w:r>
              <w:rPr>
                <w:sz w:val="19"/>
                <w:szCs w:val="19"/>
              </w:rPr>
              <w:t xml:space="preserve">within</w:t>
            </w:r>
          </w:p>
        </w:tc>
      </w:tr>
      <w:tr>
        <w:tc>
          <w:tcPr>
            <w:tcW w:type="dxa" w:w="4200"/>
            <w:tcMar>
              <w:top w:type="dxa" w:w="60"/>
              <w:left w:type="dxa" w:w="100"/>
              <w:bottom w:type="dxa" w:w="60"/>
              <w:right w:type="dxa" w:w="100"/>
            </w:tcMar>
          </w:tcPr>
          <w:p>
            <w:pPr>
              <w:jc w:val="left"/>
            </w:pPr>
            <w:r>
              <w:rPr>
                <w:sz w:val="19"/>
                <w:szCs w:val="19"/>
              </w:rPr>
              <w:t xml:space="preserve">Scroll frame, worst</w:t>
            </w:r>
          </w:p>
        </w:tc>
        <w:tc>
          <w:tcPr>
            <w:tcW w:type="dxa" w:w="1720"/>
            <w:tcMar>
              <w:top w:type="dxa" w:w="60"/>
              <w:left w:type="dxa" w:w="100"/>
              <w:bottom w:type="dxa" w:w="60"/>
              <w:right w:type="dxa" w:w="100"/>
            </w:tcMar>
          </w:tcPr>
          <w:p>
            <w:pPr>
              <w:jc w:val="left"/>
            </w:pPr>
            <w:r>
              <w:rPr>
                <w:sz w:val="19"/>
                <w:szCs w:val="19"/>
              </w:rPr>
              <w:t xml:space="preserve">9.13 ms</w:t>
            </w:r>
          </w:p>
        </w:tc>
        <w:tc>
          <w:tcPr>
            <w:tcW w:type="dxa" w:w="1720"/>
            <w:tcMar>
              <w:top w:type="dxa" w:w="60"/>
              <w:left w:type="dxa" w:w="100"/>
              <w:bottom w:type="dxa" w:w="60"/>
              <w:right w:type="dxa" w:w="100"/>
            </w:tcMar>
          </w:tcPr>
          <w:p>
            <w:pPr>
              <w:jc w:val="right"/>
            </w:pPr>
            <w:r>
              <w:rPr>
                <w:sz w:val="19"/>
                <w:szCs w:val="19"/>
              </w:rPr>
              <w:t xml:space="preserve">—</w:t>
            </w:r>
          </w:p>
        </w:tc>
        <w:tc>
          <w:tcPr>
            <w:tcW w:type="dxa" w:w="1720"/>
            <w:tcMar>
              <w:top w:type="dxa" w:w="60"/>
              <w:left w:type="dxa" w:w="100"/>
              <w:bottom w:type="dxa" w:w="60"/>
              <w:right w:type="dxa" w:w="100"/>
            </w:tcMar>
          </w:tcPr>
          <w:p>
            <w:pPr>
              <w:jc w:val="right"/>
            </w:pPr>
            <w:r>
              <w:rPr>
                <w:sz w:val="19"/>
                <w:szCs w:val="19"/>
              </w:rPr>
              <w:t xml:space="preserve">—</w:t>
            </w:r>
          </w:p>
        </w:tc>
      </w:tr>
      <w:tr>
        <w:tc>
          <w:tcPr>
            <w:tcW w:type="dxa" w:w="4200"/>
            <w:shd w:fill="F2F2F2" w:color="auto" w:val="clear"/>
            <w:tcMar>
              <w:top w:type="dxa" w:w="60"/>
              <w:left w:type="dxa" w:w="100"/>
              <w:bottom w:type="dxa" w:w="60"/>
              <w:right w:type="dxa" w:w="100"/>
            </w:tcMar>
          </w:tcPr>
          <w:p>
            <w:pPr>
              <w:jc w:val="left"/>
            </w:pPr>
            <w:r>
              <w:rPr>
                <w:sz w:val="19"/>
                <w:szCs w:val="19"/>
              </w:rPr>
              <w:t xml:space="preserve">Project walk</w:t>
            </w:r>
          </w:p>
        </w:tc>
        <w:tc>
          <w:tcPr>
            <w:tcW w:type="dxa" w:w="1720"/>
            <w:shd w:fill="F2F2F2" w:color="auto" w:val="clear"/>
            <w:tcMar>
              <w:top w:type="dxa" w:w="60"/>
              <w:left w:type="dxa" w:w="100"/>
              <w:bottom w:type="dxa" w:w="60"/>
              <w:right w:type="dxa" w:w="100"/>
            </w:tcMar>
          </w:tcPr>
          <w:p>
            <w:pPr>
              <w:jc w:val="left"/>
            </w:pPr>
            <w:r>
              <w:rPr>
                <w:sz w:val="19"/>
                <w:szCs w:val="19"/>
              </w:rPr>
              <w:t xml:space="preserve">1.05 ms</w:t>
            </w:r>
          </w:p>
        </w:tc>
        <w:tc>
          <w:tcPr>
            <w:tcW w:type="dxa" w:w="1720"/>
            <w:shd w:fill="F2F2F2" w:color="auto" w:val="clear"/>
            <w:tcMar>
              <w:top w:type="dxa" w:w="60"/>
              <w:left w:type="dxa" w:w="100"/>
              <w:bottom w:type="dxa" w:w="60"/>
              <w:right w:type="dxa" w:w="100"/>
            </w:tcMar>
          </w:tcPr>
          <w:p>
            <w:pPr>
              <w:jc w:val="right"/>
            </w:pPr>
            <w:r>
              <w:rPr>
                <w:sz w:val="19"/>
                <w:szCs w:val="19"/>
              </w:rPr>
              <w:t xml:space="preserve">—</w:t>
            </w:r>
          </w:p>
        </w:tc>
        <w:tc>
          <w:tcPr>
            <w:tcW w:type="dxa" w:w="1720"/>
            <w:shd w:fill="F2F2F2" w:color="auto" w:val="clear"/>
            <w:tcMar>
              <w:top w:type="dxa" w:w="60"/>
              <w:left w:type="dxa" w:w="100"/>
              <w:bottom w:type="dxa" w:w="60"/>
              <w:right w:type="dxa" w:w="100"/>
            </w:tcMar>
          </w:tcPr>
          <w:p>
            <w:pPr>
              <w:jc w:val="right"/>
            </w:pPr>
            <w:r>
              <w:rPr>
                <w:sz w:val="19"/>
                <w:szCs w:val="19"/>
              </w:rPr>
              <w:t xml:space="preserve">—</w:t>
            </w:r>
          </w:p>
        </w:tc>
      </w:tr>
      <w:tr>
        <w:tc>
          <w:tcPr>
            <w:tcW w:type="dxa" w:w="4200"/>
            <w:tcMar>
              <w:top w:type="dxa" w:w="60"/>
              <w:left w:type="dxa" w:w="100"/>
              <w:bottom w:type="dxa" w:w="60"/>
              <w:right w:type="dxa" w:w="100"/>
            </w:tcMar>
          </w:tcPr>
          <w:p>
            <w:pPr>
              <w:jc w:val="left"/>
            </w:pPr>
            <w:r>
              <w:rPr>
                <w:sz w:val="19"/>
                <w:szCs w:val="19"/>
              </w:rPr>
              <w:t xml:space="preserve">Repo map construction</w:t>
            </w:r>
          </w:p>
        </w:tc>
        <w:tc>
          <w:tcPr>
            <w:tcW w:type="dxa" w:w="1720"/>
            <w:tcMar>
              <w:top w:type="dxa" w:w="60"/>
              <w:left w:type="dxa" w:w="100"/>
              <w:bottom w:type="dxa" w:w="60"/>
              <w:right w:type="dxa" w:w="100"/>
            </w:tcMar>
          </w:tcPr>
          <w:p>
            <w:pPr>
              <w:jc w:val="left"/>
            </w:pPr>
            <w:r>
              <w:rPr>
                <w:sz w:val="19"/>
                <w:szCs w:val="19"/>
              </w:rPr>
              <w:t xml:space="preserve">3.38 s</w:t>
            </w:r>
          </w:p>
        </w:tc>
        <w:tc>
          <w:tcPr>
            <w:tcW w:type="dxa" w:w="1720"/>
            <w:tcMar>
              <w:top w:type="dxa" w:w="60"/>
              <w:left w:type="dxa" w:w="100"/>
              <w:bottom w:type="dxa" w:w="60"/>
              <w:right w:type="dxa" w:w="100"/>
            </w:tcMar>
          </w:tcPr>
          <w:p>
            <w:pPr>
              <w:jc w:val="right"/>
            </w:pPr>
            <w:r>
              <w:rPr>
                <w:sz w:val="19"/>
                <w:szCs w:val="19"/>
              </w:rPr>
              <w:t xml:space="preserve">—</w:t>
            </w:r>
          </w:p>
        </w:tc>
        <w:tc>
          <w:tcPr>
            <w:tcW w:type="dxa" w:w="1720"/>
            <w:tcMar>
              <w:top w:type="dxa" w:w="60"/>
              <w:left w:type="dxa" w:w="100"/>
              <w:bottom w:type="dxa" w:w="60"/>
              <w:right w:type="dxa" w:w="100"/>
            </w:tcMar>
          </w:tcPr>
          <w:p>
            <w:pPr>
              <w:jc w:val="right"/>
            </w:pPr>
            <w:r>
              <w:rPr>
                <w:sz w:val="19"/>
                <w:szCs w:val="19"/>
              </w:rPr>
              <w:t xml:space="preserve">—</w:t>
            </w:r>
          </w:p>
        </w:tc>
      </w:tr>
      <w:tr>
        <w:tc>
          <w:tcPr>
            <w:tcW w:type="dxa" w:w="4200"/>
            <w:shd w:fill="F2F2F2" w:color="auto" w:val="clear"/>
            <w:tcMar>
              <w:top w:type="dxa" w:w="60"/>
              <w:left w:type="dxa" w:w="100"/>
              <w:bottom w:type="dxa" w:w="60"/>
              <w:right w:type="dxa" w:w="100"/>
            </w:tcMar>
          </w:tcPr>
          <w:p>
            <w:pPr>
              <w:jc w:val="left"/>
            </w:pPr>
            <w:r>
              <w:rPr>
                <w:sz w:val="19"/>
                <w:szCs w:val="19"/>
              </w:rPr>
              <w:t xml:space="preserve">Content search</w:t>
            </w:r>
          </w:p>
        </w:tc>
        <w:tc>
          <w:tcPr>
            <w:tcW w:type="dxa" w:w="1720"/>
            <w:shd w:fill="F2F2F2" w:color="auto" w:val="clear"/>
            <w:tcMar>
              <w:top w:type="dxa" w:w="60"/>
              <w:left w:type="dxa" w:w="100"/>
              <w:bottom w:type="dxa" w:w="60"/>
              <w:right w:type="dxa" w:w="100"/>
            </w:tcMar>
          </w:tcPr>
          <w:p>
            <w:pPr>
              <w:jc w:val="left"/>
            </w:pPr>
            <w:r>
              <w:rPr>
                <w:sz w:val="19"/>
                <w:szCs w:val="19"/>
              </w:rPr>
              <w:t xml:space="preserve">2.36 ms</w:t>
            </w:r>
          </w:p>
        </w:tc>
        <w:tc>
          <w:tcPr>
            <w:tcW w:type="dxa" w:w="1720"/>
            <w:shd w:fill="F2F2F2" w:color="auto" w:val="clear"/>
            <w:tcMar>
              <w:top w:type="dxa" w:w="60"/>
              <w:left w:type="dxa" w:w="100"/>
              <w:bottom w:type="dxa" w:w="60"/>
              <w:right w:type="dxa" w:w="100"/>
            </w:tcMar>
          </w:tcPr>
          <w:p>
            <w:pPr>
              <w:jc w:val="right"/>
            </w:pPr>
            <w:r>
              <w:rPr>
                <w:sz w:val="19"/>
                <w:szCs w:val="19"/>
              </w:rPr>
              <w:t xml:space="preserve">—</w:t>
            </w:r>
          </w:p>
        </w:tc>
        <w:tc>
          <w:tcPr>
            <w:tcW w:type="dxa" w:w="1720"/>
            <w:shd w:fill="F2F2F2" w:color="auto" w:val="clear"/>
            <w:tcMar>
              <w:top w:type="dxa" w:w="60"/>
              <w:left w:type="dxa" w:w="100"/>
              <w:bottom w:type="dxa" w:w="60"/>
              <w:right w:type="dxa" w:w="100"/>
            </w:tcMar>
          </w:tcPr>
          <w:p>
            <w:pPr>
              <w:jc w:val="right"/>
            </w:pPr>
            <w:r>
              <w:rPr>
                <w:sz w:val="19"/>
                <w:szCs w:val="19"/>
              </w:rPr>
              <w:t xml:space="preserve">—</w:t>
            </w:r>
          </w:p>
        </w:tc>
      </w:tr>
      <w:tr>
        <w:tc>
          <w:tcPr>
            <w:tcW w:type="dxa" w:w="4200"/>
            <w:tcMar>
              <w:top w:type="dxa" w:w="60"/>
              <w:left w:type="dxa" w:w="100"/>
              <w:bottom w:type="dxa" w:w="60"/>
              <w:right w:type="dxa" w:w="100"/>
            </w:tcMar>
          </w:tcPr>
          <w:p>
            <w:pPr>
              <w:jc w:val="left"/>
            </w:pPr>
            <w:r>
              <w:rPr>
                <w:sz w:val="19"/>
                <w:szCs w:val="19"/>
              </w:rPr>
              <w:t xml:space="preserve">Embedding</w:t>
            </w:r>
          </w:p>
        </w:tc>
        <w:tc>
          <w:tcPr>
            <w:tcW w:type="dxa" w:w="1720"/>
            <w:tcMar>
              <w:top w:type="dxa" w:w="60"/>
              <w:left w:type="dxa" w:w="100"/>
              <w:bottom w:type="dxa" w:w="60"/>
              <w:right w:type="dxa" w:w="100"/>
            </w:tcMar>
          </w:tcPr>
          <w:p>
            <w:pPr>
              <w:jc w:val="left"/>
            </w:pPr>
            <w:r>
              <w:rPr>
                <w:sz w:val="19"/>
                <w:szCs w:val="19"/>
              </w:rPr>
              <w:t xml:space="preserve">2.29 s</w:t>
            </w:r>
          </w:p>
        </w:tc>
        <w:tc>
          <w:tcPr>
            <w:tcW w:type="dxa" w:w="1720"/>
            <w:tcMar>
              <w:top w:type="dxa" w:w="60"/>
              <w:left w:type="dxa" w:w="100"/>
              <w:bottom w:type="dxa" w:w="60"/>
              <w:right w:type="dxa" w:w="100"/>
            </w:tcMar>
          </w:tcPr>
          <w:p>
            <w:pPr>
              <w:jc w:val="right"/>
            </w:pPr>
            <w:r>
              <w:rPr>
                <w:sz w:val="19"/>
                <w:szCs w:val="19"/>
              </w:rPr>
              <w:t xml:space="preserve">—</w:t>
            </w:r>
          </w:p>
        </w:tc>
        <w:tc>
          <w:tcPr>
            <w:tcW w:type="dxa" w:w="1720"/>
            <w:tcMar>
              <w:top w:type="dxa" w:w="60"/>
              <w:left w:type="dxa" w:w="100"/>
              <w:bottom w:type="dxa" w:w="60"/>
              <w:right w:type="dxa" w:w="100"/>
            </w:tcMar>
          </w:tcPr>
          <w:p>
            <w:pPr>
              <w:jc w:val="right"/>
            </w:pPr>
            <w:r>
              <w:rPr>
                <w:sz w:val="19"/>
                <w:szCs w:val="19"/>
              </w:rPr>
              <w:t xml:space="preserve">—</w:t>
            </w:r>
          </w:p>
        </w:tc>
      </w:tr>
      <w:tr>
        <w:tc>
          <w:tcPr>
            <w:tcW w:type="dxa" w:w="4200"/>
            <w:shd w:fill="F2F2F2" w:color="auto" w:val="clear"/>
            <w:tcMar>
              <w:top w:type="dxa" w:w="60"/>
              <w:left w:type="dxa" w:w="100"/>
              <w:bottom w:type="dxa" w:w="60"/>
              <w:right w:type="dxa" w:w="100"/>
            </w:tcMar>
          </w:tcPr>
          <w:p>
            <w:pPr>
              <w:jc w:val="left"/>
            </w:pPr>
            <w:r>
              <w:rPr>
                <w:sz w:val="19"/>
                <w:szCs w:val="19"/>
              </w:rPr>
              <w:t xml:space="preserve">HNSW build</w:t>
            </w:r>
          </w:p>
        </w:tc>
        <w:tc>
          <w:tcPr>
            <w:tcW w:type="dxa" w:w="1720"/>
            <w:shd w:fill="F2F2F2" w:color="auto" w:val="clear"/>
            <w:tcMar>
              <w:top w:type="dxa" w:w="60"/>
              <w:left w:type="dxa" w:w="100"/>
              <w:bottom w:type="dxa" w:w="60"/>
              <w:right w:type="dxa" w:w="100"/>
            </w:tcMar>
          </w:tcPr>
          <w:p>
            <w:pPr>
              <w:jc w:val="left"/>
            </w:pPr>
            <w:r>
              <w:rPr>
                <w:sz w:val="19"/>
                <w:szCs w:val="19"/>
              </w:rPr>
              <w:t xml:space="preserve">110.47 µs</w:t>
            </w:r>
          </w:p>
        </w:tc>
        <w:tc>
          <w:tcPr>
            <w:tcW w:type="dxa" w:w="1720"/>
            <w:shd w:fill="F2F2F2" w:color="auto" w:val="clear"/>
            <w:tcMar>
              <w:top w:type="dxa" w:w="60"/>
              <w:left w:type="dxa" w:w="100"/>
              <w:bottom w:type="dxa" w:w="60"/>
              <w:right w:type="dxa" w:w="100"/>
            </w:tcMar>
          </w:tcPr>
          <w:p>
            <w:pPr>
              <w:jc w:val="right"/>
            </w:pPr>
            <w:r>
              <w:rPr>
                <w:sz w:val="19"/>
                <w:szCs w:val="19"/>
              </w:rPr>
              <w:t xml:space="preserve">—</w:t>
            </w:r>
          </w:p>
        </w:tc>
        <w:tc>
          <w:tcPr>
            <w:tcW w:type="dxa" w:w="1720"/>
            <w:shd w:fill="F2F2F2" w:color="auto" w:val="clear"/>
            <w:tcMar>
              <w:top w:type="dxa" w:w="60"/>
              <w:left w:type="dxa" w:w="100"/>
              <w:bottom w:type="dxa" w:w="60"/>
              <w:right w:type="dxa" w:w="100"/>
            </w:tcMar>
          </w:tcPr>
          <w:p>
            <w:pPr>
              <w:jc w:val="right"/>
            </w:pPr>
            <w:r>
              <w:rPr>
                <w:sz w:val="19"/>
                <w:szCs w:val="19"/>
              </w:rPr>
              <w:t xml:space="preserve">—</w:t>
            </w:r>
          </w:p>
        </w:tc>
      </w:tr>
      <w:tr>
        <w:tc>
          <w:tcPr>
            <w:tcW w:type="dxa" w:w="4200"/>
            <w:tcMar>
              <w:top w:type="dxa" w:w="60"/>
              <w:left w:type="dxa" w:w="100"/>
              <w:bottom w:type="dxa" w:w="60"/>
              <w:right w:type="dxa" w:w="100"/>
            </w:tcMar>
          </w:tcPr>
          <w:p>
            <w:pPr>
              <w:jc w:val="left"/>
            </w:pPr>
            <w:r>
              <w:rPr>
                <w:sz w:val="19"/>
                <w:szCs w:val="19"/>
              </w:rPr>
              <w:t xml:space="preserve">HNSW query</w:t>
            </w:r>
          </w:p>
        </w:tc>
        <w:tc>
          <w:tcPr>
            <w:tcW w:type="dxa" w:w="1720"/>
            <w:tcMar>
              <w:top w:type="dxa" w:w="60"/>
              <w:left w:type="dxa" w:w="100"/>
              <w:bottom w:type="dxa" w:w="60"/>
              <w:right w:type="dxa" w:w="100"/>
            </w:tcMar>
          </w:tcPr>
          <w:p>
            <w:pPr>
              <w:jc w:val="left"/>
            </w:pPr>
            <w:r>
              <w:rPr>
                <w:sz w:val="19"/>
                <w:szCs w:val="19"/>
              </w:rPr>
              <w:t xml:space="preserve">16.94 µs</w:t>
            </w:r>
          </w:p>
        </w:tc>
        <w:tc>
          <w:tcPr>
            <w:tcW w:type="dxa" w:w="1720"/>
            <w:tcMar>
              <w:top w:type="dxa" w:w="60"/>
              <w:left w:type="dxa" w:w="100"/>
              <w:bottom w:type="dxa" w:w="60"/>
              <w:right w:type="dxa" w:w="100"/>
            </w:tcMar>
          </w:tcPr>
          <w:p>
            <w:pPr>
              <w:jc w:val="right"/>
            </w:pPr>
            <w:r>
              <w:rPr>
                <w:sz w:val="19"/>
                <w:szCs w:val="19"/>
              </w:rPr>
              <w:t xml:space="preserve">—</w:t>
            </w:r>
          </w:p>
        </w:tc>
        <w:tc>
          <w:tcPr>
            <w:tcW w:type="dxa" w:w="1720"/>
            <w:tcMar>
              <w:top w:type="dxa" w:w="60"/>
              <w:left w:type="dxa" w:w="100"/>
              <w:bottom w:type="dxa" w:w="60"/>
              <w:right w:type="dxa" w:w="100"/>
            </w:tcMar>
          </w:tcPr>
          <w:p>
            <w:pPr>
              <w:jc w:val="right"/>
            </w:pPr>
            <w:r>
              <w:rPr>
                <w:sz w:val="19"/>
                <w:szCs w:val="19"/>
              </w:rPr>
              <w:t xml:space="preserve">—</w:t>
            </w:r>
          </w:p>
        </w:tc>
      </w:tr>
      <w:tr>
        <w:tc>
          <w:tcPr>
            <w:tcW w:type="dxa" w:w="4200"/>
            <w:shd w:fill="F2F2F2" w:color="auto" w:val="clear"/>
            <w:tcMar>
              <w:top w:type="dxa" w:w="60"/>
              <w:left w:type="dxa" w:w="100"/>
              <w:bottom w:type="dxa" w:w="60"/>
              <w:right w:type="dxa" w:w="100"/>
            </w:tcMar>
          </w:tcPr>
          <w:p>
            <w:pPr>
              <w:jc w:val="left"/>
            </w:pPr>
            <w:r>
              <w:rPr>
                <w:sz w:val="19"/>
                <w:szCs w:val="19"/>
              </w:rPr>
              <w:t xml:space="preserve">Durability phase</w:t>
            </w:r>
          </w:p>
        </w:tc>
        <w:tc>
          <w:tcPr>
            <w:tcW w:type="dxa" w:w="1720"/>
            <w:shd w:fill="F2F2F2" w:color="auto" w:val="clear"/>
            <w:tcMar>
              <w:top w:type="dxa" w:w="60"/>
              <w:left w:type="dxa" w:w="100"/>
              <w:bottom w:type="dxa" w:w="60"/>
              <w:right w:type="dxa" w:w="100"/>
            </w:tcMar>
          </w:tcPr>
          <w:p>
            <w:pPr>
              <w:jc w:val="left"/>
            </w:pPr>
            <w:r>
              <w:rPr>
                <w:sz w:val="19"/>
                <w:szCs w:val="19"/>
              </w:rPr>
              <w:t xml:space="preserve">196.96 ms</w:t>
            </w:r>
          </w:p>
        </w:tc>
        <w:tc>
          <w:tcPr>
            <w:tcW w:type="dxa" w:w="1720"/>
            <w:shd w:fill="F2F2F2" w:color="auto" w:val="clear"/>
            <w:tcMar>
              <w:top w:type="dxa" w:w="60"/>
              <w:left w:type="dxa" w:w="100"/>
              <w:bottom w:type="dxa" w:w="60"/>
              <w:right w:type="dxa" w:w="100"/>
            </w:tcMar>
          </w:tcPr>
          <w:p>
            <w:pPr>
              <w:jc w:val="right"/>
            </w:pPr>
            <w:r>
              <w:rPr>
                <w:sz w:val="19"/>
                <w:szCs w:val="19"/>
              </w:rPr>
              <w:t xml:space="preserve">—</w:t>
            </w:r>
          </w:p>
        </w:tc>
        <w:tc>
          <w:tcPr>
            <w:tcW w:type="dxa" w:w="1720"/>
            <w:shd w:fill="F2F2F2" w:color="auto" w:val="clear"/>
            <w:tcMar>
              <w:top w:type="dxa" w:w="60"/>
              <w:left w:type="dxa" w:w="100"/>
              <w:bottom w:type="dxa" w:w="60"/>
              <w:right w:type="dxa" w:w="100"/>
            </w:tcMar>
          </w:tcPr>
          <w:p>
            <w:pPr>
              <w:jc w:val="right"/>
            </w:pPr>
            <w:r>
              <w:rPr>
                <w:sz w:val="19"/>
                <w:szCs w:val="19"/>
              </w:rPr>
              <w:t xml:space="preserve">—</w:t>
            </w:r>
          </w:p>
        </w:tc>
      </w:tr>
      <w:tr>
        <w:tc>
          <w:tcPr>
            <w:tcW w:type="dxa" w:w="4200"/>
            <w:tcMar>
              <w:top w:type="dxa" w:w="60"/>
              <w:left w:type="dxa" w:w="100"/>
              <w:bottom w:type="dxa" w:w="60"/>
              <w:right w:type="dxa" w:w="100"/>
            </w:tcMar>
          </w:tcPr>
          <w:p>
            <w:pPr>
              <w:jc w:val="left"/>
            </w:pPr>
            <w:r>
              <w:rPr>
                <w:sz w:val="19"/>
                <w:szCs w:val="19"/>
              </w:rPr>
              <w:t xml:space="preserve">Total run</w:t>
            </w:r>
          </w:p>
        </w:tc>
        <w:tc>
          <w:tcPr>
            <w:tcW w:type="dxa" w:w="1720"/>
            <w:tcMar>
              <w:top w:type="dxa" w:w="60"/>
              <w:left w:type="dxa" w:w="100"/>
              <w:bottom w:type="dxa" w:w="60"/>
              <w:right w:type="dxa" w:w="100"/>
            </w:tcMar>
          </w:tcPr>
          <w:p>
            <w:pPr>
              <w:jc w:val="left"/>
            </w:pPr>
            <w:r>
              <w:rPr>
                <w:sz w:val="19"/>
                <w:szCs w:val="19"/>
              </w:rPr>
              <w:t xml:space="preserve">50.33 s</w:t>
            </w:r>
          </w:p>
        </w:tc>
        <w:tc>
          <w:tcPr>
            <w:tcW w:type="dxa" w:w="1720"/>
            <w:tcMar>
              <w:top w:type="dxa" w:w="60"/>
              <w:left w:type="dxa" w:w="100"/>
              <w:bottom w:type="dxa" w:w="60"/>
              <w:right w:type="dxa" w:w="100"/>
            </w:tcMar>
          </w:tcPr>
          <w:p>
            <w:pPr>
              <w:jc w:val="right"/>
            </w:pPr>
            <w:r>
              <w:rPr>
                <w:sz w:val="19"/>
                <w:szCs w:val="19"/>
              </w:rPr>
              <w:t xml:space="preserve">—</w:t>
            </w:r>
          </w:p>
        </w:tc>
        <w:tc>
          <w:tcPr>
            <w:tcW w:type="dxa" w:w="1720"/>
            <w:tcMar>
              <w:top w:type="dxa" w:w="60"/>
              <w:left w:type="dxa" w:w="100"/>
              <w:bottom w:type="dxa" w:w="60"/>
              <w:right w:type="dxa" w:w="100"/>
            </w:tcMar>
          </w:tcPr>
          <w:p>
            <w:pPr>
              <w:jc w:val="right"/>
            </w:pPr>
            <w:r>
              <w:rPr>
                <w:sz w:val="19"/>
                <w:szCs w:val="19"/>
              </w:rPr>
              <w:t xml:space="preserve">—</w:t>
            </w:r>
          </w:p>
        </w:tc>
      </w:tr>
    </w:tbl>
    <w:p>
      <w:r>
        <w:br w:type="page"/>
      </w:r>
    </w:p>
    <w:p>
      <w:pPr>
        <w:pStyle w:val="Heading2"/>
        <w:spacing w:after="120" w:before="240"/>
      </w:pPr>
      <w:r>
        <w:t xml:space="preserve">5.4 macOS runner measurements</w:t>
      </w:r>
    </w:p>
    <w:p>
      <w:pPr>
        <w:spacing w:after="120"/>
      </w:pPr>
      <w:r>
        <w:t xml:space="preserve">Measured on a GitHub macos-15 runner: 3 hardware threads, Apple Paravirtual device (Metal), 1920×1080. Timing budgets are recorded rather than enforced on shared CI runners, because a contended runner measures the queue as much as the editor. Correctness still gates the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shd w:fill="1F3864" w:color="auto" w:val="clear"/>
            <w:tcMar>
              <w:top w:type="dxa" w:w="60"/>
              <w:left w:type="dxa" w:w="100"/>
              <w:bottom w:type="dxa" w:w="60"/>
              <w:right w:type="dxa" w:w="100"/>
            </w:tcMar>
          </w:tcPr>
          <w:p>
            <w:pPr>
              <w:jc w:val="left"/>
            </w:pPr>
            <w:r>
              <w:rPr>
                <w:b/>
                <w:bCs/>
                <w:color w:val="FFFFFF"/>
                <w:sz w:val="19"/>
                <w:szCs w:val="19"/>
              </w:rPr>
              <w:t xml:space="preserve">Measurement</w:t>
            </w:r>
          </w:p>
        </w:tc>
        <w:tc>
          <w:tcPr>
            <w:tcW w:type="dxa" w:w="2580"/>
            <w:shd w:fill="1F3864" w:color="auto" w:val="clear"/>
            <w:tcMar>
              <w:top w:type="dxa" w:w="60"/>
              <w:left w:type="dxa" w:w="100"/>
              <w:bottom w:type="dxa" w:w="60"/>
              <w:right w:type="dxa" w:w="100"/>
            </w:tcMar>
          </w:tcPr>
          <w:p>
            <w:pPr>
              <w:jc w:val="left"/>
            </w:pPr>
            <w:r>
              <w:rPr>
                <w:b/>
                <w:bCs/>
                <w:color w:val="FFFFFF"/>
                <w:sz w:val="19"/>
                <w:szCs w:val="19"/>
              </w:rPr>
              <w:t xml:space="preserve">Time</w:t>
            </w:r>
          </w:p>
        </w:tc>
        <w:tc>
          <w:tcPr>
            <w:tcW w:type="dxa" w:w="2580"/>
            <w:shd w:fill="1F3864" w:color="auto" w:val="clear"/>
            <w:tcMar>
              <w:top w:type="dxa" w:w="60"/>
              <w:left w:type="dxa" w:w="100"/>
              <w:bottom w:type="dxa" w:w="60"/>
              <w:right w:type="dxa" w:w="100"/>
            </w:tcMar>
          </w:tcPr>
          <w:p>
            <w:pPr>
              <w:jc w:val="left"/>
            </w:pPr>
            <w:r>
              <w:rPr>
                <w:b/>
                <w:bCs/>
                <w:color w:val="FFFFFF"/>
                <w:sz w:val="19"/>
                <w:szCs w:val="19"/>
              </w:rPr>
              <w:t xml:space="preserve">GPU budget</w:t>
            </w:r>
          </w:p>
        </w:tc>
      </w:tr>
      <w:tr>
        <w:tc>
          <w:tcPr>
            <w:tcW w:type="dxa" w:w="4200"/>
            <w:tcMar>
              <w:top w:type="dxa" w:w="60"/>
              <w:left w:type="dxa" w:w="100"/>
              <w:bottom w:type="dxa" w:w="60"/>
              <w:right w:type="dxa" w:w="100"/>
            </w:tcMar>
          </w:tcPr>
          <w:p>
            <w:pPr>
              <w:jc w:val="left"/>
            </w:pPr>
            <w:r>
              <w:rPr>
                <w:sz w:val="19"/>
                <w:szCs w:val="19"/>
              </w:rPr>
              <w:t xml:space="preserve">Time to first frame</w:t>
            </w:r>
          </w:p>
        </w:tc>
        <w:tc>
          <w:tcPr>
            <w:tcW w:type="dxa" w:w="2580"/>
            <w:tcMar>
              <w:top w:type="dxa" w:w="60"/>
              <w:left w:type="dxa" w:w="100"/>
              <w:bottom w:type="dxa" w:w="60"/>
              <w:right w:type="dxa" w:w="100"/>
            </w:tcMar>
          </w:tcPr>
          <w:p>
            <w:pPr>
              <w:jc w:val="left"/>
            </w:pPr>
            <w:r>
              <w:rPr>
                <w:sz w:val="19"/>
                <w:szCs w:val="19"/>
              </w:rPr>
              <w:t xml:space="preserve">923.73 ms</w:t>
            </w:r>
          </w:p>
        </w:tc>
        <w:tc>
          <w:tcPr>
            <w:tcW w:type="dxa" w:w="2580"/>
            <w:tcMar>
              <w:top w:type="dxa" w:w="60"/>
              <w:left w:type="dxa" w:w="100"/>
              <w:bottom w:type="dxa" w:w="60"/>
              <w:right w:type="dxa" w:w="100"/>
            </w:tcMar>
          </w:tcPr>
          <w:p>
            <w:pPr>
              <w:jc w:val="left"/>
            </w:pPr>
            <w:r>
              <w:rPr>
                <w:sz w:val="19"/>
                <w:szCs w:val="19"/>
              </w:rPr>
              <w:t xml:space="preserve">500 ms</w:t>
            </w:r>
          </w:p>
        </w:tc>
      </w:tr>
      <w:tr>
        <w:tc>
          <w:tcPr>
            <w:tcW w:type="dxa" w:w="4200"/>
            <w:shd w:fill="F2F2F2" w:color="auto" w:val="clear"/>
            <w:tcMar>
              <w:top w:type="dxa" w:w="60"/>
              <w:left w:type="dxa" w:w="100"/>
              <w:bottom w:type="dxa" w:w="60"/>
              <w:right w:type="dxa" w:w="100"/>
            </w:tcMar>
          </w:tcPr>
          <w:p>
            <w:pPr>
              <w:jc w:val="left"/>
            </w:pPr>
            <w:r>
              <w:rPr>
                <w:sz w:val="19"/>
                <w:szCs w:val="19"/>
              </w:rPr>
              <w:t xml:space="preserve">Keystroke to photon, p50</w:t>
            </w:r>
          </w:p>
        </w:tc>
        <w:tc>
          <w:tcPr>
            <w:tcW w:type="dxa" w:w="2580"/>
            <w:shd w:fill="F2F2F2" w:color="auto" w:val="clear"/>
            <w:tcMar>
              <w:top w:type="dxa" w:w="60"/>
              <w:left w:type="dxa" w:w="100"/>
              <w:bottom w:type="dxa" w:w="60"/>
              <w:right w:type="dxa" w:w="100"/>
            </w:tcMar>
          </w:tcPr>
          <w:p>
            <w:pPr>
              <w:jc w:val="left"/>
            </w:pPr>
            <w:r>
              <w:rPr>
                <w:sz w:val="19"/>
                <w:szCs w:val="19"/>
              </w:rPr>
              <w:t xml:space="preserve">22.63 ms</w:t>
            </w:r>
          </w:p>
        </w:tc>
        <w:tc>
          <w:tcPr>
            <w:tcW w:type="dxa" w:w="2580"/>
            <w:shd w:fill="F2F2F2" w:color="auto" w:val="clear"/>
            <w:tcMar>
              <w:top w:type="dxa" w:w="60"/>
              <w:left w:type="dxa" w:w="100"/>
              <w:bottom w:type="dxa" w:w="60"/>
              <w:right w:type="dxa" w:w="100"/>
            </w:tcMar>
          </w:tcPr>
          <w:p>
            <w:pPr>
              <w:jc w:val="left"/>
            </w:pPr>
            <w:r>
              <w:rPr>
                <w:sz w:val="19"/>
                <w:szCs w:val="19"/>
              </w:rPr>
              <w:t xml:space="preserve">8 ms</w:t>
            </w:r>
          </w:p>
        </w:tc>
      </w:tr>
      <w:tr>
        <w:tc>
          <w:tcPr>
            <w:tcW w:type="dxa" w:w="4200"/>
            <w:tcMar>
              <w:top w:type="dxa" w:w="60"/>
              <w:left w:type="dxa" w:w="100"/>
              <w:bottom w:type="dxa" w:w="60"/>
              <w:right w:type="dxa" w:w="100"/>
            </w:tcMar>
          </w:tcPr>
          <w:p>
            <w:pPr>
              <w:jc w:val="left"/>
            </w:pPr>
            <w:r>
              <w:rPr>
                <w:sz w:val="19"/>
                <w:szCs w:val="19"/>
              </w:rPr>
              <w:t xml:space="preserve">Keystroke to photon, p95</w:t>
            </w:r>
          </w:p>
        </w:tc>
        <w:tc>
          <w:tcPr>
            <w:tcW w:type="dxa" w:w="2580"/>
            <w:tcMar>
              <w:top w:type="dxa" w:w="60"/>
              <w:left w:type="dxa" w:w="100"/>
              <w:bottom w:type="dxa" w:w="60"/>
              <w:right w:type="dxa" w:w="100"/>
            </w:tcMar>
          </w:tcPr>
          <w:p>
            <w:pPr>
              <w:jc w:val="left"/>
            </w:pPr>
            <w:r>
              <w:rPr>
                <w:sz w:val="19"/>
                <w:szCs w:val="19"/>
              </w:rPr>
              <w:t xml:space="preserve">35.88 ms</w:t>
            </w:r>
          </w:p>
        </w:tc>
        <w:tc>
          <w:tcPr>
            <w:tcW w:type="dxa" w:w="2580"/>
            <w:tcMar>
              <w:top w:type="dxa" w:w="60"/>
              <w:left w:type="dxa" w:w="100"/>
              <w:bottom w:type="dxa" w:w="60"/>
              <w:right w:type="dxa" w:w="100"/>
            </w:tcMar>
          </w:tcPr>
          <w:p>
            <w:pPr>
              <w:jc w:val="left"/>
            </w:pPr>
            <w:r>
              <w:rPr>
                <w:sz w:val="19"/>
                <w:szCs w:val="19"/>
              </w:rPr>
              <w:t xml:space="preserve">8 ms</w:t>
            </w:r>
          </w:p>
        </w:tc>
      </w:tr>
      <w:tr>
        <w:tc>
          <w:tcPr>
            <w:tcW w:type="dxa" w:w="4200"/>
            <w:shd w:fill="F2F2F2" w:color="auto" w:val="clear"/>
            <w:tcMar>
              <w:top w:type="dxa" w:w="60"/>
              <w:left w:type="dxa" w:w="100"/>
              <w:bottom w:type="dxa" w:w="60"/>
              <w:right w:type="dxa" w:w="100"/>
            </w:tcMar>
          </w:tcPr>
          <w:p>
            <w:pPr>
              <w:jc w:val="left"/>
            </w:pPr>
            <w:r>
              <w:rPr>
                <w:sz w:val="19"/>
                <w:szCs w:val="19"/>
              </w:rPr>
              <w:t xml:space="preserve">Keystroke to photon, p99</w:t>
            </w:r>
          </w:p>
        </w:tc>
        <w:tc>
          <w:tcPr>
            <w:tcW w:type="dxa" w:w="2580"/>
            <w:shd w:fill="F2F2F2" w:color="auto" w:val="clear"/>
            <w:tcMar>
              <w:top w:type="dxa" w:w="60"/>
              <w:left w:type="dxa" w:w="100"/>
              <w:bottom w:type="dxa" w:w="60"/>
              <w:right w:type="dxa" w:w="100"/>
            </w:tcMar>
          </w:tcPr>
          <w:p>
            <w:pPr>
              <w:jc w:val="left"/>
            </w:pPr>
            <w:r>
              <w:rPr>
                <w:sz w:val="19"/>
                <w:szCs w:val="19"/>
              </w:rPr>
              <w:t xml:space="preserve">37.67 ms</w:t>
            </w:r>
          </w:p>
        </w:tc>
        <w:tc>
          <w:tcPr>
            <w:tcW w:type="dxa" w:w="2580"/>
            <w:shd w:fill="F2F2F2" w:color="auto" w:val="clear"/>
            <w:tcMar>
              <w:top w:type="dxa" w:w="60"/>
              <w:left w:type="dxa" w:w="100"/>
              <w:bottom w:type="dxa" w:w="60"/>
              <w:right w:type="dxa" w:w="100"/>
            </w:tcMar>
          </w:tcPr>
          <w:p>
            <w:pPr>
              <w:jc w:val="right"/>
            </w:pPr>
            <w:r>
              <w:rPr>
                <w:sz w:val="19"/>
                <w:szCs w:val="19"/>
              </w:rPr>
              <w:t xml:space="preserve">—</w:t>
            </w:r>
          </w:p>
        </w:tc>
      </w:tr>
      <w:tr>
        <w:tc>
          <w:tcPr>
            <w:tcW w:type="dxa" w:w="4200"/>
            <w:tcMar>
              <w:top w:type="dxa" w:w="60"/>
              <w:left w:type="dxa" w:w="100"/>
              <w:bottom w:type="dxa" w:w="60"/>
              <w:right w:type="dxa" w:w="100"/>
            </w:tcMar>
          </w:tcPr>
          <w:p>
            <w:pPr>
              <w:jc w:val="left"/>
            </w:pPr>
            <w:r>
              <w:rPr>
                <w:sz w:val="19"/>
                <w:szCs w:val="19"/>
              </w:rPr>
              <w:t xml:space="preserve">Keystroke to photon, worst</w:t>
            </w:r>
          </w:p>
        </w:tc>
        <w:tc>
          <w:tcPr>
            <w:tcW w:type="dxa" w:w="2580"/>
            <w:tcMar>
              <w:top w:type="dxa" w:w="60"/>
              <w:left w:type="dxa" w:w="100"/>
              <w:bottom w:type="dxa" w:w="60"/>
              <w:right w:type="dxa" w:w="100"/>
            </w:tcMar>
          </w:tcPr>
          <w:p>
            <w:pPr>
              <w:jc w:val="left"/>
            </w:pPr>
            <w:r>
              <w:rPr>
                <w:sz w:val="19"/>
                <w:szCs w:val="19"/>
              </w:rPr>
              <w:t xml:space="preserve">42.54 ms</w:t>
            </w:r>
          </w:p>
        </w:tc>
        <w:tc>
          <w:tcPr>
            <w:tcW w:type="dxa" w:w="2580"/>
            <w:tcMar>
              <w:top w:type="dxa" w:w="60"/>
              <w:left w:type="dxa" w:w="100"/>
              <w:bottom w:type="dxa" w:w="60"/>
              <w:right w:type="dxa" w:w="100"/>
            </w:tcMar>
          </w:tcPr>
          <w:p>
            <w:pPr>
              <w:jc w:val="right"/>
            </w:pPr>
            <w:r>
              <w:rPr>
                <w:sz w:val="19"/>
                <w:szCs w:val="19"/>
              </w:rPr>
              <w:t xml:space="preserve">—</w:t>
            </w:r>
          </w:p>
        </w:tc>
      </w:tr>
      <w:tr>
        <w:tc>
          <w:tcPr>
            <w:tcW w:type="dxa" w:w="4200"/>
            <w:shd w:fill="F2F2F2" w:color="auto" w:val="clear"/>
            <w:tcMar>
              <w:top w:type="dxa" w:w="60"/>
              <w:left w:type="dxa" w:w="100"/>
              <w:bottom w:type="dxa" w:w="60"/>
              <w:right w:type="dxa" w:w="100"/>
            </w:tcMar>
          </w:tcPr>
          <w:p>
            <w:pPr>
              <w:jc w:val="left"/>
            </w:pPr>
            <w:r>
              <w:rPr>
                <w:sz w:val="19"/>
                <w:szCs w:val="19"/>
              </w:rPr>
              <w:t xml:space="preserve">64-cursor edit</w:t>
            </w:r>
          </w:p>
        </w:tc>
        <w:tc>
          <w:tcPr>
            <w:tcW w:type="dxa" w:w="2580"/>
            <w:shd w:fill="F2F2F2" w:color="auto" w:val="clear"/>
            <w:tcMar>
              <w:top w:type="dxa" w:w="60"/>
              <w:left w:type="dxa" w:w="100"/>
              <w:bottom w:type="dxa" w:w="60"/>
              <w:right w:type="dxa" w:w="100"/>
            </w:tcMar>
          </w:tcPr>
          <w:p>
            <w:pPr>
              <w:jc w:val="left"/>
            </w:pPr>
            <w:r>
              <w:rPr>
                <w:sz w:val="19"/>
                <w:szCs w:val="19"/>
              </w:rPr>
              <w:t xml:space="preserve">11.85 ms</w:t>
            </w:r>
          </w:p>
        </w:tc>
        <w:tc>
          <w:tcPr>
            <w:tcW w:type="dxa" w:w="2580"/>
            <w:shd w:fill="F2F2F2" w:color="auto" w:val="clear"/>
            <w:tcMar>
              <w:top w:type="dxa" w:w="60"/>
              <w:left w:type="dxa" w:w="100"/>
              <w:bottom w:type="dxa" w:w="60"/>
              <w:right w:type="dxa" w:w="100"/>
            </w:tcMar>
          </w:tcPr>
          <w:p>
            <w:pPr>
              <w:jc w:val="right"/>
            </w:pPr>
            <w:r>
              <w:rPr>
                <w:sz w:val="19"/>
                <w:szCs w:val="19"/>
              </w:rPr>
              <w:t xml:space="preserve">—</w:t>
            </w:r>
          </w:p>
        </w:tc>
      </w:tr>
      <w:tr>
        <w:tc>
          <w:tcPr>
            <w:tcW w:type="dxa" w:w="4200"/>
            <w:tcMar>
              <w:top w:type="dxa" w:w="60"/>
              <w:left w:type="dxa" w:w="100"/>
              <w:bottom w:type="dxa" w:w="60"/>
              <w:right w:type="dxa" w:w="100"/>
            </w:tcMar>
          </w:tcPr>
          <w:p>
            <w:pPr>
              <w:jc w:val="left"/>
            </w:pPr>
            <w:r>
              <w:rPr>
                <w:sz w:val="19"/>
                <w:szCs w:val="19"/>
              </w:rPr>
              <w:t xml:space="preserve">Undo of 507 steps</w:t>
            </w:r>
          </w:p>
        </w:tc>
        <w:tc>
          <w:tcPr>
            <w:tcW w:type="dxa" w:w="2580"/>
            <w:tcMar>
              <w:top w:type="dxa" w:w="60"/>
              <w:left w:type="dxa" w:w="100"/>
              <w:bottom w:type="dxa" w:w="60"/>
              <w:right w:type="dxa" w:w="100"/>
            </w:tcMar>
          </w:tcPr>
          <w:p>
            <w:pPr>
              <w:jc w:val="left"/>
            </w:pPr>
            <w:r>
              <w:rPr>
                <w:sz w:val="19"/>
                <w:szCs w:val="19"/>
              </w:rPr>
              <w:t xml:space="preserve">9.94 ms</w:t>
            </w:r>
          </w:p>
        </w:tc>
        <w:tc>
          <w:tcPr>
            <w:tcW w:type="dxa" w:w="2580"/>
            <w:tcMar>
              <w:top w:type="dxa" w:w="60"/>
              <w:left w:type="dxa" w:w="100"/>
              <w:bottom w:type="dxa" w:w="60"/>
              <w:right w:type="dxa" w:w="100"/>
            </w:tcMar>
          </w:tcPr>
          <w:p>
            <w:pPr>
              <w:jc w:val="right"/>
            </w:pPr>
            <w:r>
              <w:rPr>
                <w:sz w:val="19"/>
                <w:szCs w:val="19"/>
              </w:rPr>
              <w:t xml:space="preserve">—</w:t>
            </w:r>
          </w:p>
        </w:tc>
      </w:tr>
      <w:tr>
        <w:tc>
          <w:tcPr>
            <w:tcW w:type="dxa" w:w="4200"/>
            <w:shd w:fill="F2F2F2" w:color="auto" w:val="clear"/>
            <w:tcMar>
              <w:top w:type="dxa" w:w="60"/>
              <w:left w:type="dxa" w:w="100"/>
              <w:bottom w:type="dxa" w:w="60"/>
              <w:right w:type="dxa" w:w="100"/>
            </w:tcMar>
          </w:tcPr>
          <w:p>
            <w:pPr>
              <w:jc w:val="left"/>
            </w:pPr>
            <w:r>
              <w:rPr>
                <w:sz w:val="19"/>
                <w:szCs w:val="19"/>
              </w:rPr>
              <w:t xml:space="preserve">Large file open</w:t>
            </w:r>
          </w:p>
        </w:tc>
        <w:tc>
          <w:tcPr>
            <w:tcW w:type="dxa" w:w="2580"/>
            <w:shd w:fill="F2F2F2" w:color="auto" w:val="clear"/>
            <w:tcMar>
              <w:top w:type="dxa" w:w="60"/>
              <w:left w:type="dxa" w:w="100"/>
              <w:bottom w:type="dxa" w:w="60"/>
              <w:right w:type="dxa" w:w="100"/>
            </w:tcMar>
          </w:tcPr>
          <w:p>
            <w:pPr>
              <w:jc w:val="left"/>
            </w:pPr>
            <w:r>
              <w:rPr>
                <w:sz w:val="19"/>
                <w:szCs w:val="19"/>
              </w:rPr>
              <w:t xml:space="preserve">624.33 ms</w:t>
            </w:r>
          </w:p>
        </w:tc>
        <w:tc>
          <w:tcPr>
            <w:tcW w:type="dxa" w:w="2580"/>
            <w:shd w:fill="F2F2F2" w:color="auto" w:val="clear"/>
            <w:tcMar>
              <w:top w:type="dxa" w:w="60"/>
              <w:left w:type="dxa" w:w="100"/>
              <w:bottom w:type="dxa" w:w="60"/>
              <w:right w:type="dxa" w:w="100"/>
            </w:tcMar>
          </w:tcPr>
          <w:p>
            <w:pPr>
              <w:jc w:val="right"/>
            </w:pPr>
            <w:r>
              <w:rPr>
                <w:sz w:val="19"/>
                <w:szCs w:val="19"/>
              </w:rPr>
              <w:t xml:space="preserve">—</w:t>
            </w:r>
          </w:p>
        </w:tc>
      </w:tr>
      <w:tr>
        <w:tc>
          <w:tcPr>
            <w:tcW w:type="dxa" w:w="4200"/>
            <w:tcMar>
              <w:top w:type="dxa" w:w="60"/>
              <w:left w:type="dxa" w:w="100"/>
              <w:bottom w:type="dxa" w:w="60"/>
              <w:right w:type="dxa" w:w="100"/>
            </w:tcMar>
          </w:tcPr>
          <w:p>
            <w:pPr>
              <w:jc w:val="left"/>
            </w:pPr>
            <w:r>
              <w:rPr>
                <w:sz w:val="19"/>
                <w:szCs w:val="19"/>
              </w:rPr>
              <w:t xml:space="preserve">Scroll frame, p95</w:t>
            </w:r>
          </w:p>
        </w:tc>
        <w:tc>
          <w:tcPr>
            <w:tcW w:type="dxa" w:w="2580"/>
            <w:tcMar>
              <w:top w:type="dxa" w:w="60"/>
              <w:left w:type="dxa" w:w="100"/>
              <w:bottom w:type="dxa" w:w="60"/>
              <w:right w:type="dxa" w:w="100"/>
            </w:tcMar>
          </w:tcPr>
          <w:p>
            <w:pPr>
              <w:jc w:val="left"/>
            </w:pPr>
            <w:r>
              <w:rPr>
                <w:sz w:val="19"/>
                <w:szCs w:val="19"/>
              </w:rPr>
              <w:t xml:space="preserve">15.27 ms</w:t>
            </w:r>
          </w:p>
        </w:tc>
        <w:tc>
          <w:tcPr>
            <w:tcW w:type="dxa" w:w="2580"/>
            <w:tcMar>
              <w:top w:type="dxa" w:w="60"/>
              <w:left w:type="dxa" w:w="100"/>
              <w:bottom w:type="dxa" w:w="60"/>
              <w:right w:type="dxa" w:w="100"/>
            </w:tcMar>
          </w:tcPr>
          <w:p>
            <w:pPr>
              <w:jc w:val="left"/>
            </w:pPr>
            <w:r>
              <w:rPr>
                <w:sz w:val="19"/>
                <w:szCs w:val="19"/>
              </w:rPr>
              <w:t xml:space="preserve">8 ms</w:t>
            </w:r>
          </w:p>
        </w:tc>
      </w:tr>
      <w:tr>
        <w:tc>
          <w:tcPr>
            <w:tcW w:type="dxa" w:w="4200"/>
            <w:shd w:fill="F2F2F2" w:color="auto" w:val="clear"/>
            <w:tcMar>
              <w:top w:type="dxa" w:w="60"/>
              <w:left w:type="dxa" w:w="100"/>
              <w:bottom w:type="dxa" w:w="60"/>
              <w:right w:type="dxa" w:w="100"/>
            </w:tcMar>
          </w:tcPr>
          <w:p>
            <w:pPr>
              <w:jc w:val="left"/>
            </w:pPr>
            <w:r>
              <w:rPr>
                <w:sz w:val="19"/>
                <w:szCs w:val="19"/>
              </w:rPr>
              <w:t xml:space="preserve">Repo map construction</w:t>
            </w:r>
          </w:p>
        </w:tc>
        <w:tc>
          <w:tcPr>
            <w:tcW w:type="dxa" w:w="2580"/>
            <w:shd w:fill="F2F2F2" w:color="auto" w:val="clear"/>
            <w:tcMar>
              <w:top w:type="dxa" w:w="60"/>
              <w:left w:type="dxa" w:w="100"/>
              <w:bottom w:type="dxa" w:w="60"/>
              <w:right w:type="dxa" w:w="100"/>
            </w:tcMar>
          </w:tcPr>
          <w:p>
            <w:pPr>
              <w:jc w:val="left"/>
            </w:pPr>
            <w:r>
              <w:rPr>
                <w:sz w:val="19"/>
                <w:szCs w:val="19"/>
              </w:rPr>
              <w:t xml:space="preserve">1.38 s</w:t>
            </w:r>
          </w:p>
        </w:tc>
        <w:tc>
          <w:tcPr>
            <w:tcW w:type="dxa" w:w="2580"/>
            <w:shd w:fill="F2F2F2" w:color="auto" w:val="clear"/>
            <w:tcMar>
              <w:top w:type="dxa" w:w="60"/>
              <w:left w:type="dxa" w:w="100"/>
              <w:bottom w:type="dxa" w:w="60"/>
              <w:right w:type="dxa" w:w="100"/>
            </w:tcMar>
          </w:tcPr>
          <w:p>
            <w:pPr>
              <w:jc w:val="right"/>
            </w:pPr>
            <w:r>
              <w:rPr>
                <w:sz w:val="19"/>
                <w:szCs w:val="19"/>
              </w:rPr>
              <w:t xml:space="preserve">—</w:t>
            </w:r>
          </w:p>
        </w:tc>
      </w:tr>
      <w:tr>
        <w:tc>
          <w:tcPr>
            <w:tcW w:type="dxa" w:w="4200"/>
            <w:tcMar>
              <w:top w:type="dxa" w:w="60"/>
              <w:left w:type="dxa" w:w="100"/>
              <w:bottom w:type="dxa" w:w="60"/>
              <w:right w:type="dxa" w:w="100"/>
            </w:tcMar>
          </w:tcPr>
          <w:p>
            <w:pPr>
              <w:jc w:val="left"/>
            </w:pPr>
            <w:r>
              <w:rPr>
                <w:sz w:val="19"/>
                <w:szCs w:val="19"/>
              </w:rPr>
              <w:t xml:space="preserve">Embedding</w:t>
            </w:r>
          </w:p>
        </w:tc>
        <w:tc>
          <w:tcPr>
            <w:tcW w:type="dxa" w:w="2580"/>
            <w:tcMar>
              <w:top w:type="dxa" w:w="60"/>
              <w:left w:type="dxa" w:w="100"/>
              <w:bottom w:type="dxa" w:w="60"/>
              <w:right w:type="dxa" w:w="100"/>
            </w:tcMar>
          </w:tcPr>
          <w:p>
            <w:pPr>
              <w:jc w:val="left"/>
            </w:pPr>
            <w:r>
              <w:rPr>
                <w:sz w:val="19"/>
                <w:szCs w:val="19"/>
              </w:rPr>
              <w:t xml:space="preserve">609.54 ms</w:t>
            </w:r>
          </w:p>
        </w:tc>
        <w:tc>
          <w:tcPr>
            <w:tcW w:type="dxa" w:w="2580"/>
            <w:tcMar>
              <w:top w:type="dxa" w:w="60"/>
              <w:left w:type="dxa" w:w="100"/>
              <w:bottom w:type="dxa" w:w="60"/>
              <w:right w:type="dxa" w:w="100"/>
            </w:tcMar>
          </w:tcPr>
          <w:p>
            <w:pPr>
              <w:jc w:val="right"/>
            </w:pPr>
            <w:r>
              <w:rPr>
                <w:sz w:val="19"/>
                <w:szCs w:val="19"/>
              </w:rPr>
              <w:t xml:space="preserve">—</w:t>
            </w:r>
          </w:p>
        </w:tc>
      </w:tr>
      <w:tr>
        <w:tc>
          <w:tcPr>
            <w:tcW w:type="dxa" w:w="4200"/>
            <w:shd w:fill="F2F2F2" w:color="auto" w:val="clear"/>
            <w:tcMar>
              <w:top w:type="dxa" w:w="60"/>
              <w:left w:type="dxa" w:w="100"/>
              <w:bottom w:type="dxa" w:w="60"/>
              <w:right w:type="dxa" w:w="100"/>
            </w:tcMar>
          </w:tcPr>
          <w:p>
            <w:pPr>
              <w:jc w:val="left"/>
            </w:pPr>
            <w:r>
              <w:rPr>
                <w:sz w:val="19"/>
                <w:szCs w:val="19"/>
              </w:rPr>
              <w:t xml:space="preserve">HNSW query</w:t>
            </w:r>
          </w:p>
        </w:tc>
        <w:tc>
          <w:tcPr>
            <w:tcW w:type="dxa" w:w="2580"/>
            <w:shd w:fill="F2F2F2" w:color="auto" w:val="clear"/>
            <w:tcMar>
              <w:top w:type="dxa" w:w="60"/>
              <w:left w:type="dxa" w:w="100"/>
              <w:bottom w:type="dxa" w:w="60"/>
              <w:right w:type="dxa" w:w="100"/>
            </w:tcMar>
          </w:tcPr>
          <w:p>
            <w:pPr>
              <w:jc w:val="left"/>
            </w:pPr>
            <w:r>
              <w:rPr>
                <w:sz w:val="19"/>
                <w:szCs w:val="19"/>
              </w:rPr>
              <w:t xml:space="preserve">12.46 µs</w:t>
            </w:r>
          </w:p>
        </w:tc>
        <w:tc>
          <w:tcPr>
            <w:tcW w:type="dxa" w:w="2580"/>
            <w:shd w:fill="F2F2F2" w:color="auto" w:val="clear"/>
            <w:tcMar>
              <w:top w:type="dxa" w:w="60"/>
              <w:left w:type="dxa" w:w="100"/>
              <w:bottom w:type="dxa" w:w="60"/>
              <w:right w:type="dxa" w:w="100"/>
            </w:tcMar>
          </w:tcPr>
          <w:p>
            <w:pPr>
              <w:jc w:val="right"/>
            </w:pPr>
            <w:r>
              <w:rPr>
                <w:sz w:val="19"/>
                <w:szCs w:val="19"/>
              </w:rPr>
              <w:t xml:space="preserve">—</w:t>
            </w:r>
          </w:p>
        </w:tc>
      </w:tr>
      <w:tr>
        <w:tc>
          <w:tcPr>
            <w:tcW w:type="dxa" w:w="4200"/>
            <w:tcMar>
              <w:top w:type="dxa" w:w="60"/>
              <w:left w:type="dxa" w:w="100"/>
              <w:bottom w:type="dxa" w:w="60"/>
              <w:right w:type="dxa" w:w="100"/>
            </w:tcMar>
          </w:tcPr>
          <w:p>
            <w:pPr>
              <w:jc w:val="left"/>
            </w:pPr>
            <w:r>
              <w:rPr>
                <w:sz w:val="19"/>
                <w:szCs w:val="19"/>
              </w:rPr>
              <w:t xml:space="preserve">Total run</w:t>
            </w:r>
          </w:p>
        </w:tc>
        <w:tc>
          <w:tcPr>
            <w:tcW w:type="dxa" w:w="2580"/>
            <w:tcMar>
              <w:top w:type="dxa" w:w="60"/>
              <w:left w:type="dxa" w:w="100"/>
              <w:bottom w:type="dxa" w:w="60"/>
              <w:right w:type="dxa" w:w="100"/>
            </w:tcMar>
          </w:tcPr>
          <w:p>
            <w:pPr>
              <w:jc w:val="left"/>
            </w:pPr>
            <w:r>
              <w:rPr>
                <w:sz w:val="19"/>
                <w:szCs w:val="19"/>
              </w:rPr>
              <w:t xml:space="preserve">129.74 s</w:t>
            </w:r>
          </w:p>
        </w:tc>
        <w:tc>
          <w:tcPr>
            <w:tcW w:type="dxa" w:w="2580"/>
            <w:tcMar>
              <w:top w:type="dxa" w:w="60"/>
              <w:left w:type="dxa" w:w="100"/>
              <w:bottom w:type="dxa" w:w="60"/>
              <w:right w:type="dxa" w:w="100"/>
            </w:tcMar>
          </w:tcPr>
          <w:p>
            <w:pPr>
              <w:jc w:val="right"/>
            </w:pPr>
            <w:r>
              <w:rPr>
                <w:sz w:val="19"/>
                <w:szCs w:val="19"/>
              </w:rPr>
              <w:t xml:space="preserve">—</w:t>
            </w:r>
          </w:p>
        </w:tc>
      </w:tr>
    </w:tbl>
    <w:p>
      <w:pPr>
        <w:spacing w:after="120"/>
      </w:pPr>
      <w:r>
        <w:t xml:space="preserve">The paravirtualised Metal device on a 3-thread shared runner does not meet the 8 ms hardware budget. That is a statement about the runner, not about the renderer: the same code meets the 16 ms software budget comfortably on a quiet 4-thread machine. The reference measurement in §5.3 is the one to compare releases against.</w:t>
      </w:r>
    </w:p>
    <w:p>
      <w:pPr>
        <w:pStyle w:val="Heading2"/>
        <w:spacing w:after="120" w:before="240"/>
      </w:pPr>
      <w:r>
        <w:t xml:space="preserve">5.5 Language coverage</w:t>
      </w:r>
    </w:p>
    <w:p>
      <w:pPr>
        <w:spacing w:after="120"/>
      </w:pPr>
      <w:r>
        <w:t xml:space="preserve">Six programs are built and run under OS confinement on every stress run. Any missing toolchain is a failure, not a skip, so a runner image that drops a compiler cannot quietly shrink the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tblHeader/>
        </w:trPr>
        <w:tc>
          <w:tcPr>
            <w:tcW w:type="dxa" w:w="1300"/>
            <w:shd w:fill="1F3864" w:color="auto" w:val="clear"/>
            <w:tcMar>
              <w:top w:type="dxa" w:w="60"/>
              <w:left w:type="dxa" w:w="100"/>
              <w:bottom w:type="dxa" w:w="60"/>
              <w:right w:type="dxa" w:w="100"/>
            </w:tcMar>
          </w:tcPr>
          <w:p>
            <w:pPr>
              <w:jc w:val="left"/>
            </w:pPr>
            <w:r>
              <w:rPr>
                <w:b/>
                <w:bCs/>
                <w:color w:val="FFFFFF"/>
                <w:sz w:val="19"/>
                <w:szCs w:val="19"/>
              </w:rPr>
              <w:t xml:space="preserve">Language</w:t>
            </w:r>
          </w:p>
        </w:tc>
        <w:tc>
          <w:tcPr>
            <w:tcW w:type="dxa" w:w="3400"/>
            <w:shd w:fill="1F3864" w:color="auto" w:val="clear"/>
            <w:tcMar>
              <w:top w:type="dxa" w:w="60"/>
              <w:left w:type="dxa" w:w="100"/>
              <w:bottom w:type="dxa" w:w="60"/>
              <w:right w:type="dxa" w:w="100"/>
            </w:tcMar>
          </w:tcPr>
          <w:p>
            <w:pPr>
              <w:jc w:val="left"/>
            </w:pPr>
            <w:r>
              <w:rPr>
                <w:b/>
                <w:bCs/>
                <w:color w:val="FFFFFF"/>
                <w:sz w:val="19"/>
                <w:szCs w:val="19"/>
              </w:rPr>
              <w:t xml:space="preserve">Command</w:t>
            </w:r>
          </w:p>
        </w:tc>
        <w:tc>
          <w:tcPr>
            <w:tcW w:type="dxa" w:w="4660"/>
            <w:shd w:fill="1F3864" w:color="auto" w:val="clear"/>
            <w:tcMar>
              <w:top w:type="dxa" w:w="60"/>
              <w:left w:type="dxa" w:w="100"/>
              <w:bottom w:type="dxa" w:w="60"/>
              <w:right w:type="dxa" w:w="100"/>
            </w:tcMar>
          </w:tcPr>
          <w:p>
            <w:pPr>
              <w:jc w:val="left"/>
            </w:pPr>
            <w:r>
              <w:rPr>
                <w:b/>
                <w:bCs/>
                <w:color w:val="FFFFFF"/>
                <w:sz w:val="19"/>
                <w:szCs w:val="19"/>
              </w:rPr>
              <w:t xml:space="preserve">Verifies</w:t>
            </w:r>
          </w:p>
        </w:tc>
      </w:tr>
      <w:tr>
        <w:tc>
          <w:tcPr>
            <w:tcW w:type="dxa" w:w="1300"/>
            <w:tcMar>
              <w:top w:type="dxa" w:w="60"/>
              <w:left w:type="dxa" w:w="100"/>
              <w:bottom w:type="dxa" w:w="60"/>
              <w:right w:type="dxa" w:w="100"/>
            </w:tcMar>
          </w:tcPr>
          <w:p>
            <w:pPr>
              <w:jc w:val="left"/>
            </w:pPr>
            <w:r>
              <w:rPr>
                <w:sz w:val="19"/>
                <w:szCs w:val="19"/>
              </w:rPr>
              <w:t xml:space="preserve">Rust</w:t>
            </w:r>
          </w:p>
        </w:tc>
        <w:tc>
          <w:tcPr>
            <w:tcW w:type="dxa" w:w="3400"/>
            <w:tcMar>
              <w:top w:type="dxa" w:w="60"/>
              <w:left w:type="dxa" w:w="100"/>
              <w:bottom w:type="dxa" w:w="60"/>
              <w:right w:type="dxa" w:w="100"/>
            </w:tcMar>
          </w:tcPr>
          <w:p>
            <w:pPr>
              <w:jc w:val="left"/>
            </w:pPr>
            <w:r>
              <w:rPr>
                <w:sz w:val="19"/>
                <w:szCs w:val="19"/>
              </w:rPr>
              <w:t xml:space="preserve">rustc --edition 2021 -O src/main.rs</w:t>
            </w:r>
          </w:p>
        </w:tc>
        <w:tc>
          <w:tcPr>
            <w:tcW w:type="dxa" w:w="4660"/>
            <w:tcMar>
              <w:top w:type="dxa" w:w="60"/>
              <w:left w:type="dxa" w:w="100"/>
              <w:bottom w:type="dxa" w:w="60"/>
              <w:right w:type="dxa" w:w="100"/>
            </w:tcMar>
          </w:tcPr>
          <w:p>
            <w:pPr>
              <w:jc w:val="left"/>
            </w:pPr>
            <w:r>
              <w:rPr>
                <w:sz w:val="19"/>
                <w:szCs w:val="19"/>
              </w:rPr>
              <w:t xml:space="preserve">Compiler, linker, exec of build output</w:t>
            </w:r>
          </w:p>
        </w:tc>
      </w:tr>
      <w:tr>
        <w:tc>
          <w:tcPr>
            <w:tcW w:type="dxa" w:w="1300"/>
            <w:shd w:fill="F2F2F2" w:color="auto" w:val="clear"/>
            <w:tcMar>
              <w:top w:type="dxa" w:w="60"/>
              <w:left w:type="dxa" w:w="100"/>
              <w:bottom w:type="dxa" w:w="60"/>
              <w:right w:type="dxa" w:w="100"/>
            </w:tcMar>
          </w:tcPr>
          <w:p>
            <w:pPr>
              <w:jc w:val="left"/>
            </w:pPr>
            <w:r>
              <w:rPr>
                <w:sz w:val="19"/>
                <w:szCs w:val="19"/>
              </w:rPr>
              <w:t xml:space="preserve">Python</w:t>
            </w:r>
          </w:p>
        </w:tc>
        <w:tc>
          <w:tcPr>
            <w:tcW w:type="dxa" w:w="3400"/>
            <w:shd w:fill="F2F2F2" w:color="auto" w:val="clear"/>
            <w:tcMar>
              <w:top w:type="dxa" w:w="60"/>
              <w:left w:type="dxa" w:w="100"/>
              <w:bottom w:type="dxa" w:w="60"/>
              <w:right w:type="dxa" w:w="100"/>
            </w:tcMar>
          </w:tcPr>
          <w:p>
            <w:pPr>
              <w:jc w:val="left"/>
            </w:pPr>
            <w:r>
              <w:rPr>
                <w:sz w:val="19"/>
                <w:szCs w:val="19"/>
              </w:rPr>
              <w:t xml:space="preserve">python3 scripts/analyse.py</w:t>
            </w:r>
          </w:p>
        </w:tc>
        <w:tc>
          <w:tcPr>
            <w:tcW w:type="dxa" w:w="4660"/>
            <w:shd w:fill="F2F2F2" w:color="auto" w:val="clear"/>
            <w:tcMar>
              <w:top w:type="dxa" w:w="60"/>
              <w:left w:type="dxa" w:w="100"/>
              <w:bottom w:type="dxa" w:w="60"/>
              <w:right w:type="dxa" w:w="100"/>
            </w:tcMar>
          </w:tcPr>
          <w:p>
            <w:pPr>
              <w:jc w:val="left"/>
            </w:pPr>
            <w:r>
              <w:rPr>
                <w:sz w:val="19"/>
                <w:szCs w:val="19"/>
              </w:rPr>
              <w:t xml:space="preserve">Interpreter startup and stdlib</w:t>
            </w:r>
          </w:p>
        </w:tc>
      </w:tr>
      <w:tr>
        <w:tc>
          <w:tcPr>
            <w:tcW w:type="dxa" w:w="1300"/>
            <w:tcMar>
              <w:top w:type="dxa" w:w="60"/>
              <w:left w:type="dxa" w:w="100"/>
              <w:bottom w:type="dxa" w:w="60"/>
              <w:right w:type="dxa" w:w="100"/>
            </w:tcMar>
          </w:tcPr>
          <w:p>
            <w:pPr>
              <w:jc w:val="left"/>
            </w:pPr>
            <w:r>
              <w:rPr>
                <w:sz w:val="19"/>
                <w:szCs w:val="19"/>
              </w:rPr>
              <w:t xml:space="preserve">JavaScript</w:t>
            </w:r>
          </w:p>
        </w:tc>
        <w:tc>
          <w:tcPr>
            <w:tcW w:type="dxa" w:w="3400"/>
            <w:tcMar>
              <w:top w:type="dxa" w:w="60"/>
              <w:left w:type="dxa" w:w="100"/>
              <w:bottom w:type="dxa" w:w="60"/>
              <w:right w:type="dxa" w:w="100"/>
            </w:tcMar>
          </w:tcPr>
          <w:p>
            <w:pPr>
              <w:jc w:val="left"/>
            </w:pPr>
            <w:r>
              <w:rPr>
                <w:sz w:val="19"/>
                <w:szCs w:val="19"/>
              </w:rPr>
              <w:t xml:space="preserve">node web/index.js</w:t>
            </w:r>
          </w:p>
        </w:tc>
        <w:tc>
          <w:tcPr>
            <w:tcW w:type="dxa" w:w="4660"/>
            <w:tcMar>
              <w:top w:type="dxa" w:w="60"/>
              <w:left w:type="dxa" w:w="100"/>
              <w:bottom w:type="dxa" w:w="60"/>
              <w:right w:type="dxa" w:w="100"/>
            </w:tcMar>
          </w:tcPr>
          <w:p>
            <w:pPr>
              <w:jc w:val="left"/>
            </w:pPr>
            <w:r>
              <w:rPr>
                <w:sz w:val="19"/>
                <w:szCs w:val="19"/>
              </w:rPr>
              <w:t xml:space="preserve">Node runtime</w:t>
            </w:r>
          </w:p>
        </w:tc>
      </w:tr>
      <w:tr>
        <w:tc>
          <w:tcPr>
            <w:tcW w:type="dxa" w:w="1300"/>
            <w:shd w:fill="F2F2F2" w:color="auto" w:val="clear"/>
            <w:tcMar>
              <w:top w:type="dxa" w:w="60"/>
              <w:left w:type="dxa" w:w="100"/>
              <w:bottom w:type="dxa" w:w="60"/>
              <w:right w:type="dxa" w:w="100"/>
            </w:tcMar>
          </w:tcPr>
          <w:p>
            <w:pPr>
              <w:jc w:val="left"/>
            </w:pPr>
            <w:r>
              <w:rPr>
                <w:sz w:val="19"/>
                <w:szCs w:val="19"/>
              </w:rPr>
              <w:t xml:space="preserve">Go</w:t>
            </w:r>
          </w:p>
        </w:tc>
        <w:tc>
          <w:tcPr>
            <w:tcW w:type="dxa" w:w="3400"/>
            <w:shd w:fill="F2F2F2" w:color="auto" w:val="clear"/>
            <w:tcMar>
              <w:top w:type="dxa" w:w="60"/>
              <w:left w:type="dxa" w:w="100"/>
              <w:bottom w:type="dxa" w:w="60"/>
              <w:right w:type="dxa" w:w="100"/>
            </w:tcMar>
          </w:tcPr>
          <w:p>
            <w:pPr>
              <w:jc w:val="left"/>
            </w:pPr>
            <w:r>
              <w:rPr>
                <w:sz w:val="19"/>
                <w:szCs w:val="19"/>
              </w:rPr>
              <w:t xml:space="preserve">go run cmd/report/main.go</w:t>
            </w:r>
          </w:p>
        </w:tc>
        <w:tc>
          <w:tcPr>
            <w:tcW w:type="dxa" w:w="4660"/>
            <w:shd w:fill="F2F2F2" w:color="auto" w:val="clear"/>
            <w:tcMar>
              <w:top w:type="dxa" w:w="60"/>
              <w:left w:type="dxa" w:w="100"/>
              <w:bottom w:type="dxa" w:w="60"/>
              <w:right w:type="dxa" w:w="100"/>
            </w:tcMar>
          </w:tcPr>
          <w:p>
            <w:pPr>
              <w:jc w:val="left"/>
            </w:pPr>
            <w:r>
              <w:rPr>
                <w:sz w:val="19"/>
                <w:szCs w:val="19"/>
              </w:rPr>
              <w:t xml:space="preserve">GOROOT, build cache, exec from temp dir</w:t>
            </w:r>
          </w:p>
        </w:tc>
      </w:tr>
      <w:tr>
        <w:tc>
          <w:tcPr>
            <w:tcW w:type="dxa" w:w="1300"/>
            <w:tcMar>
              <w:top w:type="dxa" w:w="60"/>
              <w:left w:type="dxa" w:w="100"/>
              <w:bottom w:type="dxa" w:w="60"/>
              <w:right w:type="dxa" w:w="100"/>
            </w:tcMar>
          </w:tcPr>
          <w:p>
            <w:pPr>
              <w:jc w:val="left"/>
            </w:pPr>
            <w:r>
              <w:rPr>
                <w:sz w:val="19"/>
                <w:szCs w:val="19"/>
              </w:rPr>
              <w:t xml:space="preserve">C</w:t>
            </w:r>
          </w:p>
        </w:tc>
        <w:tc>
          <w:tcPr>
            <w:tcW w:type="dxa" w:w="3400"/>
            <w:tcMar>
              <w:top w:type="dxa" w:w="60"/>
              <w:left w:type="dxa" w:w="100"/>
              <w:bottom w:type="dxa" w:w="60"/>
              <w:right w:type="dxa" w:w="100"/>
            </w:tcMar>
          </w:tcPr>
          <w:p>
            <w:pPr>
              <w:jc w:val="left"/>
            </w:pPr>
            <w:r>
              <w:rPr>
                <w:sz w:val="19"/>
                <w:szCs w:val="19"/>
              </w:rPr>
              <w:t xml:space="preserve">cc -O2 native/sieve.c</w:t>
            </w:r>
          </w:p>
        </w:tc>
        <w:tc>
          <w:tcPr>
            <w:tcW w:type="dxa" w:w="4660"/>
            <w:tcMar>
              <w:top w:type="dxa" w:w="60"/>
              <w:left w:type="dxa" w:w="100"/>
              <w:bottom w:type="dxa" w:w="60"/>
              <w:right w:type="dxa" w:w="100"/>
            </w:tcMar>
          </w:tcPr>
          <w:p>
            <w:pPr>
              <w:jc w:val="left"/>
            </w:pPr>
            <w:r>
              <w:rPr>
                <w:sz w:val="19"/>
                <w:szCs w:val="19"/>
              </w:rPr>
              <w:t xml:space="preserve">System C toolchain</w:t>
            </w:r>
          </w:p>
        </w:tc>
      </w:tr>
      <w:tr>
        <w:tc>
          <w:tcPr>
            <w:tcW w:type="dxa" w:w="1300"/>
            <w:shd w:fill="F2F2F2" w:color="auto" w:val="clear"/>
            <w:tcMar>
              <w:top w:type="dxa" w:w="60"/>
              <w:left w:type="dxa" w:w="100"/>
              <w:bottom w:type="dxa" w:w="60"/>
              <w:right w:type="dxa" w:w="100"/>
            </w:tcMar>
          </w:tcPr>
          <w:p>
            <w:pPr>
              <w:jc w:val="left"/>
            </w:pPr>
            <w:r>
              <w:rPr>
                <w:sz w:val="19"/>
                <w:szCs w:val="19"/>
              </w:rPr>
              <w:t xml:space="preserve">Shell</w:t>
            </w:r>
          </w:p>
        </w:tc>
        <w:tc>
          <w:tcPr>
            <w:tcW w:type="dxa" w:w="3400"/>
            <w:shd w:fill="F2F2F2" w:color="auto" w:val="clear"/>
            <w:tcMar>
              <w:top w:type="dxa" w:w="60"/>
              <w:left w:type="dxa" w:w="100"/>
              <w:bottom w:type="dxa" w:w="60"/>
              <w:right w:type="dxa" w:w="100"/>
            </w:tcMar>
          </w:tcPr>
          <w:p>
            <w:pPr>
              <w:jc w:val="left"/>
            </w:pPr>
            <w:r>
              <w:rPr>
                <w:sz w:val="19"/>
                <w:szCs w:val="19"/>
              </w:rPr>
              <w:t xml:space="preserve">sh scripts/summary.sh</w:t>
            </w:r>
          </w:p>
        </w:tc>
        <w:tc>
          <w:tcPr>
            <w:tcW w:type="dxa" w:w="4660"/>
            <w:shd w:fill="F2F2F2" w:color="auto" w:val="clear"/>
            <w:tcMar>
              <w:top w:type="dxa" w:w="60"/>
              <w:left w:type="dxa" w:w="100"/>
              <w:bottom w:type="dxa" w:w="60"/>
              <w:right w:type="dxa" w:w="100"/>
            </w:tcMar>
          </w:tcPr>
          <w:p>
            <w:pPr>
              <w:jc w:val="left"/>
            </w:pPr>
            <w:r>
              <w:rPr>
                <w:sz w:val="19"/>
                <w:szCs w:val="19"/>
              </w:rPr>
              <w:t xml:space="preserve">Shell and coreutils</w:t>
            </w:r>
          </w:p>
        </w:tc>
      </w:tr>
    </w:tbl>
    <w:p>
      <w:r>
        <w:br w:type="page"/>
      </w:r>
    </w:p>
    <w:p>
      <w:pPr>
        <w:pStyle w:val="Heading1"/>
        <w:spacing w:after="160" w:before="320"/>
      </w:pPr>
      <w:r>
        <w:t xml:space="preserve">6. Continuous integration</w:t>
      </w:r>
    </w:p>
    <w:p>
      <w:pPr>
        <w:spacing w:after="120"/>
      </w:pPr>
      <w:r>
        <w:t xml:space="preserve">Thirteen jobs run on every pull request, split so that a failure names its own cause. Warnings are denied workspace-wide, so a warning nobody sees cannot accumulate.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shd w:fill="1F3864" w:color="auto" w:val="clear"/>
            <w:tcMar>
              <w:top w:type="dxa" w:w="60"/>
              <w:left w:type="dxa" w:w="100"/>
              <w:bottom w:type="dxa" w:w="60"/>
              <w:right w:type="dxa" w:w="100"/>
            </w:tcMar>
          </w:tcPr>
          <w:p>
            <w:pPr>
              <w:jc w:val="left"/>
            </w:pPr>
            <w:r>
              <w:rPr>
                <w:b/>
                <w:bCs/>
                <w:color w:val="FFFFFF"/>
                <w:sz w:val="19"/>
                <w:szCs w:val="19"/>
              </w:rPr>
              <w:t xml:space="preserve">Job</w:t>
            </w:r>
          </w:p>
        </w:tc>
        <w:tc>
          <w:tcPr>
            <w:tcW w:type="dxa" w:w="1900"/>
            <w:shd w:fill="1F3864" w:color="auto" w:val="clear"/>
            <w:tcMar>
              <w:top w:type="dxa" w:w="60"/>
              <w:left w:type="dxa" w:w="100"/>
              <w:bottom w:type="dxa" w:w="60"/>
              <w:right w:type="dxa" w:w="100"/>
            </w:tcMar>
          </w:tcPr>
          <w:p>
            <w:pPr>
              <w:jc w:val="left"/>
            </w:pPr>
            <w:r>
              <w:rPr>
                <w:b/>
                <w:bCs/>
                <w:color w:val="FFFFFF"/>
                <w:sz w:val="19"/>
                <w:szCs w:val="19"/>
              </w:rPr>
              <w:t xml:space="preserve">Platform</w:t>
            </w:r>
          </w:p>
        </w:tc>
        <w:tc>
          <w:tcPr>
            <w:tcW w:type="dxa" w:w="4560"/>
            <w:shd w:fill="1F3864" w:color="auto" w:val="clear"/>
            <w:tcMar>
              <w:top w:type="dxa" w:w="60"/>
              <w:left w:type="dxa" w:w="100"/>
              <w:bottom w:type="dxa" w:w="60"/>
              <w:right w:type="dxa" w:w="100"/>
            </w:tcMar>
          </w:tcPr>
          <w:p>
            <w:pPr>
              <w:jc w:val="left"/>
            </w:pPr>
            <w:r>
              <w:rPr>
                <w:b/>
                <w:bCs/>
                <w:color w:val="FFFFFF"/>
                <w:sz w:val="19"/>
                <w:szCs w:val="19"/>
              </w:rPr>
              <w:t xml:space="preserve">Purpose</w:t>
            </w:r>
          </w:p>
        </w:tc>
      </w:tr>
      <w:tr>
        <w:tc>
          <w:tcPr>
            <w:tcW w:type="dxa" w:w="2900"/>
            <w:tcMar>
              <w:top w:type="dxa" w:w="60"/>
              <w:left w:type="dxa" w:w="100"/>
              <w:bottom w:type="dxa" w:w="60"/>
              <w:right w:type="dxa" w:w="100"/>
            </w:tcMar>
          </w:tcPr>
          <w:p>
            <w:pPr>
              <w:jc w:val="left"/>
            </w:pPr>
            <w:r>
              <w:rPr>
                <w:sz w:val="19"/>
                <w:szCs w:val="19"/>
              </w:rPr>
              <w:t xml:space="preserve">rustfmt</w:t>
            </w:r>
          </w:p>
        </w:tc>
        <w:tc>
          <w:tcPr>
            <w:tcW w:type="dxa" w:w="1900"/>
            <w:tcMar>
              <w:top w:type="dxa" w:w="60"/>
              <w:left w:type="dxa" w:w="100"/>
              <w:bottom w:type="dxa" w:w="60"/>
              <w:right w:type="dxa" w:w="100"/>
            </w:tcMar>
          </w:tcPr>
          <w:p>
            <w:pPr>
              <w:jc w:val="left"/>
            </w:pPr>
            <w:r>
              <w:rPr>
                <w:sz w:val="19"/>
                <w:szCs w:val="19"/>
              </w:rPr>
              <w:t xml:space="preserve">Linux</w:t>
            </w:r>
          </w:p>
        </w:tc>
        <w:tc>
          <w:tcPr>
            <w:tcW w:type="dxa" w:w="4560"/>
            <w:tcMar>
              <w:top w:type="dxa" w:w="60"/>
              <w:left w:type="dxa" w:w="100"/>
              <w:bottom w:type="dxa" w:w="60"/>
              <w:right w:type="dxa" w:w="100"/>
            </w:tcMar>
          </w:tcPr>
          <w:p>
            <w:pPr>
              <w:jc w:val="left"/>
            </w:pPr>
            <w:r>
              <w:rPr>
                <w:sz w:val="19"/>
                <w:szCs w:val="19"/>
              </w:rPr>
              <w:t xml:space="preserve">Formatting</w:t>
            </w:r>
          </w:p>
        </w:tc>
      </w:tr>
      <w:tr>
        <w:tc>
          <w:tcPr>
            <w:tcW w:type="dxa" w:w="2900"/>
            <w:shd w:fill="F2F2F2" w:color="auto" w:val="clear"/>
            <w:tcMar>
              <w:top w:type="dxa" w:w="60"/>
              <w:left w:type="dxa" w:w="100"/>
              <w:bottom w:type="dxa" w:w="60"/>
              <w:right w:type="dxa" w:w="100"/>
            </w:tcMar>
          </w:tcPr>
          <w:p>
            <w:pPr>
              <w:jc w:val="left"/>
            </w:pPr>
            <w:r>
              <w:rPr>
                <w:sz w:val="19"/>
                <w:szCs w:val="19"/>
              </w:rPr>
              <w:t xml:space="preserve">clippy</w:t>
            </w:r>
          </w:p>
        </w:tc>
        <w:tc>
          <w:tcPr>
            <w:tcW w:type="dxa" w:w="1900"/>
            <w:shd w:fill="F2F2F2" w:color="auto" w:val="clear"/>
            <w:tcMar>
              <w:top w:type="dxa" w:w="60"/>
              <w:left w:type="dxa" w:w="100"/>
              <w:bottom w:type="dxa" w:w="60"/>
              <w:right w:type="dxa" w:w="100"/>
            </w:tcMar>
          </w:tcPr>
          <w:p>
            <w:pPr>
              <w:jc w:val="left"/>
            </w:pPr>
            <w:r>
              <w:rPr>
                <w:sz w:val="19"/>
                <w:szCs w:val="19"/>
              </w:rPr>
              <w:t xml:space="preserve">Linux</w:t>
            </w:r>
          </w:p>
        </w:tc>
        <w:tc>
          <w:tcPr>
            <w:tcW w:type="dxa" w:w="4560"/>
            <w:shd w:fill="F2F2F2" w:color="auto" w:val="clear"/>
            <w:tcMar>
              <w:top w:type="dxa" w:w="60"/>
              <w:left w:type="dxa" w:w="100"/>
              <w:bottom w:type="dxa" w:w="60"/>
              <w:right w:type="dxa" w:w="100"/>
            </w:tcMar>
          </w:tcPr>
          <w:p>
            <w:pPr>
              <w:jc w:val="left"/>
            </w:pPr>
            <w:r>
              <w:rPr>
                <w:sz w:val="19"/>
                <w:szCs w:val="19"/>
              </w:rPr>
              <w:t xml:space="preserve">Lints, all targets, all features</w:t>
            </w:r>
          </w:p>
        </w:tc>
      </w:tr>
      <w:tr>
        <w:tc>
          <w:tcPr>
            <w:tcW w:type="dxa" w:w="2900"/>
            <w:tcMar>
              <w:top w:type="dxa" w:w="60"/>
              <w:left w:type="dxa" w:w="100"/>
              <w:bottom w:type="dxa" w:w="60"/>
              <w:right w:type="dxa" w:w="100"/>
            </w:tcMar>
          </w:tcPr>
          <w:p>
            <w:pPr>
              <w:jc w:val="left"/>
            </w:pPr>
            <w:r>
              <w:rPr>
                <w:sz w:val="19"/>
                <w:szCs w:val="19"/>
              </w:rPr>
              <w:t xml:space="preserve">rustdoc</w:t>
            </w:r>
          </w:p>
        </w:tc>
        <w:tc>
          <w:tcPr>
            <w:tcW w:type="dxa" w:w="1900"/>
            <w:tcMar>
              <w:top w:type="dxa" w:w="60"/>
              <w:left w:type="dxa" w:w="100"/>
              <w:bottom w:type="dxa" w:w="60"/>
              <w:right w:type="dxa" w:w="100"/>
            </w:tcMar>
          </w:tcPr>
          <w:p>
            <w:pPr>
              <w:jc w:val="left"/>
            </w:pPr>
            <w:r>
              <w:rPr>
                <w:sz w:val="19"/>
                <w:szCs w:val="19"/>
              </w:rPr>
              <w:t xml:space="preserve">Linux</w:t>
            </w:r>
          </w:p>
        </w:tc>
        <w:tc>
          <w:tcPr>
            <w:tcW w:type="dxa" w:w="4560"/>
            <w:tcMar>
              <w:top w:type="dxa" w:w="60"/>
              <w:left w:type="dxa" w:w="100"/>
              <w:bottom w:type="dxa" w:w="60"/>
              <w:right w:type="dxa" w:w="100"/>
            </w:tcMar>
          </w:tcPr>
          <w:p>
            <w:pPr>
              <w:jc w:val="left"/>
            </w:pPr>
            <w:r>
              <w:rPr>
                <w:sz w:val="19"/>
                <w:szCs w:val="19"/>
              </w:rPr>
              <w:t xml:space="preserve">Docs build, broken intra-doc links denied</w:t>
            </w:r>
          </w:p>
        </w:tc>
      </w:tr>
      <w:tr>
        <w:tc>
          <w:tcPr>
            <w:tcW w:type="dxa" w:w="2900"/>
            <w:shd w:fill="F2F2F2" w:color="auto" w:val="clear"/>
            <w:tcMar>
              <w:top w:type="dxa" w:w="60"/>
              <w:left w:type="dxa" w:w="100"/>
              <w:bottom w:type="dxa" w:w="60"/>
              <w:right w:type="dxa" w:w="100"/>
            </w:tcMar>
          </w:tcPr>
          <w:p>
            <w:pPr>
              <w:jc w:val="left"/>
            </w:pPr>
            <w:r>
              <w:rPr>
                <w:sz w:val="19"/>
                <w:szCs w:val="19"/>
              </w:rPr>
              <w:t xml:space="preserve">minimum supported Rust version</w:t>
            </w:r>
          </w:p>
        </w:tc>
        <w:tc>
          <w:tcPr>
            <w:tcW w:type="dxa" w:w="1900"/>
            <w:shd w:fill="F2F2F2" w:color="auto" w:val="clear"/>
            <w:tcMar>
              <w:top w:type="dxa" w:w="60"/>
              <w:left w:type="dxa" w:w="100"/>
              <w:bottom w:type="dxa" w:w="60"/>
              <w:right w:type="dxa" w:w="100"/>
            </w:tcMar>
          </w:tcPr>
          <w:p>
            <w:pPr>
              <w:jc w:val="left"/>
            </w:pPr>
            <w:r>
              <w:rPr>
                <w:sz w:val="19"/>
                <w:szCs w:val="19"/>
              </w:rPr>
              <w:t xml:space="preserve">Linux</w:t>
            </w:r>
          </w:p>
        </w:tc>
        <w:tc>
          <w:tcPr>
            <w:tcW w:type="dxa" w:w="4560"/>
            <w:shd w:fill="F2F2F2" w:color="auto" w:val="clear"/>
            <w:tcMar>
              <w:top w:type="dxa" w:w="60"/>
              <w:left w:type="dxa" w:w="100"/>
              <w:bottom w:type="dxa" w:w="60"/>
              <w:right w:type="dxa" w:w="100"/>
            </w:tcMar>
          </w:tcPr>
          <w:p>
            <w:pPr>
              <w:jc w:val="left"/>
            </w:pPr>
            <w:r>
              <w:rPr>
                <w:sz w:val="19"/>
                <w:szCs w:val="19"/>
              </w:rPr>
              <w:t xml:space="preserve">Builds on the declared MSRV (1.94)</w:t>
            </w:r>
          </w:p>
        </w:tc>
      </w:tr>
      <w:tr>
        <w:tc>
          <w:tcPr>
            <w:tcW w:type="dxa" w:w="2900"/>
            <w:tcMar>
              <w:top w:type="dxa" w:w="60"/>
              <w:left w:type="dxa" w:w="100"/>
              <w:bottom w:type="dxa" w:w="60"/>
              <w:right w:type="dxa" w:w="100"/>
            </w:tcMar>
          </w:tcPr>
          <w:p>
            <w:pPr>
              <w:jc w:val="left"/>
            </w:pPr>
            <w:r>
              <w:rPr>
                <w:sz w:val="19"/>
                <w:szCs w:val="19"/>
              </w:rPr>
              <w:t xml:space="preserve">test (ubuntu-24.04)</w:t>
            </w:r>
          </w:p>
        </w:tc>
        <w:tc>
          <w:tcPr>
            <w:tcW w:type="dxa" w:w="1900"/>
            <w:tcMar>
              <w:top w:type="dxa" w:w="60"/>
              <w:left w:type="dxa" w:w="100"/>
              <w:bottom w:type="dxa" w:w="60"/>
              <w:right w:type="dxa" w:w="100"/>
            </w:tcMar>
          </w:tcPr>
          <w:p>
            <w:pPr>
              <w:jc w:val="left"/>
            </w:pPr>
            <w:r>
              <w:rPr>
                <w:sz w:val="19"/>
                <w:szCs w:val="19"/>
              </w:rPr>
              <w:t xml:space="preserve">Linux x86-64</w:t>
            </w:r>
          </w:p>
        </w:tc>
        <w:tc>
          <w:tcPr>
            <w:tcW w:type="dxa" w:w="4560"/>
            <w:tcMar>
              <w:top w:type="dxa" w:w="60"/>
              <w:left w:type="dxa" w:w="100"/>
              <w:bottom w:type="dxa" w:w="60"/>
              <w:right w:type="dxa" w:w="100"/>
            </w:tcMar>
          </w:tcPr>
          <w:p>
            <w:pPr>
              <w:jc w:val="left"/>
            </w:pPr>
            <w:r>
              <w:rPr>
                <w:sz w:val="19"/>
                <w:szCs w:val="19"/>
              </w:rPr>
              <w:t xml:space="preserve">Full suite, sandbox enforcement required</w:t>
            </w:r>
          </w:p>
        </w:tc>
      </w:tr>
      <w:tr>
        <w:tc>
          <w:tcPr>
            <w:tcW w:type="dxa" w:w="2900"/>
            <w:shd w:fill="F2F2F2" w:color="auto" w:val="clear"/>
            <w:tcMar>
              <w:top w:type="dxa" w:w="60"/>
              <w:left w:type="dxa" w:w="100"/>
              <w:bottom w:type="dxa" w:w="60"/>
              <w:right w:type="dxa" w:w="100"/>
            </w:tcMar>
          </w:tcPr>
          <w:p>
            <w:pPr>
              <w:jc w:val="left"/>
            </w:pPr>
            <w:r>
              <w:rPr>
                <w:sz w:val="19"/>
                <w:szCs w:val="19"/>
              </w:rPr>
              <w:t xml:space="preserve">test (ubuntu-24.04-arm)</w:t>
            </w:r>
          </w:p>
        </w:tc>
        <w:tc>
          <w:tcPr>
            <w:tcW w:type="dxa" w:w="1900"/>
            <w:shd w:fill="F2F2F2" w:color="auto" w:val="clear"/>
            <w:tcMar>
              <w:top w:type="dxa" w:w="60"/>
              <w:left w:type="dxa" w:w="100"/>
              <w:bottom w:type="dxa" w:w="60"/>
              <w:right w:type="dxa" w:w="100"/>
            </w:tcMar>
          </w:tcPr>
          <w:p>
            <w:pPr>
              <w:jc w:val="left"/>
            </w:pPr>
            <w:r>
              <w:rPr>
                <w:sz w:val="19"/>
                <w:szCs w:val="19"/>
              </w:rPr>
              <w:t xml:space="preserve">Linux ARM64</w:t>
            </w:r>
          </w:p>
        </w:tc>
        <w:tc>
          <w:tcPr>
            <w:tcW w:type="dxa" w:w="4560"/>
            <w:shd w:fill="F2F2F2" w:color="auto" w:val="clear"/>
            <w:tcMar>
              <w:top w:type="dxa" w:w="60"/>
              <w:left w:type="dxa" w:w="100"/>
              <w:bottom w:type="dxa" w:w="60"/>
              <w:right w:type="dxa" w:w="100"/>
            </w:tcMar>
          </w:tcPr>
          <w:p>
            <w:pPr>
              <w:jc w:val="left"/>
            </w:pPr>
            <w:r>
              <w:rPr>
                <w:sz w:val="19"/>
                <w:szCs w:val="19"/>
              </w:rPr>
              <w:t xml:space="preserve">Full suite, sandbox enforcement required</w:t>
            </w:r>
          </w:p>
        </w:tc>
      </w:tr>
      <w:tr>
        <w:tc>
          <w:tcPr>
            <w:tcW w:type="dxa" w:w="2900"/>
            <w:tcMar>
              <w:top w:type="dxa" w:w="60"/>
              <w:left w:type="dxa" w:w="100"/>
              <w:bottom w:type="dxa" w:w="60"/>
              <w:right w:type="dxa" w:w="100"/>
            </w:tcMar>
          </w:tcPr>
          <w:p>
            <w:pPr>
              <w:jc w:val="left"/>
            </w:pPr>
            <w:r>
              <w:rPr>
                <w:sz w:val="19"/>
                <w:szCs w:val="19"/>
              </w:rPr>
              <w:t xml:space="preserve">test (macos-15)</w:t>
            </w:r>
          </w:p>
        </w:tc>
        <w:tc>
          <w:tcPr>
            <w:tcW w:type="dxa" w:w="1900"/>
            <w:tcMar>
              <w:top w:type="dxa" w:w="60"/>
              <w:left w:type="dxa" w:w="100"/>
              <w:bottom w:type="dxa" w:w="60"/>
              <w:right w:type="dxa" w:w="100"/>
            </w:tcMar>
          </w:tcPr>
          <w:p>
            <w:pPr>
              <w:jc w:val="left"/>
            </w:pPr>
            <w:r>
              <w:rPr>
                <w:sz w:val="19"/>
                <w:szCs w:val="19"/>
              </w:rPr>
              <w:t xml:space="preserve">macOS</w:t>
            </w:r>
          </w:p>
        </w:tc>
        <w:tc>
          <w:tcPr>
            <w:tcW w:type="dxa" w:w="4560"/>
            <w:tcMar>
              <w:top w:type="dxa" w:w="60"/>
              <w:left w:type="dxa" w:w="100"/>
              <w:bottom w:type="dxa" w:w="60"/>
              <w:right w:type="dxa" w:w="100"/>
            </w:tcMar>
          </w:tcPr>
          <w:p>
            <w:pPr>
              <w:jc w:val="left"/>
            </w:pPr>
            <w:r>
              <w:rPr>
                <w:sz w:val="19"/>
                <w:szCs w:val="19"/>
              </w:rPr>
              <w:t xml:space="preserve">Full suite including Seatbelt enforcement</w:t>
            </w:r>
          </w:p>
        </w:tc>
      </w:tr>
      <w:tr>
        <w:tc>
          <w:tcPr>
            <w:tcW w:type="dxa" w:w="2900"/>
            <w:shd w:fill="F2F2F2" w:color="auto" w:val="clear"/>
            <w:tcMar>
              <w:top w:type="dxa" w:w="60"/>
              <w:left w:type="dxa" w:w="100"/>
              <w:bottom w:type="dxa" w:w="60"/>
              <w:right w:type="dxa" w:w="100"/>
            </w:tcMar>
          </w:tcPr>
          <w:p>
            <w:pPr>
              <w:jc w:val="left"/>
            </w:pPr>
            <w:r>
              <w:rPr>
                <w:sz w:val="19"/>
                <w:szCs w:val="19"/>
              </w:rPr>
              <w:t xml:space="preserve">test (windows-2025)</w:t>
            </w:r>
          </w:p>
        </w:tc>
        <w:tc>
          <w:tcPr>
            <w:tcW w:type="dxa" w:w="1900"/>
            <w:shd w:fill="F2F2F2" w:color="auto" w:val="clear"/>
            <w:tcMar>
              <w:top w:type="dxa" w:w="60"/>
              <w:left w:type="dxa" w:w="100"/>
              <w:bottom w:type="dxa" w:w="60"/>
              <w:right w:type="dxa" w:w="100"/>
            </w:tcMar>
          </w:tcPr>
          <w:p>
            <w:pPr>
              <w:jc w:val="left"/>
            </w:pPr>
            <w:r>
              <w:rPr>
                <w:sz w:val="19"/>
                <w:szCs w:val="19"/>
              </w:rPr>
              <w:t xml:space="preserve">Windows</w:t>
            </w:r>
          </w:p>
        </w:tc>
        <w:tc>
          <w:tcPr>
            <w:tcW w:type="dxa" w:w="4560"/>
            <w:shd w:fill="F2F2F2" w:color="auto" w:val="clear"/>
            <w:tcMar>
              <w:top w:type="dxa" w:w="60"/>
              <w:left w:type="dxa" w:w="100"/>
              <w:bottom w:type="dxa" w:w="60"/>
              <w:right w:type="dxa" w:w="100"/>
            </w:tcMar>
          </w:tcPr>
          <w:p>
            <w:pPr>
              <w:jc w:val="left"/>
            </w:pPr>
            <w:r>
              <w:rPr>
                <w:sz w:val="19"/>
                <w:szCs w:val="19"/>
              </w:rPr>
              <w:t xml:space="preserve">Full suite</w:t>
            </w:r>
          </w:p>
        </w:tc>
      </w:tr>
      <w:tr>
        <w:tc>
          <w:tcPr>
            <w:tcW w:type="dxa" w:w="2900"/>
            <w:tcMar>
              <w:top w:type="dxa" w:w="60"/>
              <w:left w:type="dxa" w:w="100"/>
              <w:bottom w:type="dxa" w:w="60"/>
              <w:right w:type="dxa" w:w="100"/>
            </w:tcMar>
          </w:tcPr>
          <w:p>
            <w:pPr>
              <w:jc w:val="left"/>
            </w:pPr>
            <w:r>
              <w:rPr>
                <w:sz w:val="19"/>
                <w:szCs w:val="19"/>
              </w:rPr>
              <w:t xml:space="preserve">stress (ubuntu-24.04, gpu)</w:t>
            </w:r>
          </w:p>
        </w:tc>
        <w:tc>
          <w:tcPr>
            <w:tcW w:type="dxa" w:w="1900"/>
            <w:tcMar>
              <w:top w:type="dxa" w:w="60"/>
              <w:left w:type="dxa" w:w="100"/>
              <w:bottom w:type="dxa" w:w="60"/>
              <w:right w:type="dxa" w:w="100"/>
            </w:tcMar>
          </w:tcPr>
          <w:p>
            <w:pPr>
              <w:jc w:val="left"/>
            </w:pPr>
            <w:r>
              <w:rPr>
                <w:sz w:val="19"/>
                <w:szCs w:val="19"/>
              </w:rPr>
              <w:t xml:space="preserve">Linux x86-64</w:t>
            </w:r>
          </w:p>
        </w:tc>
        <w:tc>
          <w:tcPr>
            <w:tcW w:type="dxa" w:w="4560"/>
            <w:tcMar>
              <w:top w:type="dxa" w:w="60"/>
              <w:left w:type="dxa" w:w="100"/>
              <w:bottom w:type="dxa" w:w="60"/>
              <w:right w:type="dxa" w:w="100"/>
            </w:tcMar>
          </w:tcPr>
          <w:p>
            <w:pPr>
              <w:jc w:val="left"/>
            </w:pPr>
            <w:r>
              <w:rPr>
                <w:sz w:val="19"/>
                <w:szCs w:val="19"/>
              </w:rPr>
              <w:t xml:space="preserve">End-to-end, hardware path</w:t>
            </w:r>
          </w:p>
        </w:tc>
      </w:tr>
      <w:tr>
        <w:tc>
          <w:tcPr>
            <w:tcW w:type="dxa" w:w="2900"/>
            <w:shd w:fill="F2F2F2" w:color="auto" w:val="clear"/>
            <w:tcMar>
              <w:top w:type="dxa" w:w="60"/>
              <w:left w:type="dxa" w:w="100"/>
              <w:bottom w:type="dxa" w:w="60"/>
              <w:right w:type="dxa" w:w="100"/>
            </w:tcMar>
          </w:tcPr>
          <w:p>
            <w:pPr>
              <w:jc w:val="left"/>
            </w:pPr>
            <w:r>
              <w:rPr>
                <w:sz w:val="19"/>
                <w:szCs w:val="19"/>
              </w:rPr>
              <w:t xml:space="preserve">stress (ubuntu-24.04, cpu)</w:t>
            </w:r>
          </w:p>
        </w:tc>
        <w:tc>
          <w:tcPr>
            <w:tcW w:type="dxa" w:w="1900"/>
            <w:shd w:fill="F2F2F2" w:color="auto" w:val="clear"/>
            <w:tcMar>
              <w:top w:type="dxa" w:w="60"/>
              <w:left w:type="dxa" w:w="100"/>
              <w:bottom w:type="dxa" w:w="60"/>
              <w:right w:type="dxa" w:w="100"/>
            </w:tcMar>
          </w:tcPr>
          <w:p>
            <w:pPr>
              <w:jc w:val="left"/>
            </w:pPr>
            <w:r>
              <w:rPr>
                <w:sz w:val="19"/>
                <w:szCs w:val="19"/>
              </w:rPr>
              <w:t xml:space="preserve">Linux x86-64</w:t>
            </w:r>
          </w:p>
        </w:tc>
        <w:tc>
          <w:tcPr>
            <w:tcW w:type="dxa" w:w="4560"/>
            <w:shd w:fill="F2F2F2" w:color="auto" w:val="clear"/>
            <w:tcMar>
              <w:top w:type="dxa" w:w="60"/>
              <w:left w:type="dxa" w:w="100"/>
              <w:bottom w:type="dxa" w:w="60"/>
              <w:right w:type="dxa" w:w="100"/>
            </w:tcMar>
          </w:tcPr>
          <w:p>
            <w:pPr>
              <w:jc w:val="left"/>
            </w:pPr>
            <w:r>
              <w:rPr>
                <w:sz w:val="19"/>
                <w:szCs w:val="19"/>
              </w:rPr>
              <w:t xml:space="preserve">End-to-end, software path</w:t>
            </w:r>
          </w:p>
        </w:tc>
      </w:tr>
      <w:tr>
        <w:tc>
          <w:tcPr>
            <w:tcW w:type="dxa" w:w="2900"/>
            <w:tcMar>
              <w:top w:type="dxa" w:w="60"/>
              <w:left w:type="dxa" w:w="100"/>
              <w:bottom w:type="dxa" w:w="60"/>
              <w:right w:type="dxa" w:w="100"/>
            </w:tcMar>
          </w:tcPr>
          <w:p>
            <w:pPr>
              <w:jc w:val="left"/>
            </w:pPr>
            <w:r>
              <w:rPr>
                <w:sz w:val="19"/>
                <w:szCs w:val="19"/>
              </w:rPr>
              <w:t xml:space="preserve">stress (macos-15, gpu)</w:t>
            </w:r>
          </w:p>
        </w:tc>
        <w:tc>
          <w:tcPr>
            <w:tcW w:type="dxa" w:w="1900"/>
            <w:tcMar>
              <w:top w:type="dxa" w:w="60"/>
              <w:left w:type="dxa" w:w="100"/>
              <w:bottom w:type="dxa" w:w="60"/>
              <w:right w:type="dxa" w:w="100"/>
            </w:tcMar>
          </w:tcPr>
          <w:p>
            <w:pPr>
              <w:jc w:val="left"/>
            </w:pPr>
            <w:r>
              <w:rPr>
                <w:sz w:val="19"/>
                <w:szCs w:val="19"/>
              </w:rPr>
              <w:t xml:space="preserve">macOS</w:t>
            </w:r>
          </w:p>
        </w:tc>
        <w:tc>
          <w:tcPr>
            <w:tcW w:type="dxa" w:w="4560"/>
            <w:tcMar>
              <w:top w:type="dxa" w:w="60"/>
              <w:left w:type="dxa" w:w="100"/>
              <w:bottom w:type="dxa" w:w="60"/>
              <w:right w:type="dxa" w:w="100"/>
            </w:tcMar>
          </w:tcPr>
          <w:p>
            <w:pPr>
              <w:jc w:val="left"/>
            </w:pPr>
            <w:r>
              <w:rPr>
                <w:sz w:val="19"/>
                <w:szCs w:val="19"/>
              </w:rPr>
              <w:t xml:space="preserve">End-to-end under Seatbelt</w:t>
            </w:r>
          </w:p>
        </w:tc>
      </w:tr>
      <w:tr>
        <w:tc>
          <w:tcPr>
            <w:tcW w:type="dxa" w:w="2900"/>
            <w:shd w:fill="F2F2F2" w:color="auto" w:val="clear"/>
            <w:tcMar>
              <w:top w:type="dxa" w:w="60"/>
              <w:left w:type="dxa" w:w="100"/>
              <w:bottom w:type="dxa" w:w="60"/>
              <w:right w:type="dxa" w:w="100"/>
            </w:tcMar>
          </w:tcPr>
          <w:p>
            <w:pPr>
              <w:jc w:val="left"/>
            </w:pPr>
            <w:r>
              <w:rPr>
                <w:sz w:val="19"/>
                <w:szCs w:val="19"/>
              </w:rPr>
              <w:t xml:space="preserve">stress (windows-2025, cpu)</w:t>
            </w:r>
          </w:p>
        </w:tc>
        <w:tc>
          <w:tcPr>
            <w:tcW w:type="dxa" w:w="1900"/>
            <w:shd w:fill="F2F2F2" w:color="auto" w:val="clear"/>
            <w:tcMar>
              <w:top w:type="dxa" w:w="60"/>
              <w:left w:type="dxa" w:w="100"/>
              <w:bottom w:type="dxa" w:w="60"/>
              <w:right w:type="dxa" w:w="100"/>
            </w:tcMar>
          </w:tcPr>
          <w:p>
            <w:pPr>
              <w:jc w:val="left"/>
            </w:pPr>
            <w:r>
              <w:rPr>
                <w:sz w:val="19"/>
                <w:szCs w:val="19"/>
              </w:rPr>
              <w:t xml:space="preserve">Windows</w:t>
            </w:r>
          </w:p>
        </w:tc>
        <w:tc>
          <w:tcPr>
            <w:tcW w:type="dxa" w:w="4560"/>
            <w:shd w:fill="F2F2F2" w:color="auto" w:val="clear"/>
            <w:tcMar>
              <w:top w:type="dxa" w:w="60"/>
              <w:left w:type="dxa" w:w="100"/>
              <w:bottom w:type="dxa" w:w="60"/>
              <w:right w:type="dxa" w:w="100"/>
            </w:tcMar>
          </w:tcPr>
          <w:p>
            <w:pPr>
              <w:jc w:val="left"/>
            </w:pPr>
            <w:r>
              <w:rPr>
                <w:sz w:val="19"/>
                <w:szCs w:val="19"/>
              </w:rPr>
              <w:t xml:space="preserve">End-to-end</w:t>
            </w:r>
          </w:p>
        </w:tc>
      </w:tr>
      <w:tr>
        <w:tc>
          <w:tcPr>
            <w:tcW w:type="dxa" w:w="2900"/>
            <w:tcMar>
              <w:top w:type="dxa" w:w="60"/>
              <w:left w:type="dxa" w:w="100"/>
              <w:bottom w:type="dxa" w:w="60"/>
              <w:right w:type="dxa" w:w="100"/>
            </w:tcMar>
          </w:tcPr>
          <w:p>
            <w:pPr>
              <w:jc w:val="left"/>
            </w:pPr>
            <w:r>
              <w:rPr>
                <w:sz w:val="19"/>
                <w:szCs w:val="19"/>
              </w:rPr>
              <w:t xml:space="preserve">benchmarks</w:t>
            </w:r>
          </w:p>
        </w:tc>
        <w:tc>
          <w:tcPr>
            <w:tcW w:type="dxa" w:w="1900"/>
            <w:tcMar>
              <w:top w:type="dxa" w:w="60"/>
              <w:left w:type="dxa" w:w="100"/>
              <w:bottom w:type="dxa" w:w="60"/>
              <w:right w:type="dxa" w:w="100"/>
            </w:tcMar>
          </w:tcPr>
          <w:p>
            <w:pPr>
              <w:jc w:val="left"/>
            </w:pPr>
            <w:r>
              <w:rPr>
                <w:sz w:val="19"/>
                <w:szCs w:val="19"/>
              </w:rPr>
              <w:t xml:space="preserve">Linux</w:t>
            </w:r>
          </w:p>
        </w:tc>
        <w:tc>
          <w:tcPr>
            <w:tcW w:type="dxa" w:w="4560"/>
            <w:tcMar>
              <w:top w:type="dxa" w:w="60"/>
              <w:left w:type="dxa" w:w="100"/>
              <w:bottom w:type="dxa" w:w="60"/>
              <w:right w:type="dxa" w:w="100"/>
            </w:tcMar>
          </w:tcPr>
          <w:p>
            <w:pPr>
              <w:jc w:val="left"/>
            </w:pPr>
            <w:r>
              <w:rPr>
                <w:sz w:val="19"/>
                <w:szCs w:val="19"/>
              </w:rPr>
              <w:t xml:space="preserve">Benchmark suite</w:t>
            </w:r>
          </w:p>
        </w:tc>
      </w:tr>
    </w:tbl>
    <w:p>
      <w:pPr>
        <w:spacing w:after="120"/>
      </w:pPr>
      <w:r>
        <w:t xml:space="preserve">Both Linux renderers are exercised because the software fallback is the path most likely to rot: it is the one nobody uses on their own machine.</w:t>
      </w:r>
    </w:p>
    <w:p>
      <w:pPr>
        <w:pStyle w:val="Heading1"/>
        <w:spacing w:after="160" w:before="320"/>
      </w:pPr>
      <w:r>
        <w:t xml:space="preserve">7. Diagnostic infrastructure</w:t>
      </w:r>
    </w:p>
    <w:p>
      <w:pPr>
        <w:spacing w:after="120"/>
      </w:pPr>
      <w:r>
        <w:t xml:space="preserve">A significant share of the recent work was not fixing defects but making defects legible. Four changes account for most of the diagnostic capability now in place.</w:t>
      </w:r>
    </w:p>
    <w:p>
      <w:pPr>
        <w:pStyle w:val="Heading2"/>
        <w:spacing w:after="120" w:before="240"/>
      </w:pPr>
      <w:r>
        <w:t xml:space="preserve">7.1 Failures report their exit status</w:t>
      </w:r>
    </w:p>
    <w:p>
      <w:pPr>
        <w:spacing w:after="120"/>
      </w:pPr>
      <w:r>
        <w:t xml:space="preserve">A program the sandbox kills writes nothing to either stream. The stress report previously printed only what a program wrote, so five of six macOS failures read printed "" and could not be diagnosed. Exit status is now carried in every failure line; it is what made the macOS diagnosis possible at all.</w:t>
      </w:r>
    </w:p>
    <w:p>
      <w:pPr>
        <w:pStyle w:val="Heading2"/>
        <w:spacing w:after="120" w:before="240"/>
      </w:pPr>
      <w:r>
        <w:t xml:space="preserve">7.2 The kernel’s own denial log</w:t>
      </w:r>
    </w:p>
    <w:p>
      <w:pPr>
        <w:spacing w:after="120"/>
      </w:pPr>
      <w:r>
        <w:t xml:space="preserve">On macOS a refused operation is recorded only in the unified system log. Both macOS jobs now dump it, filtered to the processes the job started. This produced the exact refused operation and path in every case — for example:</w:t>
      </w:r>
    </w:p>
    <w:p>
      <w:pPr>
        <w:spacing w:after="120"/>
      </w:pPr>
      <w:r>
        <w:rPr>
          <w:rFonts w:ascii="Consolas" w:cs="Consolas" w:eastAsia="Consolas" w:hAnsi="Consolas"/>
          <w:sz w:val="18"/>
          <w:szCs w:val="18"/>
        </w:rPr>
        <w:t xml:space="preserve">Sandbox: sh(48272) deny(1) file-read-data /</w:t>
      </w:r>
    </w:p>
    <w:p>
      <w:pPr>
        <w:spacing w:after="120"/>
      </w:pPr>
      <w:r>
        <w:t xml:space="preserve">Every macOS fault that was reasoned about from the profile text was diagnosed incorrectly. Every one read from this log was fixed on the next push. The step is placed last in its job because the log API returns the end of a job and caps by size, so a diagnostic in the middle cannot be retrieved.</w:t>
      </w:r>
    </w:p>
    <w:p>
      <w:pPr>
        <w:pStyle w:val="Heading2"/>
        <w:spacing w:after="120" w:before="240"/>
      </w:pPr>
      <w:r>
        <w:t xml:space="preserve">7.3 Legible panics</w:t>
      </w:r>
    </w:p>
    <w:p>
      <w:pPr>
        <w:spacing w:after="120"/>
      </w:pPr>
      <w:r>
        <w:t xml:space="preserve">RUST_BACKTRACE is 0 for all test jobs. Every cross-platform failure encountered was fully described by its panic message and made unreadable by roughly twenty-nine tokio frames printed beneath it. Backtraces are affordable when a failure can be re-run locally; on an intermittent failure on a runner nobody has, the message is the whole of the evidence.</w:t>
      </w:r>
    </w:p>
    <w:p>
      <w:pPr>
        <w:pStyle w:val="Heading2"/>
        <w:spacing w:after="120" w:before="240"/>
      </w:pPr>
      <w:r>
        <w:t xml:space="preserve">7.4 Complete failure reporting</w:t>
      </w:r>
    </w:p>
    <w:p>
      <w:pPr>
        <w:spacing w:after="120"/>
      </w:pPr>
      <w:r>
        <w:t xml:space="preserve">cargo test stops at the first failing test binary. Windows reported one broken crate per run — nebula-exec, then nebula-index, then nebula-lsp, then nebula-vfs and nebula-sandbox — each buying a fresh half-hour before revealing the next, when all were present from the start. The test job now passes --no-fail-fast, and a failure-only step re-runs the suite and prints the panic blocks where the log can reach them.</w:t>
      </w:r>
    </w:p>
    <w:p>
      <w:r>
        <w:br w:type="page"/>
      </w:r>
    </w:p>
    <w:p>
      <w:pPr>
        <w:pStyle w:val="Heading1"/>
        <w:spacing w:after="160" w:before="320"/>
      </w:pPr>
      <w:r>
        <w:t xml:space="preserve">8. Defects found and fixed</w:t>
      </w:r>
    </w:p>
    <w:p>
      <w:pPr>
        <w:spacing w:after="120"/>
      </w:pPr>
      <w:r>
        <w:t xml:space="preserve">The following were found and corrected in the work covered by this report. They are listed because several were latent for a long time and were only exposed once something else stopped failing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shd w:fill="1F3864" w:color="auto" w:val="clear"/>
            <w:tcMar>
              <w:top w:type="dxa" w:w="60"/>
              <w:left w:type="dxa" w:w="100"/>
              <w:bottom w:type="dxa" w:w="60"/>
              <w:right w:type="dxa" w:w="100"/>
            </w:tcMar>
          </w:tcPr>
          <w:p>
            <w:pPr>
              <w:jc w:val="left"/>
            </w:pPr>
            <w:r>
              <w:rPr>
                <w:b/>
                <w:bCs/>
                <w:color w:val="FFFFFF"/>
                <w:sz w:val="19"/>
                <w:szCs w:val="19"/>
              </w:rPr>
              <w:t xml:space="preserve">Area</w:t>
            </w:r>
          </w:p>
        </w:tc>
        <w:tc>
          <w:tcPr>
            <w:tcW w:type="dxa" w:w="4000"/>
            <w:shd w:fill="1F3864" w:color="auto" w:val="clear"/>
            <w:tcMar>
              <w:top w:type="dxa" w:w="60"/>
              <w:left w:type="dxa" w:w="100"/>
              <w:bottom w:type="dxa" w:w="60"/>
              <w:right w:type="dxa" w:w="100"/>
            </w:tcMar>
          </w:tcPr>
          <w:p>
            <w:pPr>
              <w:jc w:val="left"/>
            </w:pPr>
            <w:r>
              <w:rPr>
                <w:b/>
                <w:bCs/>
                <w:color w:val="FFFFFF"/>
                <w:sz w:val="19"/>
                <w:szCs w:val="19"/>
              </w:rPr>
              <w:t xml:space="preserve">Defect</w:t>
            </w:r>
          </w:p>
        </w:tc>
        <w:tc>
          <w:tcPr>
            <w:tcW w:type="dxa" w:w="3660"/>
            <w:shd w:fill="1F3864" w:color="auto" w:val="clear"/>
            <w:tcMar>
              <w:top w:type="dxa" w:w="60"/>
              <w:left w:type="dxa" w:w="100"/>
              <w:bottom w:type="dxa" w:w="60"/>
              <w:right w:type="dxa" w:w="100"/>
            </w:tcMar>
          </w:tcPr>
          <w:p>
            <w:pPr>
              <w:jc w:val="left"/>
            </w:pPr>
            <w:r>
              <w:rPr>
                <w:b/>
                <w:bCs/>
                <w:color w:val="FFFFFF"/>
                <w:sz w:val="19"/>
                <w:szCs w:val="19"/>
              </w:rPr>
              <w:t xml:space="preserve">Consequence</w:t>
            </w:r>
          </w:p>
        </w:tc>
      </w:tr>
      <w:tr>
        <w:tc>
          <w:tcPr>
            <w:tcW w:type="dxa" w:w="1700"/>
            <w:tcMar>
              <w:top w:type="dxa" w:w="60"/>
              <w:left w:type="dxa" w:w="100"/>
              <w:bottom w:type="dxa" w:w="60"/>
              <w:right w:type="dxa" w:w="100"/>
            </w:tcMar>
          </w:tcPr>
          <w:p>
            <w:pPr>
              <w:jc w:val="left"/>
            </w:pPr>
            <w:r>
              <w:rPr>
                <w:sz w:val="19"/>
                <w:szCs w:val="19"/>
              </w:rPr>
              <w:t xml:space="preserve">Renderer</w:t>
            </w:r>
          </w:p>
        </w:tc>
        <w:tc>
          <w:tcPr>
            <w:tcW w:type="dxa" w:w="4000"/>
            <w:tcMar>
              <w:top w:type="dxa" w:w="60"/>
              <w:left w:type="dxa" w:w="100"/>
              <w:bottom w:type="dxa" w:w="60"/>
              <w:right w:type="dxa" w:w="100"/>
            </w:tcMar>
          </w:tcPr>
          <w:p>
            <w:pPr>
              <w:jc w:val="left"/>
            </w:pPr>
            <w:r>
              <w:rPr>
                <w:sz w:val="19"/>
                <w:szCs w:val="19"/>
              </w:rPr>
              <w:t xml:space="preserve">GPU target format was Rgba8Unorm, performing no sRGB encoding</w:t>
            </w:r>
          </w:p>
        </w:tc>
        <w:tc>
          <w:tcPr>
            <w:tcW w:type="dxa" w:w="3660"/>
            <w:tcMar>
              <w:top w:type="dxa" w:w="60"/>
              <w:left w:type="dxa" w:w="100"/>
              <w:bottom w:type="dxa" w:w="60"/>
              <w:right w:type="dxa" w:w="100"/>
            </w:tcMar>
          </w:tcPr>
          <w:p>
            <w:pPr>
              <w:jc w:val="left"/>
            </w:pPr>
            <w:r>
              <w:rPr>
                <w:sz w:val="19"/>
                <w:szCs w:val="19"/>
              </w:rPr>
              <w:t xml:space="preserve">GPU backend disagreed with CPU on every pixel of every frame</w:t>
            </w:r>
          </w:p>
        </w:tc>
      </w:tr>
      <w:tr>
        <w:tc>
          <w:tcPr>
            <w:tcW w:type="dxa" w:w="1700"/>
            <w:shd w:fill="F2F2F2" w:color="auto" w:val="clear"/>
            <w:tcMar>
              <w:top w:type="dxa" w:w="60"/>
              <w:left w:type="dxa" w:w="100"/>
              <w:bottom w:type="dxa" w:w="60"/>
              <w:right w:type="dxa" w:w="100"/>
            </w:tcMar>
          </w:tcPr>
          <w:p>
            <w:pPr>
              <w:jc w:val="left"/>
            </w:pPr>
            <w:r>
              <w:rPr>
                <w:sz w:val="19"/>
                <w:szCs w:val="19"/>
              </w:rPr>
              <w:t xml:space="preserve">Sandbox (macOS)</w:t>
            </w:r>
          </w:p>
        </w:tc>
        <w:tc>
          <w:tcPr>
            <w:tcW w:type="dxa" w:w="4000"/>
            <w:shd w:fill="F2F2F2" w:color="auto" w:val="clear"/>
            <w:tcMar>
              <w:top w:type="dxa" w:w="60"/>
              <w:left w:type="dxa" w:w="100"/>
              <w:bottom w:type="dxa" w:w="60"/>
              <w:right w:type="dxa" w:w="100"/>
            </w:tcMar>
          </w:tcPr>
          <w:p>
            <w:pPr>
              <w:jc w:val="left"/>
            </w:pPr>
            <w:r>
              <w:rPr>
                <w:sz w:val="19"/>
                <w:szCs w:val="19"/>
              </w:rPr>
              <w:t xml:space="preserve">sandbox_init called from a pre_exec closure, where allocation is illegal</w:t>
            </w:r>
          </w:p>
        </w:tc>
        <w:tc>
          <w:tcPr>
            <w:tcW w:type="dxa" w:w="3660"/>
            <w:shd w:fill="F2F2F2" w:color="auto" w:val="clear"/>
            <w:tcMar>
              <w:top w:type="dxa" w:w="60"/>
              <w:left w:type="dxa" w:w="100"/>
              <w:bottom w:type="dxa" w:w="60"/>
              <w:right w:type="dxa" w:w="100"/>
            </w:tcMar>
          </w:tcPr>
          <w:p>
            <w:pPr>
              <w:jc w:val="left"/>
            </w:pPr>
            <w:r>
              <w:rPr>
                <w:sz w:val="19"/>
                <w:szCs w:val="19"/>
              </w:rPr>
              <w:t xml:space="preserve">Every confined process aborted before main</w:t>
            </w:r>
          </w:p>
        </w:tc>
      </w:tr>
      <w:tr>
        <w:tc>
          <w:tcPr>
            <w:tcW w:type="dxa" w:w="1700"/>
            <w:tcMar>
              <w:top w:type="dxa" w:w="60"/>
              <w:left w:type="dxa" w:w="100"/>
              <w:bottom w:type="dxa" w:w="60"/>
              <w:right w:type="dxa" w:w="100"/>
            </w:tcMar>
          </w:tcPr>
          <w:p>
            <w:pPr>
              <w:jc w:val="left"/>
            </w:pPr>
            <w:r>
              <w:rPr>
                <w:sz w:val="19"/>
                <w:szCs w:val="19"/>
              </w:rPr>
              <w:t xml:space="preserve">Sandbox (macOS)</w:t>
            </w:r>
          </w:p>
        </w:tc>
        <w:tc>
          <w:tcPr>
            <w:tcW w:type="dxa" w:w="4000"/>
            <w:tcMar>
              <w:top w:type="dxa" w:w="60"/>
              <w:left w:type="dxa" w:w="100"/>
              <w:bottom w:type="dxa" w:w="60"/>
              <w:right w:type="dxa" w:w="100"/>
            </w:tcMar>
          </w:tcPr>
          <w:p>
            <w:pPr>
              <w:jc w:val="left"/>
            </w:pPr>
            <w:r>
              <w:rPr>
                <w:sz w:val="19"/>
                <w:szCs w:val="19"/>
              </w:rPr>
              <w:t xml:space="preserve">Root directory not readable</w:t>
            </w:r>
          </w:p>
        </w:tc>
        <w:tc>
          <w:tcPr>
            <w:tcW w:type="dxa" w:w="3660"/>
            <w:tcMar>
              <w:top w:type="dxa" w:w="60"/>
              <w:left w:type="dxa" w:w="100"/>
              <w:bottom w:type="dxa" w:w="60"/>
              <w:right w:type="dxa" w:w="100"/>
            </w:tcMar>
          </w:tcPr>
          <w:p>
            <w:pPr>
              <w:jc w:val="left"/>
            </w:pPr>
            <w:r>
              <w:rPr>
                <w:sz w:val="19"/>
                <w:szCs w:val="19"/>
              </w:rPr>
              <w:t xml:space="preserve">No dynamically linked program could start</w:t>
            </w:r>
          </w:p>
        </w:tc>
      </w:tr>
      <w:tr>
        <w:tc>
          <w:tcPr>
            <w:tcW w:type="dxa" w:w="1700"/>
            <w:shd w:fill="F2F2F2" w:color="auto" w:val="clear"/>
            <w:tcMar>
              <w:top w:type="dxa" w:w="60"/>
              <w:left w:type="dxa" w:w="100"/>
              <w:bottom w:type="dxa" w:w="60"/>
              <w:right w:type="dxa" w:w="100"/>
            </w:tcMar>
          </w:tcPr>
          <w:p>
            <w:pPr>
              <w:jc w:val="left"/>
            </w:pPr>
            <w:r>
              <w:rPr>
                <w:sz w:val="19"/>
                <w:szCs w:val="19"/>
              </w:rPr>
              <w:t xml:space="preserve">Sandbox (macOS)</w:t>
            </w:r>
          </w:p>
        </w:tc>
        <w:tc>
          <w:tcPr>
            <w:tcW w:type="dxa" w:w="4000"/>
            <w:shd w:fill="F2F2F2" w:color="auto" w:val="clear"/>
            <w:tcMar>
              <w:top w:type="dxa" w:w="60"/>
              <w:left w:type="dxa" w:w="100"/>
              <w:bottom w:type="dxa" w:w="60"/>
              <w:right w:type="dxa" w:w="100"/>
            </w:tcMar>
          </w:tcPr>
          <w:p>
            <w:pPr>
              <w:jc w:val="left"/>
            </w:pPr>
            <w:r>
              <w:rPr>
                <w:sz w:val="19"/>
                <w:szCs w:val="19"/>
              </w:rPr>
              <w:t xml:space="preserve">Exec not granted on symlink targets outside PATH</w:t>
            </w:r>
          </w:p>
        </w:tc>
        <w:tc>
          <w:tcPr>
            <w:tcW w:type="dxa" w:w="3660"/>
            <w:shd w:fill="F2F2F2" w:color="auto" w:val="clear"/>
            <w:tcMar>
              <w:top w:type="dxa" w:w="60"/>
              <w:left w:type="dxa" w:w="100"/>
              <w:bottom w:type="dxa" w:w="60"/>
              <w:right w:type="dxa" w:w="100"/>
            </w:tcMar>
          </w:tcPr>
          <w:p>
            <w:pPr>
              <w:jc w:val="left"/>
            </w:pPr>
            <w:r>
              <w:rPr>
                <w:sz w:val="19"/>
                <w:szCs w:val="19"/>
              </w:rPr>
              <w:t xml:space="preserve">rustc refused; toolchains unreachable</w:t>
            </w:r>
          </w:p>
        </w:tc>
      </w:tr>
      <w:tr>
        <w:tc>
          <w:tcPr>
            <w:tcW w:type="dxa" w:w="1700"/>
            <w:tcMar>
              <w:top w:type="dxa" w:w="60"/>
              <w:left w:type="dxa" w:w="100"/>
              <w:bottom w:type="dxa" w:w="60"/>
              <w:right w:type="dxa" w:w="100"/>
            </w:tcMar>
          </w:tcPr>
          <w:p>
            <w:pPr>
              <w:jc w:val="left"/>
            </w:pPr>
            <w:r>
              <w:rPr>
                <w:sz w:val="19"/>
                <w:szCs w:val="19"/>
              </w:rPr>
              <w:t xml:space="preserve">Sandbox (macOS)</w:t>
            </w:r>
          </w:p>
        </w:tc>
        <w:tc>
          <w:tcPr>
            <w:tcW w:type="dxa" w:w="4000"/>
            <w:tcMar>
              <w:top w:type="dxa" w:w="60"/>
              <w:left w:type="dxa" w:w="100"/>
              <w:bottom w:type="dxa" w:w="60"/>
              <w:right w:type="dxa" w:w="100"/>
            </w:tcMar>
          </w:tcPr>
          <w:p>
            <w:pPr>
              <w:jc w:val="left"/>
            </w:pPr>
            <w:r>
              <w:rPr>
                <w:sz w:val="19"/>
                <w:szCs w:val="19"/>
              </w:rPr>
              <w:t xml:space="preserve">Cache list used the XDG name only</w:t>
            </w:r>
          </w:p>
        </w:tc>
        <w:tc>
          <w:tcPr>
            <w:tcW w:type="dxa" w:w="3660"/>
            <w:tcMar>
              <w:top w:type="dxa" w:w="60"/>
              <w:left w:type="dxa" w:w="100"/>
              <w:bottom w:type="dxa" w:w="60"/>
              <w:right w:type="dxa" w:w="100"/>
            </w:tcMar>
          </w:tcPr>
          <w:p>
            <w:pPr>
              <w:jc w:val="left"/>
            </w:pPr>
            <w:r>
              <w:rPr>
                <w:sz w:val="19"/>
                <w:szCs w:val="19"/>
              </w:rPr>
              <w:t xml:space="preserve">Go could not write its build cache</w:t>
            </w:r>
          </w:p>
        </w:tc>
      </w:tr>
      <w:tr>
        <w:tc>
          <w:tcPr>
            <w:tcW w:type="dxa" w:w="1700"/>
            <w:shd w:fill="F2F2F2" w:color="auto" w:val="clear"/>
            <w:tcMar>
              <w:top w:type="dxa" w:w="60"/>
              <w:left w:type="dxa" w:w="100"/>
              <w:bottom w:type="dxa" w:w="60"/>
              <w:right w:type="dxa" w:w="100"/>
            </w:tcMar>
          </w:tcPr>
          <w:p>
            <w:pPr>
              <w:jc w:val="left"/>
            </w:pPr>
            <w:r>
              <w:rPr>
                <w:sz w:val="19"/>
                <w:szCs w:val="19"/>
              </w:rPr>
              <w:t xml:space="preserve">Sandbox (macOS)</w:t>
            </w:r>
          </w:p>
        </w:tc>
        <w:tc>
          <w:tcPr>
            <w:tcW w:type="dxa" w:w="4000"/>
            <w:shd w:fill="F2F2F2" w:color="auto" w:val="clear"/>
            <w:tcMar>
              <w:top w:type="dxa" w:w="60"/>
              <w:left w:type="dxa" w:w="100"/>
              <w:bottom w:type="dxa" w:w="60"/>
              <w:right w:type="dxa" w:w="100"/>
            </w:tcMar>
          </w:tcPr>
          <w:p>
            <w:pPr>
              <w:jc w:val="left"/>
            </w:pPr>
            <w:r>
              <w:rPr>
                <w:sz w:val="19"/>
                <w:szCs w:val="19"/>
              </w:rPr>
              <w:t xml:space="preserve">Temp directory writable but not executable</w:t>
            </w:r>
          </w:p>
        </w:tc>
        <w:tc>
          <w:tcPr>
            <w:tcW w:type="dxa" w:w="3660"/>
            <w:shd w:fill="F2F2F2" w:color="auto" w:val="clear"/>
            <w:tcMar>
              <w:top w:type="dxa" w:w="60"/>
              <w:left w:type="dxa" w:w="100"/>
              <w:bottom w:type="dxa" w:w="60"/>
              <w:right w:type="dxa" w:w="100"/>
            </w:tcMar>
          </w:tcPr>
          <w:p>
            <w:pPr>
              <w:jc w:val="left"/>
            </w:pPr>
            <w:r>
              <w:rPr>
                <w:sz w:val="19"/>
                <w:szCs w:val="19"/>
              </w:rPr>
              <w:t xml:space="preserve">go run could not execute what it compiled</w:t>
            </w:r>
          </w:p>
        </w:tc>
      </w:tr>
      <w:tr>
        <w:tc>
          <w:tcPr>
            <w:tcW w:type="dxa" w:w="1700"/>
            <w:tcMar>
              <w:top w:type="dxa" w:w="60"/>
              <w:left w:type="dxa" w:w="100"/>
              <w:bottom w:type="dxa" w:w="60"/>
              <w:right w:type="dxa" w:w="100"/>
            </w:tcMar>
          </w:tcPr>
          <w:p>
            <w:pPr>
              <w:jc w:val="left"/>
            </w:pPr>
            <w:r>
              <w:rPr>
                <w:sz w:val="19"/>
                <w:szCs w:val="19"/>
              </w:rPr>
              <w:t xml:space="preserve">Sandbox</w:t>
            </w:r>
          </w:p>
        </w:tc>
        <w:tc>
          <w:tcPr>
            <w:tcW w:type="dxa" w:w="4000"/>
            <w:tcMar>
              <w:top w:type="dxa" w:w="60"/>
              <w:left w:type="dxa" w:w="100"/>
              <w:bottom w:type="dxa" w:w="60"/>
              <w:right w:type="dxa" w:w="100"/>
            </w:tcMar>
          </w:tcPr>
          <w:p>
            <w:pPr>
              <w:jc w:val="left"/>
            </w:pPr>
            <w:r>
              <w:rPr>
                <w:sz w:val="19"/>
                <w:szCs w:val="19"/>
              </w:rPr>
              <w:t xml:space="preserve">allows_read compared a resolved path against unresolved grants</w:t>
            </w:r>
          </w:p>
        </w:tc>
        <w:tc>
          <w:tcPr>
            <w:tcW w:type="dxa" w:w="3660"/>
            <w:tcMar>
              <w:top w:type="dxa" w:w="60"/>
              <w:left w:type="dxa" w:w="100"/>
              <w:bottom w:type="dxa" w:w="60"/>
              <w:right w:type="dxa" w:w="100"/>
            </w:tcMar>
          </w:tcPr>
          <w:p>
            <w:pPr>
              <w:jc w:val="left"/>
            </w:pPr>
            <w:r>
              <w:rPr>
                <w:sz w:val="19"/>
                <w:szCs w:val="19"/>
              </w:rPr>
              <w:t xml:space="preserve">Public predicate returned the wrong answer</w:t>
            </w:r>
          </w:p>
        </w:tc>
      </w:tr>
      <w:tr>
        <w:tc>
          <w:tcPr>
            <w:tcW w:type="dxa" w:w="1700"/>
            <w:shd w:fill="F2F2F2" w:color="auto" w:val="clear"/>
            <w:tcMar>
              <w:top w:type="dxa" w:w="60"/>
              <w:left w:type="dxa" w:w="100"/>
              <w:bottom w:type="dxa" w:w="60"/>
              <w:right w:type="dxa" w:w="100"/>
            </w:tcMar>
          </w:tcPr>
          <w:p>
            <w:pPr>
              <w:jc w:val="left"/>
            </w:pPr>
            <w:r>
              <w:rPr>
                <w:sz w:val="19"/>
                <w:szCs w:val="19"/>
              </w:rPr>
              <w:t xml:space="preserve">Sandbox</w:t>
            </w:r>
          </w:p>
        </w:tc>
        <w:tc>
          <w:tcPr>
            <w:tcW w:type="dxa" w:w="4000"/>
            <w:shd w:fill="F2F2F2" w:color="auto" w:val="clear"/>
            <w:tcMar>
              <w:top w:type="dxa" w:w="60"/>
              <w:left w:type="dxa" w:w="100"/>
              <w:bottom w:type="dxa" w:w="60"/>
              <w:right w:type="dxa" w:w="100"/>
            </w:tcMar>
          </w:tcPr>
          <w:p>
            <w:pPr>
              <w:jc w:val="left"/>
            </w:pPr>
            <w:r>
              <w:rPr>
                <w:sz w:val="19"/>
                <w:szCs w:val="19"/>
              </w:rPr>
              <w:t xml:space="preserve">System read list duplicated in three places</w:t>
            </w:r>
          </w:p>
        </w:tc>
        <w:tc>
          <w:tcPr>
            <w:tcW w:type="dxa" w:w="3660"/>
            <w:shd w:fill="F2F2F2" w:color="auto" w:val="clear"/>
            <w:tcMar>
              <w:top w:type="dxa" w:w="60"/>
              <w:left w:type="dxa" w:w="100"/>
              <w:bottom w:type="dxa" w:w="60"/>
              <w:right w:type="dxa" w:w="100"/>
            </w:tcMar>
          </w:tcPr>
          <w:p>
            <w:pPr>
              <w:jc w:val="left"/>
            </w:pPr>
            <w:r>
              <w:rPr>
                <w:sz w:val="19"/>
                <w:szCs w:val="19"/>
              </w:rPr>
              <w:t xml:space="preserve">Fixes applied to one copy left the others broken</w:t>
            </w:r>
          </w:p>
        </w:tc>
      </w:tr>
      <w:tr>
        <w:tc>
          <w:tcPr>
            <w:tcW w:type="dxa" w:w="1700"/>
            <w:tcMar>
              <w:top w:type="dxa" w:w="60"/>
              <w:left w:type="dxa" w:w="100"/>
              <w:bottom w:type="dxa" w:w="60"/>
              <w:right w:type="dxa" w:w="100"/>
            </w:tcMar>
          </w:tcPr>
          <w:p>
            <w:pPr>
              <w:jc w:val="left"/>
            </w:pPr>
            <w:r>
              <w:rPr>
                <w:sz w:val="19"/>
                <w:szCs w:val="19"/>
              </w:rPr>
              <w:t xml:space="preserve">Test design</w:t>
            </w:r>
          </w:p>
        </w:tc>
        <w:tc>
          <w:tcPr>
            <w:tcW w:type="dxa" w:w="4000"/>
            <w:tcMar>
              <w:top w:type="dxa" w:w="60"/>
              <w:left w:type="dxa" w:w="100"/>
              <w:bottom w:type="dxa" w:w="60"/>
              <w:right w:type="dxa" w:w="100"/>
            </w:tcMar>
          </w:tcPr>
          <w:p>
            <w:pPr>
              <w:jc w:val="left"/>
            </w:pPr>
            <w:r>
              <w:rPr>
                <w:sz w:val="19"/>
                <w:szCs w:val="19"/>
              </w:rPr>
              <w:t xml:space="preserve">Denied-access tests only checked for a non-zero exit</w:t>
            </w:r>
          </w:p>
        </w:tc>
        <w:tc>
          <w:tcPr>
            <w:tcW w:type="dxa" w:w="3660"/>
            <w:tcMar>
              <w:top w:type="dxa" w:w="60"/>
              <w:left w:type="dxa" w:w="100"/>
              <w:bottom w:type="dxa" w:w="60"/>
              <w:right w:type="dxa" w:w="100"/>
            </w:tcMar>
          </w:tcPr>
          <w:p>
            <w:pPr>
              <w:jc w:val="left"/>
            </w:pPr>
            <w:r>
              <w:rPr>
                <w:sz w:val="19"/>
                <w:szCs w:val="19"/>
              </w:rPr>
              <w:t xml:space="preserve">Passed on a platform where nothing started at all</w:t>
            </w:r>
          </w:p>
        </w:tc>
      </w:tr>
      <w:tr>
        <w:tc>
          <w:tcPr>
            <w:tcW w:type="dxa" w:w="1700"/>
            <w:shd w:fill="F2F2F2" w:color="auto" w:val="clear"/>
            <w:tcMar>
              <w:top w:type="dxa" w:w="60"/>
              <w:left w:type="dxa" w:w="100"/>
              <w:bottom w:type="dxa" w:w="60"/>
              <w:right w:type="dxa" w:w="100"/>
            </w:tcMar>
          </w:tcPr>
          <w:p>
            <w:pPr>
              <w:jc w:val="left"/>
            </w:pPr>
            <w:r>
              <w:rPr>
                <w:sz w:val="19"/>
                <w:szCs w:val="19"/>
              </w:rPr>
              <w:t xml:space="preserve">Stress report</w:t>
            </w:r>
          </w:p>
        </w:tc>
        <w:tc>
          <w:tcPr>
            <w:tcW w:type="dxa" w:w="4000"/>
            <w:shd w:fill="F2F2F2" w:color="auto" w:val="clear"/>
            <w:tcMar>
              <w:top w:type="dxa" w:w="60"/>
              <w:left w:type="dxa" w:w="100"/>
              <w:bottom w:type="dxa" w:w="60"/>
              <w:right w:type="dxa" w:w="100"/>
            </w:tcMar>
          </w:tcPr>
          <w:p>
            <w:pPr>
              <w:jc w:val="left"/>
            </w:pPr>
            <w:r>
              <w:rPr>
                <w:sz w:val="19"/>
                <w:szCs w:val="19"/>
              </w:rPr>
              <w:t xml:space="preserve">Phase headings counted budgets the run had declared unenforced</w:t>
            </w:r>
          </w:p>
        </w:tc>
        <w:tc>
          <w:tcPr>
            <w:tcW w:type="dxa" w:w="3660"/>
            <w:shd w:fill="F2F2F2" w:color="auto" w:val="clear"/>
            <w:tcMar>
              <w:top w:type="dxa" w:w="60"/>
              <w:left w:type="dxa" w:w="100"/>
              <w:bottom w:type="dxa" w:w="60"/>
              <w:right w:type="dxa" w:w="100"/>
            </w:tcMar>
          </w:tcPr>
          <w:p>
            <w:pPr>
              <w:jc w:val="left"/>
            </w:pPr>
            <w:r>
              <w:rPr>
                <w:sz w:val="19"/>
                <w:szCs w:val="19"/>
              </w:rPr>
              <w:t xml:space="preserve">Phases labelled FAILED with no failure recorded</w:t>
            </w:r>
          </w:p>
        </w:tc>
      </w:tr>
      <w:tr>
        <w:tc>
          <w:tcPr>
            <w:tcW w:type="dxa" w:w="1700"/>
            <w:tcMar>
              <w:top w:type="dxa" w:w="60"/>
              <w:left w:type="dxa" w:w="100"/>
              <w:bottom w:type="dxa" w:w="60"/>
              <w:right w:type="dxa" w:w="100"/>
            </w:tcMar>
          </w:tcPr>
          <w:p>
            <w:pPr>
              <w:jc w:val="left"/>
            </w:pPr>
            <w:r>
              <w:rPr>
                <w:sz w:val="19"/>
                <w:szCs w:val="19"/>
              </w:rPr>
              <w:t xml:space="preserve">Cross-platform</w:t>
            </w:r>
          </w:p>
        </w:tc>
        <w:tc>
          <w:tcPr>
            <w:tcW w:type="dxa" w:w="4000"/>
            <w:tcMar>
              <w:top w:type="dxa" w:w="60"/>
              <w:left w:type="dxa" w:w="100"/>
              <w:bottom w:type="dxa" w:w="60"/>
              <w:right w:type="dxa" w:w="100"/>
            </w:tcMar>
          </w:tcPr>
          <w:p>
            <w:pPr>
              <w:jc w:val="left"/>
            </w:pPr>
            <w:r>
              <w:rPr>
                <w:sz w:val="19"/>
                <w:szCs w:val="19"/>
              </w:rPr>
              <w:t xml:space="preserve">POSIX path literals in fixtures and assertions across five crates</w:t>
            </w:r>
          </w:p>
        </w:tc>
        <w:tc>
          <w:tcPr>
            <w:tcW w:type="dxa" w:w="3660"/>
            <w:tcMar>
              <w:top w:type="dxa" w:w="60"/>
              <w:left w:type="dxa" w:w="100"/>
              <w:bottom w:type="dxa" w:w="60"/>
              <w:right w:type="dxa" w:w="100"/>
            </w:tcMar>
          </w:tcPr>
          <w:p>
            <w:pPr>
              <w:jc w:val="left"/>
            </w:pPr>
            <w:r>
              <w:rPr>
                <w:sz w:val="19"/>
                <w:szCs w:val="19"/>
              </w:rPr>
              <w:t xml:space="preserve">Windows failures masked one behind another</w:t>
            </w:r>
          </w:p>
        </w:tc>
      </w:tr>
    </w:tbl>
    <w:p>
      <w:pPr>
        <w:pStyle w:val="Heading1"/>
        <w:spacing w:after="160" w:before="320"/>
      </w:pPr>
      <w:r>
        <w:t xml:space="preserve">9. Provenance and open items</w:t>
      </w:r>
    </w:p>
    <w:p>
      <w:pPr>
        <w:pStyle w:val="Heading2"/>
        <w:spacing w:after="120" w:before="240"/>
      </w:pPr>
      <w:r>
        <w:t xml:space="preserve">9.1 Where the figures come from</w:t>
      </w:r>
    </w:p>
    <w:p>
      <w:pPr>
        <w:pStyle w:val="ListParagraph"/>
        <w:numPr>
          <w:ilvl w:val="0"/>
          <w:numId w:val="2"/>
        </w:numPr>
        <w:spacing w:after="60"/>
      </w:pPr>
      <w:r>
        <w:t xml:space="preserve">Crate sizes: line counts over each crate’s src directory at the reported commit.</w:t>
      </w:r>
    </w:p>
    <w:p>
      <w:pPr>
        <w:pStyle w:val="ListParagraph"/>
        <w:numPr>
          <w:ilvl w:val="0"/>
          <w:numId w:val="2"/>
        </w:numPr>
        <w:spacing w:after="60"/>
      </w:pPr>
      <w:r>
        <w:t xml:space="preserve">Test counts: a full cargo test --workspace --all-features --no-fail-fast run on Linux x86-64, totalled per test binary.</w:t>
      </w:r>
    </w:p>
    <w:p>
      <w:pPr>
        <w:pStyle w:val="ListParagraph"/>
        <w:numPr>
          <w:ilvl w:val="0"/>
          <w:numId w:val="2"/>
        </w:numPr>
        <w:spacing w:after="60"/>
      </w:pPr>
      <w:r>
        <w:t xml:space="preserve">Reference performance (§5.3): the committed stress report in stress-results/, taken on a quiet 4-thread Linux machine with the software renderer.</w:t>
      </w:r>
    </w:p>
    <w:p>
      <w:pPr>
        <w:pStyle w:val="ListParagraph"/>
        <w:numPr>
          <w:ilvl w:val="0"/>
          <w:numId w:val="2"/>
        </w:numPr>
        <w:spacing w:after="60"/>
      </w:pPr>
      <w:r>
        <w:t xml:space="preserve">macOS performance (§5.4): a GitHub macos-15 stress run, 3 hardware threads, paravirtualised Metal device.</w:t>
      </w:r>
    </w:p>
    <w:p>
      <w:pPr>
        <w:pStyle w:val="ListParagraph"/>
        <w:numPr>
          <w:ilvl w:val="0"/>
          <w:numId w:val="2"/>
        </w:numPr>
        <w:spacing w:after="60"/>
      </w:pPr>
      <w:r>
        <w:t xml:space="preserve">CI status: the check runs on the merge commit for this work, all thirteen passing.</w:t>
      </w:r>
    </w:p>
    <w:p>
      <w:pPr>
        <w:spacing w:after="120"/>
      </w:pPr>
      <w:r>
        <w:t xml:space="preserve">No figure in this report is estimated or extrapolated. Where a measurement was taken on contended shared hardware it is labelled as such.</w:t>
      </w:r>
    </w:p>
    <w:p>
      <w:pPr>
        <w:pStyle w:val="Heading2"/>
        <w:spacing w:after="120" w:before="240"/>
      </w:pPr>
      <w:r>
        <w:t xml:space="preserve">9.2 Known open items</w:t>
      </w:r>
    </w:p>
    <w:p>
      <w:pPr>
        <w:spacing w:after="120"/>
      </w:pPr>
      <w:r>
        <w:t xml:space="preserve">Two items are unresolved and are recorded here rather than omitted.</w:t>
      </w:r>
    </w:p>
    <w:p>
      <w:pPr>
        <w:pStyle w:val="ListParagraph"/>
        <w:numPr>
          <w:ilvl w:val="0"/>
          <w:numId w:val="2"/>
        </w:numPr>
        <w:spacing w:after="60"/>
      </w:pPr>
      <w:r>
        <w:t xml:space="preserve">An intermittent failure of a working-directory resolution test on the Linux ARM64 runner. The program runs and exits zero but its captured output comes back short, which points at output capture rather than at process resolution. It has not recurred in nine consecutive runs and has no confirmed root cause. Backtraces are disabled on that job so the next occurrence will print the captured output.</w:t>
      </w:r>
    </w:p>
    <w:p>
      <w:pPr>
        <w:pStyle w:val="ListParagraph"/>
        <w:numPr>
          <w:ilvl w:val="0"/>
          <w:numId w:val="2"/>
        </w:numPr>
        <w:spacing w:after="60"/>
      </w:pPr>
      <w:r>
        <w:t xml:space="preserve">Ten Dependabot pull requests target a feature branch rather than the mainline, so each will need re-targeting when that branch merges. This is a Dependabot configuration matter, outside the scope of the work reported here.</w:t>
      </w:r>
    </w:p>
    <w:p>
      <w:pPr>
        <w:pStyle w:val="Heading2"/>
        <w:spacing w:after="120" w:before="240"/>
      </w:pPr>
      <w:r>
        <w:t xml:space="preserve">9.3 Standing risk</w:t>
      </w:r>
    </w:p>
    <w:p>
      <w:pPr>
        <w:spacing w:after="120"/>
      </w:pPr>
      <w:r>
        <w:t xml:space="preserve">macOS confinement depends on sandbox_init, which Apple has formally deprecated without offering a supported replacement for confining a non-App-Sandbox child process. It functions on current macOS and is the same mechanism other agent tooling relies on. The documented fallback, should Apple remove it, is to run agent tools in a local virtual machine.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2"/>
      <w:szCs w:val="32"/>
    </w:rPr>
  </w:style>
  <w:style w:type="paragraph" w:styleId="Heading2">
    <w:name w:val="Heading 2"/>
    <w:basedOn w:val="Normal"/>
    <w:next w:val="Normal"/>
    <w:qFormat/>
    <w:pPr>
      <w:spacing w:after="120" w:before="240"/>
    </w:pPr>
    <w:rPr>
      <w:rFonts w:ascii="Calibri" w:cs="Calibri" w:eastAsia="Calibri" w:hAnsi="Calibri"/>
      <w:b/>
      <w:bCs/>
      <w:color w:val="1F3864"/>
      <w:sz w:val="25"/>
      <w:szCs w:val="25"/>
    </w:rPr>
  </w:style>
  <w:style w:type="paragraph" w:styleId="Heading3">
    <w:name w:val="Heading 3"/>
    <w:basedOn w:val="Normal"/>
    <w:next w:val="Normal"/>
    <w:qFormat/>
    <w:pPr>
      <w:spacing w:after="100" w:before="180"/>
    </w:pPr>
    <w:rPr>
      <w:rFonts w:ascii="Calibri" w:cs="Calibri" w:eastAsia="Calibri" w:hAnsi="Calibri"/>
      <w:b/>
      <w:bCs/>
      <w:color w:val="2E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Nebula IDE — Infrastructure Report</dc:title>
  <dc:creator>Nebula IDE engineering</dc:creator>
  <dc:description>Architecture, cross-platform support, test and stress coverage</dc:description>
  <cp:lastModifiedBy>Un-named</cp:lastModifiedBy>
  <cp:revision>1</cp:revision>
  <dcterms:created xsi:type="dcterms:W3CDTF">2026-08-01T16:03:38.902Z</dcterms:created>
  <dcterms:modified xsi:type="dcterms:W3CDTF">2026-08-01T16:03:38.902Z</dcterms:modified>
</cp:coreProperties>
</file>

<file path=docProps/custom.xml><?xml version="1.0" encoding="utf-8"?>
<Properties xmlns="http://schemas.openxmlformats.org/officeDocument/2006/custom-properties" xmlns:vt="http://schemas.openxmlformats.org/officeDocument/2006/docPropsVTypes"/>
</file>