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local-llm-import-export</w:t>
      </w:r>
    </w:p>
    <w:p>
      <w:pPr>
        <w:jc w:val="center"/>
      </w:pPr>
      <w:r>
        <w:t>Model Compatibility &amp; Performance Reference</w:t>
      </w:r>
    </w:p>
    <w:p/>
    <w:p>
      <w:pPr>
        <w:pStyle w:val="Heading1"/>
      </w:pPr>
      <w:r>
        <w:t>Model Comparison</w:t>
      </w:r>
    </w:p>
    <w:p>
      <w:r>
        <w:t>The export app supports three WebLLM models. Choose based on your GPU and quality needs.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Zip Size</w:t>
            </w:r>
          </w:p>
        </w:tc>
        <w:tc>
          <w:tcPr>
            <w:tcW w:type="dxa" w:w="1728"/>
          </w:tcPr>
          <w:p>
            <w:r>
              <w:t>VRAM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Speed</w:t>
            </w:r>
          </w:p>
        </w:tc>
      </w:tr>
      <w:tr>
        <w:tc>
          <w:tcPr>
            <w:tcW w:type="dxa" w:w="1728"/>
          </w:tcPr>
          <w:p>
            <w:r>
              <w:t>TinyLlama 1.1B</w:t>
            </w:r>
          </w:p>
        </w:tc>
        <w:tc>
          <w:tcPr>
            <w:tcW w:type="dxa" w:w="1728"/>
          </w:tcPr>
          <w:p>
            <w:r>
              <w:t>~700 MB</w:t>
            </w:r>
          </w:p>
        </w:tc>
        <w:tc>
          <w:tcPr>
            <w:tcW w:type="dxa" w:w="1728"/>
          </w:tcPr>
          <w:p>
            <w:r>
              <w:t>1 GB</w:t>
            </w:r>
          </w:p>
        </w:tc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Fastest</w:t>
            </w:r>
          </w:p>
        </w:tc>
      </w:tr>
      <w:tr>
        <w:tc>
          <w:tcPr>
            <w:tcW w:type="dxa" w:w="1728"/>
          </w:tcPr>
          <w:p>
            <w:r>
              <w:t>Gemma 2B it</w:t>
            </w:r>
          </w:p>
        </w:tc>
        <w:tc>
          <w:tcPr>
            <w:tcW w:type="dxa" w:w="1728"/>
          </w:tcPr>
          <w:p>
            <w:r>
              <w:t>~1.4 GB</w:t>
            </w:r>
          </w:p>
        </w:tc>
        <w:tc>
          <w:tcPr>
            <w:tcW w:type="dxa" w:w="1728"/>
          </w:tcPr>
          <w:p>
            <w:r>
              <w:t>2 GB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Phi-3-mini 4k</w:t>
            </w:r>
          </w:p>
        </w:tc>
        <w:tc>
          <w:tcPr>
            <w:tcW w:type="dxa" w:w="1728"/>
          </w:tcPr>
          <w:p>
            <w:r>
              <w:t>~2.2 GB</w:t>
            </w:r>
          </w:p>
        </w:tc>
        <w:tc>
          <w:tcPr>
            <w:tcW w:type="dxa" w:w="1728"/>
          </w:tcPr>
          <w:p>
            <w:r>
              <w:t>3-4 GB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Slower</w:t>
            </w:r>
          </w:p>
        </w:tc>
      </w:tr>
    </w:tbl>
    <w:p/>
    <w:p>
      <w:pPr>
        <w:pStyle w:val="Heading1"/>
      </w:pPr>
      <w:r>
        <w:t>Required Browser API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Chrome 113+</w:t>
            </w:r>
          </w:p>
        </w:tc>
        <w:tc>
          <w:tcPr>
            <w:tcW w:type="dxa" w:w="2160"/>
          </w:tcPr>
          <w:p>
            <w:r>
              <w:t>Edge 113+</w:t>
            </w:r>
          </w:p>
        </w:tc>
        <w:tc>
          <w:tcPr>
            <w:tcW w:type="dxa" w:w="2160"/>
          </w:tcPr>
          <w:p>
            <w:r>
              <w:t>Firefox</w:t>
            </w:r>
          </w:p>
        </w:tc>
      </w:tr>
      <w:tr>
        <w:tc>
          <w:tcPr>
            <w:tcW w:type="dxa" w:w="2160"/>
          </w:tcPr>
          <w:p>
            <w:r>
              <w:t>WebGPU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Flag only</w:t>
            </w:r>
          </w:p>
        </w:tc>
      </w:tr>
      <w:tr>
        <w:tc>
          <w:tcPr>
            <w:tcW w:type="dxa" w:w="2160"/>
          </w:tcPr>
          <w:p>
            <w:r>
              <w:t>showSaveFilePicker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OPFS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SharedArrayBuffer</w:t>
            </w:r>
          </w:p>
        </w:tc>
        <w:tc>
          <w:tcPr>
            <w:tcW w:type="dxa" w:w="2160"/>
          </w:tcPr>
          <w:p>
            <w:r>
              <w:t>Yes (with COI)</w:t>
            </w:r>
          </w:p>
        </w:tc>
        <w:tc>
          <w:tcPr>
            <w:tcW w:type="dxa" w:w="2160"/>
          </w:tcPr>
          <w:p>
            <w:r>
              <w:t>Yes (with COI)</w:t>
            </w:r>
          </w:p>
        </w:tc>
        <w:tc>
          <w:tcPr>
            <w:tcW w:type="dxa" w:w="2160"/>
          </w:tcPr>
          <w:p>
            <w:r>
              <w:t>Yes (with COI)</w:t>
            </w:r>
          </w:p>
        </w:tc>
      </w:tr>
      <w:tr>
        <w:tc>
          <w:tcPr>
            <w:tcW w:type="dxa" w:w="2160"/>
          </w:tcPr>
          <w:p>
            <w:r>
              <w:t>ReadableStream transfer</w:t>
            </w:r>
          </w:p>
        </w:tc>
        <w:tc>
          <w:tcPr>
            <w:tcW w:type="dxa" w:w="2160"/>
          </w:tcPr>
          <w:p>
            <w:r>
              <w:t>Yes (102+)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Export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Parsing</w:t>
            </w:r>
          </w:p>
        </w:tc>
        <w:tc>
          <w:tcPr>
            <w:tcW w:type="dxa" w:w="2880"/>
          </w:tcPr>
          <w:p>
            <w:r>
              <w:t>0-30%</w:t>
            </w:r>
          </w:p>
        </w:tc>
        <w:tc>
          <w:tcPr>
            <w:tcW w:type="dxa" w:w="2880"/>
          </w:tcPr>
          <w:p>
            <w:r>
              <w:t>document-worker converts PDF/DOCX/MD/TXT to plain text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30-60%</w:t>
            </w:r>
          </w:p>
        </w:tc>
        <w:tc>
          <w:tcPr>
            <w:tcW w:type="dxa" w:w="2880"/>
          </w:tcPr>
          <w:p>
            <w:r>
              <w:t>embed-worker runs BGE-small ONNX, produces 384-dim vectors per chunk</w:t>
            </w:r>
          </w:p>
        </w:tc>
      </w:tr>
      <w:tr>
        <w:tc>
          <w:tcPr>
            <w:tcW w:type="dxa" w:w="2880"/>
          </w:tcPr>
          <w:p>
            <w:r>
              <w:t>Indexing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  <w:tc>
          <w:tcPr>
            <w:tcW w:type="dxa" w:w="2880"/>
          </w:tcPr>
          <w:p>
            <w:r>
              <w:t>Orama builds hybrid BM25 + vector index in main thread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70-100%</w:t>
            </w:r>
          </w:p>
        </w:tc>
        <w:tc>
          <w:tcPr>
            <w:tcW w:type="dxa" w:w="2880"/>
          </w:tcPr>
          <w:p>
            <w:r>
              <w:t>zip-worker fetches model shards, streams to disk via WritableStream</w:t>
            </w:r>
          </w:p>
        </w:tc>
      </w:tr>
    </w:tbl>
    <w:p/>
    <w:p>
      <w:pPr>
        <w:pStyle w:val="Heading1"/>
      </w:pPr>
      <w:r>
        <w:t>Import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Extracting</w:t>
            </w:r>
          </w:p>
        </w:tc>
        <w:tc>
          <w:tcPr>
            <w:tcW w:type="dxa" w:w="2880"/>
          </w:tcPr>
          <w:p>
            <w:r>
              <w:t>unzip-worker</w:t>
            </w:r>
          </w:p>
        </w:tc>
        <w:tc>
          <w:tcPr>
            <w:tcW w:type="dxa" w:w="2880"/>
          </w:tcPr>
          <w:p>
            <w:r>
              <w:t>Streams zip entries from ReadableStream via fflate</w:t>
            </w:r>
          </w:p>
        </w:tc>
      </w:tr>
      <w:tr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unzip-worker</w:t>
            </w:r>
          </w:p>
        </w:tc>
        <w:tc>
          <w:tcPr>
            <w:tcW w:type="dxa" w:w="2880"/>
          </w:tcPr>
          <w:p>
            <w:r>
              <w:t>Writes model files to Cache API (webllm/config, webllm/model, webllm/wasm)</w:t>
            </w:r>
          </w:p>
        </w:tc>
      </w:tr>
      <w:tr>
        <w:tc>
          <w:tcPr>
            <w:tcW w:type="dxa" w:w="2880"/>
          </w:tcPr>
          <w:p>
            <w:r>
              <w:t>Loading index</w:t>
            </w:r>
          </w:p>
        </w:tc>
        <w:tc>
          <w:tcPr>
            <w:tcW w:type="dxa" w:w="2880"/>
          </w:tcPr>
          <w:p>
            <w:r>
              <w:t>main thread</w:t>
            </w:r>
          </w:p>
        </w:tc>
        <w:tc>
          <w:tcPr>
            <w:tcW w:type="dxa" w:w="2880"/>
          </w:tcPr>
          <w:p>
            <w:r>
              <w:t>Reads orama-index.json.gz from OPFS, deserializes Orama DB</w:t>
            </w:r>
          </w:p>
        </w:tc>
      </w:tr>
      <w:tr>
        <w:tc>
          <w:tcPr>
            <w:tcW w:type="dxa" w:w="2880"/>
          </w:tcPr>
          <w:p>
            <w:r>
              <w:t>Loading model</w:t>
            </w:r>
          </w:p>
        </w:tc>
        <w:tc>
          <w:tcPr>
            <w:tcW w:type="dxa" w:w="2880"/>
          </w:tcPr>
          <w:p>
            <w:r>
              <w:t>WebLLM</w:t>
            </w:r>
          </w:p>
        </w:tc>
        <w:tc>
          <w:tcPr>
            <w:tcW w:type="dxa" w:w="2880"/>
          </w:tcPr>
          <w:p>
            <w:r>
              <w:t>Creates MLCEngine, uploads weights to GPU via WebGPU</w:t>
            </w:r>
          </w:p>
        </w:tc>
      </w:tr>
      <w:tr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main thread</w:t>
            </w:r>
          </w:p>
        </w:tc>
        <w:tc>
          <w:tcPr>
            <w:tcW w:type="dxa" w:w="2880"/>
          </w:tcPr>
          <w:p>
            <w:r>
              <w:t>Chat interface enabled, streaming responses available</w:t>
            </w:r>
          </w:p>
        </w:tc>
      </w:tr>
    </w:tbl>
    <w:p/>
    <w:p>
      <w:pPr>
        <w:pStyle w:val="Heading1"/>
      </w:pPr>
      <w:r>
        <w:t>WebLLM Cache API Buckets</w:t>
      </w:r>
    </w:p>
    <w:p>
      <w:r>
        <w:t>WebLLM uses the Cache API to store model files. The import app pre-populates these buckets from the zip so WebLLM never makes network requests.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Cache Name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Key Format</w:t>
            </w:r>
          </w:p>
        </w:tc>
      </w:tr>
      <w:tr>
        <w:tc>
          <w:tcPr>
            <w:tcW w:type="dxa" w:w="2880"/>
          </w:tcPr>
          <w:p>
            <w:r>
              <w:t>webllm/config</w:t>
            </w:r>
          </w:p>
        </w:tc>
        <w:tc>
          <w:tcPr>
            <w:tcW w:type="dxa" w:w="2880"/>
          </w:tcPr>
          <w:p>
            <w:r>
              <w:t>mlc-chat-config.json, tokenizer files</w:t>
            </w:r>
          </w:p>
        </w:tc>
        <w:tc>
          <w:tcPr>
            <w:tcW w:type="dxa" w:w="2880"/>
          </w:tcPr>
          <w:p>
            <w:r>
              <w:t>{modelUrl}{filename}</w:t>
            </w:r>
          </w:p>
        </w:tc>
      </w:tr>
      <w:tr>
        <w:tc>
          <w:tcPr>
            <w:tcW w:type="dxa" w:w="2880"/>
          </w:tcPr>
          <w:p>
            <w:r>
              <w:t>webllm/model</w:t>
            </w:r>
          </w:p>
        </w:tc>
        <w:tc>
          <w:tcPr>
            <w:tcW w:type="dxa" w:w="2880"/>
          </w:tcPr>
          <w:p>
            <w:r>
              <w:t>tensor-cache.json, params_shard_*.bin</w:t>
            </w:r>
          </w:p>
        </w:tc>
        <w:tc>
          <w:tcPr>
            <w:tcW w:type="dxa" w:w="2880"/>
          </w:tcPr>
          <w:p>
            <w:r>
              <w:t>{modelUrl}{filename}</w:t>
            </w:r>
          </w:p>
        </w:tc>
      </w:tr>
      <w:tr>
        <w:tc>
          <w:tcPr>
            <w:tcW w:type="dxa" w:w="2880"/>
          </w:tcPr>
          <w:p>
            <w:r>
              <w:t>webllm/wasm</w:t>
            </w:r>
          </w:p>
        </w:tc>
        <w:tc>
          <w:tcPr>
            <w:tcW w:type="dxa" w:w="2880"/>
          </w:tcPr>
          <w:p>
            <w:r>
              <w:t>Compiled WebGPU WASM kernel</w:t>
            </w:r>
          </w:p>
        </w:tc>
        <w:tc>
          <w:tcPr>
            <w:tcW w:type="dxa" w:w="2880"/>
          </w:tcPr>
          <w:p>
            <w:r>
              <w:t>Raw GitHub URL</w:t>
            </w:r>
          </w:p>
        </w:tc>
      </w:tr>
    </w:tbl>
    <w:p/>
    <w:p>
      <w:pPr>
        <w:pStyle w:val="Heading1"/>
      </w:pPr>
      <w:r>
        <w:t>Web Workers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Worker File</w:t>
            </w:r>
          </w:p>
        </w:tc>
        <w:tc>
          <w:tcPr>
            <w:tcW w:type="dxa" w:w="2880"/>
          </w:tcPr>
          <w:p>
            <w:r>
              <w:t>Used In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document-worker.ts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Parse PDF/DOCX/MD/TXT to plain text</w:t>
            </w:r>
          </w:p>
        </w:tc>
      </w:tr>
      <w:tr>
        <w:tc>
          <w:tcPr>
            <w:tcW w:type="dxa" w:w="2880"/>
          </w:tcPr>
          <w:p>
            <w:r>
              <w:t>embed-worker.ts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BGE-small ONNX inference -&gt; float32 vectors</w:t>
            </w:r>
          </w:p>
        </w:tc>
      </w:tr>
      <w:tr>
        <w:tc>
          <w:tcPr>
            <w:tcW w:type="dxa" w:w="2880"/>
          </w:tcPr>
          <w:p>
            <w:r>
              <w:t>zip-worker.ts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Fetch model shards + stream-compress to zip</w:t>
            </w:r>
          </w:p>
        </w:tc>
      </w:tr>
      <w:tr>
        <w:tc>
          <w:tcPr>
            <w:tcW w:type="dxa" w:w="2880"/>
          </w:tcPr>
          <w:p>
            <w:r>
              <w:t>unzip-worker.ts</w:t>
            </w:r>
          </w:p>
        </w:tc>
        <w:tc>
          <w:tcPr>
            <w:tcW w:type="dxa" w:w="2880"/>
          </w:tcPr>
          <w:p>
            <w:r>
              <w:t>Import</w:t>
            </w:r>
          </w:p>
        </w:tc>
        <w:tc>
          <w:tcPr>
            <w:tcW w:type="dxa" w:w="2880"/>
          </w:tcPr>
          <w:p>
            <w:r>
              <w:t>Stream-decompress zip -&gt; Cache API + OPFS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