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647" w:rsidRPr="0062494F" w:rsidRDefault="00E23647" w:rsidP="00CE24DA">
      <w:pPr>
        <w:overflowPunct w:val="0"/>
        <w:autoSpaceDE w:val="0"/>
        <w:autoSpaceDN w:val="0"/>
        <w:adjustRightInd w:val="0"/>
        <w:spacing w:after="40"/>
        <w:textAlignment w:val="baseline"/>
        <w:rPr>
          <w:rFonts w:cstheme="minorHAnsi"/>
          <w:b/>
          <w:lang w:val="en-US"/>
        </w:rPr>
      </w:pPr>
      <w:r w:rsidRPr="0062494F">
        <w:rPr>
          <w:rFonts w:cstheme="minorHAnsi"/>
          <w:b/>
          <w:lang w:val="en-US"/>
        </w:rPr>
        <w:t>Tuning and Troubleshooting Transactional Replication - Kendal Van Dyke</w:t>
      </w:r>
    </w:p>
    <w:p w:rsidR="005926AC" w:rsidRPr="0062494F" w:rsidRDefault="008E7788" w:rsidP="00CE24DA">
      <w:pPr>
        <w:overflowPunct w:val="0"/>
        <w:autoSpaceDE w:val="0"/>
        <w:autoSpaceDN w:val="0"/>
        <w:adjustRightInd w:val="0"/>
        <w:spacing w:after="40"/>
        <w:textAlignment w:val="baseline"/>
        <w:rPr>
          <w:rFonts w:cstheme="minorHAnsi"/>
          <w:lang w:val="en-US"/>
        </w:rPr>
      </w:pPr>
      <w:r w:rsidRPr="00D74B3F">
        <w:rPr>
          <w:rFonts w:cstheme="minorHAnsi"/>
          <w:highlight w:val="yellow"/>
          <w:lang w:val="en-US"/>
        </w:rPr>
        <w:t xml:space="preserve">From this video - </w:t>
      </w:r>
      <w:hyperlink r:id="rId7" w:history="1">
        <w:r w:rsidRPr="00D74B3F">
          <w:rPr>
            <w:rStyle w:val="Hyperlink"/>
            <w:rFonts w:cstheme="minorHAnsi"/>
            <w:highlight w:val="yellow"/>
            <w:lang w:val="en-US"/>
          </w:rPr>
          <w:t>https://www.youtube.com/watch?v=UBdAAvMMGwo</w:t>
        </w:r>
      </w:hyperlink>
    </w:p>
    <w:p w:rsidR="008E7788" w:rsidRPr="0062494F" w:rsidRDefault="008E7788" w:rsidP="00CE24DA">
      <w:pPr>
        <w:overflowPunct w:val="0"/>
        <w:autoSpaceDE w:val="0"/>
        <w:autoSpaceDN w:val="0"/>
        <w:adjustRightInd w:val="0"/>
        <w:spacing w:after="40"/>
        <w:textAlignment w:val="baseline"/>
        <w:rPr>
          <w:rFonts w:cstheme="minorHAnsi"/>
          <w:sz w:val="20"/>
          <w:szCs w:val="20"/>
          <w:lang w:val="en-US"/>
        </w:rPr>
      </w:pPr>
    </w:p>
    <w:p w:rsidR="0062494F" w:rsidRPr="0062494F" w:rsidRDefault="0062494F" w:rsidP="00CE24DA">
      <w:pPr>
        <w:overflowPunct w:val="0"/>
        <w:autoSpaceDE w:val="0"/>
        <w:autoSpaceDN w:val="0"/>
        <w:adjustRightInd w:val="0"/>
        <w:spacing w:after="40"/>
        <w:textAlignment w:val="baseline"/>
        <w:rPr>
          <w:rFonts w:cstheme="minorHAnsi"/>
          <w:b/>
          <w:sz w:val="20"/>
          <w:szCs w:val="20"/>
          <w:lang w:val="en-US"/>
        </w:rPr>
      </w:pPr>
      <w:r w:rsidRPr="0062494F">
        <w:rPr>
          <w:rFonts w:cstheme="minorHAnsi"/>
          <w:b/>
          <w:sz w:val="20"/>
          <w:szCs w:val="20"/>
          <w:lang w:val="en-US"/>
        </w:rPr>
        <w:t>Types can be configured:</w:t>
      </w:r>
    </w:p>
    <w:p w:rsidR="00B724C4" w:rsidRDefault="00B724C4" w:rsidP="00CE24DA">
      <w:pPr>
        <w:overflowPunct w:val="0"/>
        <w:autoSpaceDE w:val="0"/>
        <w:autoSpaceDN w:val="0"/>
        <w:adjustRightInd w:val="0"/>
        <w:spacing w:after="40"/>
        <w:textAlignment w:val="baseline"/>
        <w:rPr>
          <w:rFonts w:cstheme="minorHAnsi"/>
          <w:sz w:val="20"/>
          <w:szCs w:val="20"/>
          <w:lang w:val="en-US"/>
        </w:rPr>
      </w:pPr>
    </w:p>
    <w:p w:rsidR="0062494F" w:rsidRDefault="0062494F" w:rsidP="00CE24DA">
      <w:pPr>
        <w:overflowPunct w:val="0"/>
        <w:autoSpaceDE w:val="0"/>
        <w:autoSpaceDN w:val="0"/>
        <w:adjustRightInd w:val="0"/>
        <w:spacing w:after="40"/>
        <w:textAlignment w:val="baseline"/>
        <w:rPr>
          <w:rFonts w:cstheme="minorHAnsi"/>
          <w:sz w:val="20"/>
          <w:szCs w:val="20"/>
          <w:lang w:val="en-US"/>
        </w:rPr>
      </w:pPr>
      <w:r w:rsidRPr="005810D7">
        <w:rPr>
          <w:rFonts w:cstheme="minorHAnsi"/>
          <w:b/>
          <w:sz w:val="20"/>
          <w:szCs w:val="20"/>
          <w:lang w:val="en-US"/>
        </w:rPr>
        <w:t>Central publisher</w:t>
      </w:r>
      <w:r w:rsidRPr="0062494F">
        <w:rPr>
          <w:rFonts w:cstheme="minorHAnsi"/>
          <w:sz w:val="20"/>
          <w:szCs w:val="20"/>
          <w:lang w:val="en-US"/>
        </w:rPr>
        <w:t xml:space="preserve"> </w:t>
      </w:r>
      <w:r w:rsidR="00500A23">
        <w:rPr>
          <w:rFonts w:cstheme="minorHAnsi"/>
          <w:sz w:val="20"/>
          <w:szCs w:val="20"/>
          <w:lang w:val="en-US"/>
        </w:rPr>
        <w:t>(One P</w:t>
      </w:r>
      <w:bookmarkStart w:id="0" w:name="_GoBack"/>
      <w:bookmarkEnd w:id="0"/>
      <w:r w:rsidR="00B724C4">
        <w:rPr>
          <w:rFonts w:cstheme="minorHAnsi"/>
          <w:sz w:val="20"/>
          <w:szCs w:val="20"/>
          <w:lang w:val="en-US"/>
        </w:rPr>
        <w:t xml:space="preserve">ub &amp; </w:t>
      </w:r>
      <w:r w:rsidR="00EE64A8">
        <w:rPr>
          <w:rFonts w:cstheme="minorHAnsi"/>
          <w:sz w:val="20"/>
          <w:szCs w:val="20"/>
          <w:lang w:val="en-US"/>
        </w:rPr>
        <w:t>DIS</w:t>
      </w:r>
      <w:r w:rsidR="00B724C4">
        <w:rPr>
          <w:rFonts w:cstheme="minorHAnsi"/>
          <w:sz w:val="20"/>
          <w:szCs w:val="20"/>
          <w:lang w:val="en-US"/>
        </w:rPr>
        <w:t xml:space="preserve"> and multiple subscribers)</w:t>
      </w:r>
      <w:r w:rsidR="00413E12">
        <w:rPr>
          <w:rFonts w:cstheme="minorHAnsi"/>
          <w:sz w:val="20"/>
          <w:szCs w:val="20"/>
          <w:lang w:val="en-US"/>
        </w:rPr>
        <w:t xml:space="preserve"> – Common used</w:t>
      </w:r>
    </w:p>
    <w:p w:rsidR="00B724C4" w:rsidRDefault="00EE64A8" w:rsidP="00CE24DA">
      <w:pPr>
        <w:overflowPunct w:val="0"/>
        <w:autoSpaceDE w:val="0"/>
        <w:autoSpaceDN w:val="0"/>
        <w:adjustRightInd w:val="0"/>
        <w:spacing w:after="40"/>
        <w:textAlignment w:val="baseline"/>
        <w:rPr>
          <w:rFonts w:cstheme="minorHAnsi"/>
          <w:sz w:val="20"/>
          <w:szCs w:val="20"/>
          <w:lang w:val="en-US"/>
        </w:rPr>
      </w:pPr>
      <w:r w:rsidRPr="005810D7">
        <w:rPr>
          <w:rFonts w:cstheme="minorHAnsi"/>
          <w:b/>
          <w:sz w:val="20"/>
          <w:szCs w:val="20"/>
          <w:lang w:val="en-US"/>
        </w:rPr>
        <w:t>Central subscriber</w:t>
      </w:r>
      <w:r>
        <w:rPr>
          <w:rFonts w:cstheme="minorHAnsi"/>
          <w:sz w:val="20"/>
          <w:szCs w:val="20"/>
          <w:lang w:val="en-US"/>
        </w:rPr>
        <w:t xml:space="preserve"> (On Sub, many DIS and many Bub)</w:t>
      </w:r>
      <w:r w:rsidR="00417488">
        <w:rPr>
          <w:rFonts w:cstheme="minorHAnsi"/>
          <w:sz w:val="20"/>
          <w:szCs w:val="20"/>
          <w:lang w:val="en-US"/>
        </w:rPr>
        <w:t xml:space="preserve"> – This is mostly for data</w:t>
      </w:r>
      <w:r w:rsidR="00782D4C">
        <w:rPr>
          <w:rFonts w:cstheme="minorHAnsi"/>
          <w:sz w:val="20"/>
          <w:szCs w:val="20"/>
          <w:lang w:val="en-US"/>
        </w:rPr>
        <w:t xml:space="preserve"> warehouse</w:t>
      </w:r>
      <w:r w:rsidR="00417488">
        <w:rPr>
          <w:rFonts w:cstheme="minorHAnsi"/>
          <w:sz w:val="20"/>
          <w:szCs w:val="20"/>
          <w:lang w:val="en-US"/>
        </w:rPr>
        <w:t xml:space="preserve"> </w:t>
      </w:r>
    </w:p>
    <w:p w:rsidR="00B724C4" w:rsidRDefault="00B46FEB" w:rsidP="00CE24DA">
      <w:pPr>
        <w:overflowPunct w:val="0"/>
        <w:autoSpaceDE w:val="0"/>
        <w:autoSpaceDN w:val="0"/>
        <w:adjustRightInd w:val="0"/>
        <w:spacing w:after="40"/>
        <w:textAlignment w:val="baseline"/>
        <w:rPr>
          <w:rFonts w:cstheme="minorHAnsi"/>
          <w:sz w:val="20"/>
          <w:szCs w:val="20"/>
        </w:rPr>
      </w:pPr>
      <w:r w:rsidRPr="005810D7">
        <w:rPr>
          <w:rFonts w:cstheme="minorHAnsi"/>
          <w:b/>
          <w:sz w:val="20"/>
          <w:szCs w:val="20"/>
          <w:lang w:val="en-US"/>
        </w:rPr>
        <w:t>Republishing subscriber</w:t>
      </w:r>
      <w:r>
        <w:rPr>
          <w:rFonts w:cstheme="minorHAnsi"/>
          <w:sz w:val="20"/>
          <w:szCs w:val="20"/>
          <w:lang w:val="en-US"/>
        </w:rPr>
        <w:t xml:space="preserve"> (Pub --&gt; Dis </w:t>
      </w:r>
      <w:r w:rsidRPr="00B46FEB">
        <w:rPr>
          <w:rFonts w:cstheme="minorHAnsi"/>
          <w:sz w:val="20"/>
          <w:szCs w:val="20"/>
          <w:lang w:val="en-US"/>
        </w:rPr>
        <w:sym w:font="Wingdings" w:char="F0E0"/>
      </w:r>
      <w:r>
        <w:rPr>
          <w:rFonts w:cstheme="minorHAnsi"/>
          <w:sz w:val="20"/>
          <w:szCs w:val="20"/>
          <w:lang w:val="en-US"/>
        </w:rPr>
        <w:t xml:space="preserve">Sub/Pub </w:t>
      </w:r>
      <w:r w:rsidRPr="00B46FEB">
        <w:rPr>
          <w:rFonts w:cstheme="minorHAnsi"/>
          <w:sz w:val="20"/>
          <w:szCs w:val="20"/>
          <w:lang w:val="en-US"/>
        </w:rPr>
        <w:sym w:font="Wingdings" w:char="F0E0"/>
      </w:r>
      <w:r>
        <w:rPr>
          <w:rFonts w:cstheme="minorHAnsi"/>
          <w:sz w:val="20"/>
          <w:szCs w:val="20"/>
          <w:lang w:val="en-US"/>
        </w:rPr>
        <w:t xml:space="preserve">DIS </w:t>
      </w:r>
      <w:r w:rsidRPr="00B46FEB">
        <w:rPr>
          <w:rFonts w:cstheme="minorHAnsi"/>
          <w:sz w:val="20"/>
          <w:szCs w:val="20"/>
          <w:lang w:val="en-US"/>
        </w:rPr>
        <w:sym w:font="Wingdings" w:char="F0E0"/>
      </w:r>
      <w:r>
        <w:rPr>
          <w:rFonts w:cstheme="minorHAnsi"/>
          <w:sz w:val="20"/>
          <w:szCs w:val="20"/>
          <w:lang w:val="en-US"/>
        </w:rPr>
        <w:t>multiple subscriber)</w:t>
      </w:r>
      <w:r w:rsidR="00D20A9F">
        <w:rPr>
          <w:rFonts w:cstheme="minorHAnsi"/>
          <w:sz w:val="20"/>
          <w:szCs w:val="20"/>
          <w:lang w:val="en-US"/>
        </w:rPr>
        <w:t xml:space="preserve"> </w:t>
      </w:r>
      <w:r w:rsidR="00D20A9F">
        <w:rPr>
          <w:rFonts w:cstheme="minorHAnsi"/>
          <w:sz w:val="20"/>
          <w:szCs w:val="20"/>
        </w:rPr>
        <w:t>– Ex: Pub &amp; DIS are in datacentre 1 &amp; multiple subscriber in DC 2</w:t>
      </w:r>
    </w:p>
    <w:p w:rsidR="0085324C" w:rsidRDefault="0085324C" w:rsidP="00CE24DA">
      <w:pPr>
        <w:overflowPunct w:val="0"/>
        <w:autoSpaceDE w:val="0"/>
        <w:autoSpaceDN w:val="0"/>
        <w:adjustRightInd w:val="0"/>
        <w:spacing w:after="40"/>
        <w:textAlignment w:val="baseline"/>
        <w:rPr>
          <w:rFonts w:cstheme="minorHAnsi"/>
          <w:sz w:val="20"/>
          <w:szCs w:val="20"/>
        </w:rPr>
      </w:pPr>
    </w:p>
    <w:p w:rsidR="0085324C" w:rsidRPr="00A539BE" w:rsidRDefault="00F904D9"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Replication</w:t>
      </w:r>
      <w:r w:rsidR="0085324C" w:rsidRPr="00A539BE">
        <w:rPr>
          <w:rFonts w:cstheme="minorHAnsi"/>
          <w:sz w:val="20"/>
          <w:szCs w:val="20"/>
        </w:rPr>
        <w:t xml:space="preserve"> agent </w:t>
      </w:r>
      <w:r w:rsidR="0085324C" w:rsidRPr="00332C55">
        <w:rPr>
          <w:rFonts w:cstheme="minorHAnsi"/>
          <w:b/>
          <w:sz w:val="20"/>
          <w:szCs w:val="20"/>
        </w:rPr>
        <w:t>will not use</w:t>
      </w:r>
      <w:r w:rsidR="0085324C" w:rsidRPr="00A539BE">
        <w:rPr>
          <w:rFonts w:cstheme="minorHAnsi"/>
          <w:sz w:val="20"/>
          <w:szCs w:val="20"/>
        </w:rPr>
        <w:t xml:space="preserve"> SQL </w:t>
      </w:r>
      <w:r w:rsidR="00EB47ED" w:rsidRPr="00A539BE">
        <w:rPr>
          <w:rFonts w:cstheme="minorHAnsi"/>
          <w:sz w:val="20"/>
          <w:szCs w:val="20"/>
        </w:rPr>
        <w:t>memory,</w:t>
      </w:r>
      <w:r w:rsidR="0085324C" w:rsidRPr="00A539BE">
        <w:rPr>
          <w:rFonts w:cstheme="minorHAnsi"/>
          <w:sz w:val="20"/>
          <w:szCs w:val="20"/>
        </w:rPr>
        <w:t xml:space="preserve"> it will use </w:t>
      </w:r>
      <w:r w:rsidR="00EB47ED" w:rsidRPr="00A539BE">
        <w:rPr>
          <w:rFonts w:cstheme="minorHAnsi"/>
          <w:sz w:val="20"/>
          <w:szCs w:val="20"/>
        </w:rPr>
        <w:t>other buffer cache</w:t>
      </w:r>
      <w:r w:rsidR="00AE4360" w:rsidRPr="00A539BE">
        <w:rPr>
          <w:rFonts w:cstheme="minorHAnsi"/>
          <w:sz w:val="20"/>
          <w:szCs w:val="20"/>
        </w:rPr>
        <w:t xml:space="preserve"> maybe OS or within SQL</w:t>
      </w:r>
      <w:r w:rsidR="00EB47ED" w:rsidRPr="00A539BE">
        <w:rPr>
          <w:rFonts w:cstheme="minorHAnsi"/>
          <w:sz w:val="20"/>
          <w:szCs w:val="20"/>
        </w:rPr>
        <w:t>.</w:t>
      </w:r>
    </w:p>
    <w:p w:rsidR="00AE4360" w:rsidRPr="00A539BE" w:rsidRDefault="00AE4360"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sidRPr="00A539BE">
        <w:rPr>
          <w:rFonts w:cstheme="minorHAnsi"/>
          <w:sz w:val="20"/>
          <w:szCs w:val="20"/>
        </w:rPr>
        <w:t xml:space="preserve">It is recommended to have </w:t>
      </w:r>
      <w:r w:rsidRPr="00332C55">
        <w:rPr>
          <w:rFonts w:cstheme="minorHAnsi"/>
          <w:b/>
          <w:sz w:val="20"/>
          <w:szCs w:val="20"/>
        </w:rPr>
        <w:t>separate</w:t>
      </w:r>
      <w:r w:rsidRPr="00A539BE">
        <w:rPr>
          <w:rFonts w:cstheme="minorHAnsi"/>
          <w:sz w:val="20"/>
          <w:szCs w:val="20"/>
        </w:rPr>
        <w:t xml:space="preserve"> Publisher and Distributer for high transaction </w:t>
      </w:r>
      <w:r w:rsidR="001F3896" w:rsidRPr="00A539BE">
        <w:rPr>
          <w:rFonts w:cstheme="minorHAnsi"/>
          <w:sz w:val="20"/>
          <w:szCs w:val="20"/>
        </w:rPr>
        <w:t>databases</w:t>
      </w:r>
      <w:r w:rsidRPr="00A539BE">
        <w:rPr>
          <w:rFonts w:cstheme="minorHAnsi"/>
          <w:sz w:val="20"/>
          <w:szCs w:val="20"/>
        </w:rPr>
        <w:t>.</w:t>
      </w:r>
    </w:p>
    <w:p w:rsidR="00AB7342" w:rsidRDefault="00AB7342"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sidRPr="00A539BE">
        <w:rPr>
          <w:rFonts w:cstheme="minorHAnsi"/>
          <w:sz w:val="20"/>
          <w:szCs w:val="20"/>
        </w:rPr>
        <w:t>For ever</w:t>
      </w:r>
      <w:r w:rsidR="00460BBB" w:rsidRPr="00A539BE">
        <w:rPr>
          <w:rFonts w:cstheme="minorHAnsi"/>
          <w:sz w:val="20"/>
          <w:szCs w:val="20"/>
        </w:rPr>
        <w:t>y</w:t>
      </w:r>
      <w:r w:rsidRPr="00A539BE">
        <w:rPr>
          <w:rFonts w:cstheme="minorHAnsi"/>
          <w:sz w:val="20"/>
          <w:szCs w:val="20"/>
        </w:rPr>
        <w:t xml:space="preserve"> DML command </w:t>
      </w:r>
      <w:r w:rsidR="00460BBB" w:rsidRPr="00A539BE">
        <w:rPr>
          <w:rFonts w:cstheme="minorHAnsi"/>
          <w:sz w:val="20"/>
          <w:szCs w:val="20"/>
        </w:rPr>
        <w:t xml:space="preserve">each transaction from publisher to </w:t>
      </w:r>
      <w:r w:rsidR="00460BBB" w:rsidRPr="00A539BE">
        <w:rPr>
          <w:rFonts w:cstheme="minorHAnsi"/>
          <w:sz w:val="20"/>
          <w:szCs w:val="20"/>
          <w:lang w:val="en-US"/>
        </w:rPr>
        <w:t>subscriber</w:t>
      </w:r>
      <w:r w:rsidR="00460BBB" w:rsidRPr="00A539BE">
        <w:rPr>
          <w:rFonts w:cstheme="minorHAnsi"/>
          <w:sz w:val="20"/>
          <w:szCs w:val="20"/>
        </w:rPr>
        <w:t xml:space="preserve"> will transfer as it is like single and single transaction. Ex: 1 million rows of transaction it will be 1 million write in the Publisher T log and Distributer T log and subscriber T log. You can avoid </w:t>
      </w:r>
      <w:r w:rsidR="000A0B00" w:rsidRPr="00A539BE">
        <w:rPr>
          <w:rFonts w:cstheme="minorHAnsi"/>
          <w:sz w:val="20"/>
          <w:szCs w:val="20"/>
        </w:rPr>
        <w:t xml:space="preserve">(OR </w:t>
      </w:r>
      <w:r w:rsidR="000A0B00" w:rsidRPr="00A539BE">
        <w:rPr>
          <w:rFonts w:cstheme="minorHAnsi"/>
          <w:sz w:val="20"/>
          <w:szCs w:val="20"/>
          <w:highlight w:val="yellow"/>
        </w:rPr>
        <w:t>trick</w:t>
      </w:r>
      <w:r w:rsidR="000A0B00" w:rsidRPr="00A539BE">
        <w:rPr>
          <w:rFonts w:cstheme="minorHAnsi"/>
          <w:sz w:val="20"/>
          <w:szCs w:val="20"/>
        </w:rPr>
        <w:t xml:space="preserve"> is) </w:t>
      </w:r>
      <w:r w:rsidR="00460BBB" w:rsidRPr="00A539BE">
        <w:rPr>
          <w:rFonts w:cstheme="minorHAnsi"/>
          <w:sz w:val="20"/>
          <w:szCs w:val="20"/>
        </w:rPr>
        <w:t>this by doing this via stored procedure and replicate that SP execution by changing that</w:t>
      </w:r>
      <w:r w:rsidR="00B90A89">
        <w:rPr>
          <w:rFonts w:cstheme="minorHAnsi"/>
          <w:sz w:val="20"/>
          <w:szCs w:val="20"/>
        </w:rPr>
        <w:t xml:space="preserve"> option in publication property, so that it will execute the SP on publisher instead of sending that 1 million transaction.</w:t>
      </w:r>
    </w:p>
    <w:p w:rsidR="00FF67C7" w:rsidRDefault="00FF67C7"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For making any alter table </w:t>
      </w:r>
      <w:r w:rsidRPr="00332C55">
        <w:rPr>
          <w:rFonts w:cstheme="minorHAnsi"/>
          <w:b/>
          <w:sz w:val="20"/>
          <w:szCs w:val="20"/>
        </w:rPr>
        <w:t>DDL for big tables</w:t>
      </w:r>
      <w:r>
        <w:rPr>
          <w:rFonts w:cstheme="minorHAnsi"/>
          <w:sz w:val="20"/>
          <w:szCs w:val="20"/>
        </w:rPr>
        <w:t>, make sure to change the DDL changes to subscriber off in the publication propert</w:t>
      </w:r>
      <w:r w:rsidR="00A669B6">
        <w:rPr>
          <w:rFonts w:cstheme="minorHAnsi"/>
          <w:sz w:val="20"/>
          <w:szCs w:val="20"/>
        </w:rPr>
        <w:t>y and manual do it on both side and start the distributer agent.</w:t>
      </w:r>
    </w:p>
    <w:p w:rsidR="00286091" w:rsidRDefault="00286091"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Check </w:t>
      </w:r>
      <w:r w:rsidRPr="00332C55">
        <w:rPr>
          <w:rFonts w:cstheme="minorHAnsi"/>
          <w:b/>
          <w:sz w:val="20"/>
          <w:szCs w:val="20"/>
        </w:rPr>
        <w:t>publication property</w:t>
      </w:r>
      <w:r>
        <w:rPr>
          <w:rFonts w:cstheme="minorHAnsi"/>
          <w:sz w:val="20"/>
          <w:szCs w:val="20"/>
        </w:rPr>
        <w:t xml:space="preserve"> and you can learn more on it. (Ex: each table and SP property , you can change as per your environment </w:t>
      </w:r>
      <w:proofErr w:type="spellStart"/>
      <w:r>
        <w:rPr>
          <w:rFonts w:cstheme="minorHAnsi"/>
          <w:sz w:val="20"/>
          <w:szCs w:val="20"/>
        </w:rPr>
        <w:t>etc</w:t>
      </w:r>
      <w:proofErr w:type="spellEnd"/>
      <w:r>
        <w:rPr>
          <w:rFonts w:cstheme="minorHAnsi"/>
          <w:sz w:val="20"/>
          <w:szCs w:val="20"/>
        </w:rPr>
        <w:t>)</w:t>
      </w:r>
    </w:p>
    <w:p w:rsidR="00A539BE" w:rsidRDefault="007326C4"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You can replicate SP </w:t>
      </w:r>
      <w:r w:rsidRPr="00332C55">
        <w:rPr>
          <w:rFonts w:cstheme="minorHAnsi"/>
          <w:b/>
          <w:sz w:val="20"/>
          <w:szCs w:val="20"/>
        </w:rPr>
        <w:t>with execution</w:t>
      </w:r>
      <w:r>
        <w:rPr>
          <w:rFonts w:cstheme="minorHAnsi"/>
          <w:sz w:val="20"/>
          <w:szCs w:val="20"/>
        </w:rPr>
        <w:t>, UDF &amp; View definition, Indexed view with data &amp; D</w:t>
      </w:r>
      <w:r w:rsidR="000A6D1C">
        <w:rPr>
          <w:rFonts w:cstheme="minorHAnsi"/>
          <w:sz w:val="20"/>
          <w:szCs w:val="20"/>
        </w:rPr>
        <w:t>D</w:t>
      </w:r>
      <w:r>
        <w:rPr>
          <w:rFonts w:cstheme="minorHAnsi"/>
          <w:sz w:val="20"/>
          <w:szCs w:val="20"/>
        </w:rPr>
        <w:t>L as well.</w:t>
      </w:r>
    </w:p>
    <w:p w:rsidR="008A7B04" w:rsidRDefault="008A7B04" w:rsidP="00A539BE">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You can replicate </w:t>
      </w:r>
      <w:r w:rsidRPr="00332C55">
        <w:rPr>
          <w:rFonts w:cstheme="minorHAnsi"/>
          <w:b/>
          <w:sz w:val="20"/>
          <w:szCs w:val="20"/>
        </w:rPr>
        <w:t>index</w:t>
      </w:r>
      <w:r w:rsidR="00FA0100">
        <w:rPr>
          <w:rFonts w:cstheme="minorHAnsi"/>
          <w:b/>
          <w:sz w:val="20"/>
          <w:szCs w:val="20"/>
        </w:rPr>
        <w:t>ed</w:t>
      </w:r>
      <w:r w:rsidRPr="00332C55">
        <w:rPr>
          <w:rFonts w:cstheme="minorHAnsi"/>
          <w:b/>
          <w:sz w:val="20"/>
          <w:szCs w:val="20"/>
        </w:rPr>
        <w:t xml:space="preserve"> view</w:t>
      </w:r>
      <w:r>
        <w:rPr>
          <w:rFonts w:cstheme="minorHAnsi"/>
          <w:sz w:val="20"/>
          <w:szCs w:val="20"/>
        </w:rPr>
        <w:t xml:space="preserve"> with data not in GUI but from </w:t>
      </w:r>
      <w:r w:rsidRPr="00332C55">
        <w:rPr>
          <w:rFonts w:cstheme="minorHAnsi"/>
          <w:b/>
          <w:sz w:val="20"/>
          <w:szCs w:val="20"/>
        </w:rPr>
        <w:t>T-SQL</w:t>
      </w:r>
      <w:r>
        <w:rPr>
          <w:rFonts w:cstheme="minorHAnsi"/>
          <w:sz w:val="20"/>
          <w:szCs w:val="20"/>
        </w:rPr>
        <w:t xml:space="preserve">,  script out the replication and make changes in the script </w:t>
      </w:r>
      <w:r w:rsidR="00365D53">
        <w:rPr>
          <w:rFonts w:cstheme="minorHAnsi"/>
          <w:sz w:val="20"/>
          <w:szCs w:val="20"/>
        </w:rPr>
        <w:t xml:space="preserve">@type = ‘Indexed view schema only’ to ‘Indexed view </w:t>
      </w:r>
      <w:proofErr w:type="spellStart"/>
      <w:r w:rsidR="00365D53">
        <w:rPr>
          <w:rFonts w:cstheme="minorHAnsi"/>
          <w:sz w:val="20"/>
          <w:szCs w:val="20"/>
        </w:rPr>
        <w:t>logbased</w:t>
      </w:r>
      <w:proofErr w:type="spellEnd"/>
      <w:r w:rsidR="00365D53">
        <w:rPr>
          <w:rFonts w:cstheme="minorHAnsi"/>
          <w:sz w:val="20"/>
          <w:szCs w:val="20"/>
        </w:rPr>
        <w:t>’</w:t>
      </w:r>
    </w:p>
    <w:p w:rsidR="007326C4" w:rsidRDefault="00D22B13" w:rsidP="00D22B13">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You can do both </w:t>
      </w:r>
      <w:r w:rsidRPr="00942AF9">
        <w:rPr>
          <w:rFonts w:cstheme="minorHAnsi"/>
          <w:b/>
          <w:sz w:val="20"/>
          <w:szCs w:val="20"/>
        </w:rPr>
        <w:t>vertical</w:t>
      </w:r>
      <w:r w:rsidR="00751289">
        <w:rPr>
          <w:rFonts w:cstheme="minorHAnsi"/>
          <w:sz w:val="20"/>
          <w:szCs w:val="20"/>
        </w:rPr>
        <w:t xml:space="preserve"> (If you remove columns from article property that is </w:t>
      </w:r>
      <w:r w:rsidR="00751289" w:rsidRPr="00D22B13">
        <w:rPr>
          <w:rFonts w:cstheme="minorHAnsi"/>
          <w:sz w:val="20"/>
          <w:szCs w:val="20"/>
        </w:rPr>
        <w:t>vertical</w:t>
      </w:r>
      <w:r w:rsidR="00751289">
        <w:rPr>
          <w:rFonts w:cstheme="minorHAnsi"/>
          <w:sz w:val="20"/>
          <w:szCs w:val="20"/>
        </w:rPr>
        <w:t xml:space="preserve"> filtering)</w:t>
      </w:r>
      <w:r w:rsidRPr="00D22B13">
        <w:rPr>
          <w:rFonts w:cstheme="minorHAnsi"/>
          <w:sz w:val="20"/>
          <w:szCs w:val="20"/>
        </w:rPr>
        <w:t xml:space="preserve"> and </w:t>
      </w:r>
      <w:r w:rsidRPr="00942AF9">
        <w:rPr>
          <w:rFonts w:cstheme="minorHAnsi"/>
          <w:b/>
          <w:sz w:val="20"/>
          <w:szCs w:val="20"/>
        </w:rPr>
        <w:t>horizontal</w:t>
      </w:r>
      <w:r w:rsidRPr="00D22B13">
        <w:rPr>
          <w:rFonts w:cstheme="minorHAnsi"/>
          <w:sz w:val="20"/>
          <w:szCs w:val="20"/>
        </w:rPr>
        <w:t xml:space="preserve"> filtering</w:t>
      </w:r>
      <w:r w:rsidR="00751289">
        <w:rPr>
          <w:rFonts w:cstheme="minorHAnsi"/>
          <w:sz w:val="20"/>
          <w:szCs w:val="20"/>
        </w:rPr>
        <w:t xml:space="preserve"> (If you add where condition that is horizontal</w:t>
      </w:r>
      <w:r w:rsidR="009F6C36">
        <w:rPr>
          <w:rFonts w:cstheme="minorHAnsi"/>
          <w:sz w:val="20"/>
          <w:szCs w:val="20"/>
        </w:rPr>
        <w:t>). It</w:t>
      </w:r>
      <w:r w:rsidR="00751289">
        <w:rPr>
          <w:rFonts w:cstheme="minorHAnsi"/>
          <w:sz w:val="20"/>
          <w:szCs w:val="20"/>
        </w:rPr>
        <w:t xml:space="preserve"> is recommended to do for actively changing table</w:t>
      </w:r>
      <w:r w:rsidR="009F6C36">
        <w:rPr>
          <w:rFonts w:cstheme="minorHAnsi"/>
          <w:sz w:val="20"/>
          <w:szCs w:val="20"/>
        </w:rPr>
        <w:t xml:space="preserve"> </w:t>
      </w:r>
      <w:r w:rsidR="00F7773D">
        <w:rPr>
          <w:rFonts w:cstheme="minorHAnsi"/>
          <w:sz w:val="20"/>
          <w:szCs w:val="20"/>
        </w:rPr>
        <w:t xml:space="preserve">only </w:t>
      </w:r>
      <w:r w:rsidR="00CB454C">
        <w:rPr>
          <w:rFonts w:cstheme="minorHAnsi"/>
          <w:sz w:val="20"/>
          <w:szCs w:val="20"/>
        </w:rPr>
        <w:t>for horizontal</w:t>
      </w:r>
      <w:r w:rsidR="009F6C36">
        <w:rPr>
          <w:rFonts w:cstheme="minorHAnsi"/>
          <w:sz w:val="20"/>
          <w:szCs w:val="20"/>
        </w:rPr>
        <w:t xml:space="preserve"> filtering</w:t>
      </w:r>
      <w:r w:rsidR="009B494E">
        <w:rPr>
          <w:rFonts w:cstheme="minorHAnsi"/>
          <w:sz w:val="20"/>
          <w:szCs w:val="20"/>
        </w:rPr>
        <w:t xml:space="preserve">. Beware, even if you remove columns in table still the replication will look whole tables only for </w:t>
      </w:r>
      <w:r w:rsidR="0077638E">
        <w:rPr>
          <w:rFonts w:cstheme="minorHAnsi"/>
          <w:sz w:val="20"/>
          <w:szCs w:val="20"/>
        </w:rPr>
        <w:t>its</w:t>
      </w:r>
      <w:r w:rsidR="009B494E">
        <w:rPr>
          <w:rFonts w:cstheme="minorHAnsi"/>
          <w:sz w:val="20"/>
          <w:szCs w:val="20"/>
        </w:rPr>
        <w:t xml:space="preserve"> action.</w:t>
      </w:r>
    </w:p>
    <w:p w:rsidR="0077638E" w:rsidRDefault="00A4303F" w:rsidP="00D22B13">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Subscriber model </w:t>
      </w:r>
      <w:r w:rsidRPr="00DD6711">
        <w:rPr>
          <w:rFonts w:cstheme="minorHAnsi"/>
          <w:b/>
          <w:sz w:val="20"/>
          <w:szCs w:val="20"/>
        </w:rPr>
        <w:t>push</w:t>
      </w:r>
      <w:r>
        <w:rPr>
          <w:rFonts w:cstheme="minorHAnsi"/>
          <w:sz w:val="20"/>
          <w:szCs w:val="20"/>
        </w:rPr>
        <w:t xml:space="preserve"> is – Distributer agent on it is own or publication side pull is for subscriber side</w:t>
      </w:r>
    </w:p>
    <w:p w:rsidR="004B46F0" w:rsidRDefault="004B46F0" w:rsidP="00D22B13">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Synchronization – By default is </w:t>
      </w:r>
      <w:r w:rsidRPr="00D4569F">
        <w:rPr>
          <w:rFonts w:cstheme="minorHAnsi"/>
          <w:b/>
          <w:sz w:val="20"/>
          <w:szCs w:val="20"/>
          <w:highlight w:val="yellow"/>
        </w:rPr>
        <w:t>automatic</w:t>
      </w:r>
      <w:r>
        <w:rPr>
          <w:rFonts w:cstheme="minorHAnsi"/>
          <w:sz w:val="20"/>
          <w:szCs w:val="20"/>
        </w:rPr>
        <w:t xml:space="preserve">, for big table across the WAN you can use initialize with backup – need to learn </w:t>
      </w:r>
      <w:r w:rsidR="00D70B7F">
        <w:rPr>
          <w:rFonts w:cstheme="minorHAnsi"/>
          <w:sz w:val="20"/>
          <w:szCs w:val="20"/>
        </w:rPr>
        <w:t xml:space="preserve">and test </w:t>
      </w:r>
      <w:r>
        <w:rPr>
          <w:rFonts w:cstheme="minorHAnsi"/>
          <w:sz w:val="20"/>
          <w:szCs w:val="20"/>
        </w:rPr>
        <w:t>this.</w:t>
      </w:r>
    </w:p>
    <w:p w:rsidR="004C1600" w:rsidRDefault="00101350" w:rsidP="00D22B13">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b/>
          <w:sz w:val="20"/>
          <w:szCs w:val="20"/>
        </w:rPr>
        <w:t xml:space="preserve">Enable </w:t>
      </w:r>
      <w:r w:rsidR="004C1600" w:rsidRPr="004654E1">
        <w:rPr>
          <w:rFonts w:cstheme="minorHAnsi"/>
          <w:b/>
          <w:sz w:val="20"/>
          <w:szCs w:val="20"/>
        </w:rPr>
        <w:t>Sync with backup option</w:t>
      </w:r>
      <w:r w:rsidR="002B7301" w:rsidRPr="004654E1">
        <w:rPr>
          <w:rFonts w:cstheme="minorHAnsi"/>
          <w:b/>
          <w:sz w:val="20"/>
          <w:szCs w:val="20"/>
        </w:rPr>
        <w:t xml:space="preserve"> for distributor</w:t>
      </w:r>
      <w:r w:rsidR="004C1600">
        <w:rPr>
          <w:rFonts w:cstheme="minorHAnsi"/>
          <w:sz w:val="20"/>
          <w:szCs w:val="20"/>
        </w:rPr>
        <w:t xml:space="preserve"> – it is good option for distributer but the transaction log in publisher will grow big larger than expected. </w:t>
      </w:r>
      <w:r w:rsidR="008F452D">
        <w:rPr>
          <w:rFonts w:cstheme="minorHAnsi"/>
          <w:sz w:val="20"/>
          <w:szCs w:val="20"/>
        </w:rPr>
        <w:t xml:space="preserve"> Other issue, until T log backup completes on publisher the data will not be replicated. There will be </w:t>
      </w:r>
      <w:r w:rsidR="008F452D" w:rsidRPr="00F52F2E">
        <w:rPr>
          <w:rFonts w:cstheme="minorHAnsi"/>
          <w:b/>
          <w:sz w:val="20"/>
          <w:szCs w:val="20"/>
        </w:rPr>
        <w:t>latency</w:t>
      </w:r>
      <w:r w:rsidR="008F452D">
        <w:rPr>
          <w:rFonts w:cstheme="minorHAnsi"/>
          <w:sz w:val="20"/>
          <w:szCs w:val="20"/>
        </w:rPr>
        <w:t>.</w:t>
      </w:r>
    </w:p>
    <w:p w:rsidR="00CD7101" w:rsidRDefault="00500A23" w:rsidP="00CD7101">
      <w:pPr>
        <w:overflowPunct w:val="0"/>
        <w:autoSpaceDE w:val="0"/>
        <w:autoSpaceDN w:val="0"/>
        <w:adjustRightInd w:val="0"/>
        <w:spacing w:after="40"/>
        <w:textAlignment w:val="baseline"/>
        <w:rPr>
          <w:rFonts w:cstheme="minorHAnsi"/>
          <w:sz w:val="20"/>
          <w:szCs w:val="20"/>
        </w:rPr>
      </w:pPr>
      <w:hyperlink r:id="rId8" w:history="1">
        <w:r w:rsidR="00CD7101" w:rsidRPr="00426E0E">
          <w:rPr>
            <w:rStyle w:val="Hyperlink"/>
            <w:rFonts w:cstheme="minorHAnsi"/>
            <w:sz w:val="20"/>
            <w:szCs w:val="20"/>
          </w:rPr>
          <w:t>https://learn.microsoft.com/en-us/sql/relational-databases/replication/administration/strategies-for-backing-up-and-restoring-snapshot-and-transactional-replication?view=sql-server-ver16</w:t>
        </w:r>
      </w:hyperlink>
    </w:p>
    <w:p w:rsidR="00CD7101" w:rsidRPr="00CD7101" w:rsidRDefault="00CD7101" w:rsidP="00CD7101">
      <w:pPr>
        <w:overflowPunct w:val="0"/>
        <w:autoSpaceDE w:val="0"/>
        <w:autoSpaceDN w:val="0"/>
        <w:adjustRightInd w:val="0"/>
        <w:spacing w:after="40"/>
        <w:textAlignment w:val="baseline"/>
        <w:rPr>
          <w:rFonts w:cstheme="minorHAnsi"/>
          <w:sz w:val="20"/>
          <w:szCs w:val="20"/>
        </w:rPr>
      </w:pPr>
    </w:p>
    <w:p w:rsidR="009C3448" w:rsidRDefault="009C3448" w:rsidP="009C3448">
      <w:pPr>
        <w:overflowPunct w:val="0"/>
        <w:autoSpaceDE w:val="0"/>
        <w:autoSpaceDN w:val="0"/>
        <w:adjustRightInd w:val="0"/>
        <w:spacing w:after="40"/>
        <w:textAlignment w:val="baseline"/>
        <w:rPr>
          <w:rFonts w:cstheme="minorHAnsi"/>
          <w:sz w:val="20"/>
          <w:szCs w:val="20"/>
        </w:rPr>
      </w:pPr>
      <w:r>
        <w:rPr>
          <w:rFonts w:cstheme="minorHAnsi"/>
          <w:sz w:val="20"/>
          <w:szCs w:val="20"/>
        </w:rPr>
        <w:t>Query to check and enable</w:t>
      </w:r>
      <w:r w:rsidR="00EA3647">
        <w:rPr>
          <w:rFonts w:cstheme="minorHAnsi"/>
          <w:sz w:val="20"/>
          <w:szCs w:val="20"/>
        </w:rPr>
        <w:t xml:space="preserve"> </w:t>
      </w:r>
      <w:r w:rsidR="00EA3647" w:rsidRPr="004654E1">
        <w:rPr>
          <w:rFonts w:cstheme="minorHAnsi"/>
          <w:b/>
          <w:sz w:val="20"/>
          <w:szCs w:val="20"/>
        </w:rPr>
        <w:t>Sync with backup option for distributor</w:t>
      </w:r>
      <w:r>
        <w:rPr>
          <w:rFonts w:cstheme="minorHAnsi"/>
          <w:sz w:val="20"/>
          <w:szCs w:val="20"/>
        </w:rPr>
        <w:t>:</w:t>
      </w:r>
    </w:p>
    <w:p w:rsidR="009C3448" w:rsidRDefault="009C3448" w:rsidP="009C3448">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DATABASEPROPERTYEX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'distribution'</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issyncwithbackup</w:t>
      </w:r>
      <w:proofErr w:type="spellEnd"/>
      <w:r>
        <w:rPr>
          <w:rFonts w:ascii="Consolas" w:hAnsi="Consolas" w:cs="Consolas"/>
          <w:color w:val="FF0000"/>
          <w:sz w:val="19"/>
          <w:szCs w:val="19"/>
        </w:rPr>
        <w:t>'</w:t>
      </w:r>
      <w:r>
        <w:rPr>
          <w:rFonts w:ascii="Consolas" w:hAnsi="Consolas" w:cs="Consolas"/>
          <w:color w:val="808080"/>
          <w:sz w:val="19"/>
          <w:szCs w:val="19"/>
        </w:rPr>
        <w:t>)</w:t>
      </w:r>
    </w:p>
    <w:p w:rsidR="009C3448" w:rsidRDefault="009C3448" w:rsidP="009C344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Execute</w:t>
      </w:r>
      <w:r>
        <w:rPr>
          <w:rFonts w:ascii="Consolas" w:hAnsi="Consolas" w:cs="Consolas"/>
          <w:sz w:val="19"/>
          <w:szCs w:val="19"/>
        </w:rPr>
        <w:t xml:space="preserve"> </w:t>
      </w:r>
      <w:proofErr w:type="spellStart"/>
      <w:r>
        <w:rPr>
          <w:rFonts w:ascii="Consolas" w:hAnsi="Consolas" w:cs="Consolas"/>
          <w:color w:val="800000"/>
          <w:sz w:val="19"/>
          <w:szCs w:val="19"/>
        </w:rPr>
        <w:t>sp_replicationdboption</w:t>
      </w:r>
      <w:proofErr w:type="spellEnd"/>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dbname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'distribution'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r>
        <w:rPr>
          <w:rFonts w:ascii="Consolas" w:hAnsi="Consolas" w:cs="Consolas"/>
          <w:color w:val="FF0000"/>
          <w:sz w:val="19"/>
          <w:szCs w:val="19"/>
        </w:rPr>
        <w:t>'sync with backup'</w:t>
      </w:r>
      <w:r>
        <w:rPr>
          <w:rFonts w:ascii="Consolas" w:hAnsi="Consolas" w:cs="Consolas"/>
          <w:color w:val="808080"/>
          <w:sz w:val="19"/>
          <w:szCs w:val="19"/>
        </w:rPr>
        <w:t>,</w:t>
      </w:r>
      <w:r>
        <w:rPr>
          <w:rFonts w:ascii="Consolas" w:hAnsi="Consolas" w:cs="Consolas"/>
          <w:sz w:val="19"/>
          <w:szCs w:val="19"/>
        </w:rPr>
        <w:t xml:space="preserve"> @value </w:t>
      </w:r>
      <w:r>
        <w:rPr>
          <w:rFonts w:ascii="Consolas" w:hAnsi="Consolas" w:cs="Consolas"/>
          <w:color w:val="808080"/>
          <w:sz w:val="19"/>
          <w:szCs w:val="19"/>
        </w:rPr>
        <w:t>=</w:t>
      </w:r>
      <w:r>
        <w:rPr>
          <w:rFonts w:ascii="Consolas" w:hAnsi="Consolas" w:cs="Consolas"/>
          <w:color w:val="FF0000"/>
          <w:sz w:val="19"/>
          <w:szCs w:val="19"/>
        </w:rPr>
        <w:t>'true'</w:t>
      </w:r>
    </w:p>
    <w:p w:rsidR="009C3448" w:rsidRDefault="009C3448" w:rsidP="009C3448">
      <w:pPr>
        <w:overflowPunct w:val="0"/>
        <w:autoSpaceDE w:val="0"/>
        <w:autoSpaceDN w:val="0"/>
        <w:adjustRightInd w:val="0"/>
        <w:spacing w:after="40"/>
        <w:textAlignment w:val="baseline"/>
        <w:rPr>
          <w:rFonts w:cstheme="minorHAnsi"/>
          <w:sz w:val="20"/>
          <w:szCs w:val="20"/>
        </w:rPr>
      </w:pPr>
    </w:p>
    <w:p w:rsidR="00460BBB" w:rsidRDefault="000A1C79" w:rsidP="00CD7101">
      <w:pPr>
        <w:pStyle w:val="ListParagraph"/>
        <w:numPr>
          <w:ilvl w:val="0"/>
          <w:numId w:val="1"/>
        </w:numPr>
        <w:overflowPunct w:val="0"/>
        <w:autoSpaceDE w:val="0"/>
        <w:autoSpaceDN w:val="0"/>
        <w:adjustRightInd w:val="0"/>
        <w:spacing w:after="40"/>
        <w:textAlignment w:val="baseline"/>
        <w:rPr>
          <w:rFonts w:cstheme="minorHAnsi"/>
          <w:sz w:val="20"/>
          <w:szCs w:val="20"/>
        </w:rPr>
      </w:pPr>
      <w:r>
        <w:rPr>
          <w:rFonts w:cstheme="minorHAnsi"/>
          <w:sz w:val="20"/>
          <w:szCs w:val="20"/>
        </w:rPr>
        <w:t xml:space="preserve">Monitoring the </w:t>
      </w:r>
      <w:r w:rsidR="0031783C">
        <w:rPr>
          <w:rFonts w:cstheme="minorHAnsi"/>
          <w:sz w:val="20"/>
          <w:szCs w:val="20"/>
        </w:rPr>
        <w:t xml:space="preserve">replication </w:t>
      </w:r>
    </w:p>
    <w:p w:rsidR="000B6CD6" w:rsidRPr="00841D94" w:rsidRDefault="00167639" w:rsidP="00841D94">
      <w:pPr>
        <w:overflowPunct w:val="0"/>
        <w:autoSpaceDE w:val="0"/>
        <w:autoSpaceDN w:val="0"/>
        <w:adjustRightInd w:val="0"/>
        <w:spacing w:after="40"/>
        <w:textAlignment w:val="baseline"/>
        <w:rPr>
          <w:rFonts w:cstheme="minorHAnsi"/>
          <w:sz w:val="20"/>
          <w:szCs w:val="20"/>
        </w:rPr>
      </w:pPr>
      <w:r>
        <w:rPr>
          <w:rFonts w:cstheme="minorHAnsi"/>
          <w:b/>
          <w:sz w:val="20"/>
          <w:szCs w:val="20"/>
        </w:rPr>
        <w:t xml:space="preserve">In </w:t>
      </w:r>
      <w:r w:rsidR="000A7792" w:rsidRPr="000A7792">
        <w:rPr>
          <w:rFonts w:cstheme="minorHAnsi"/>
          <w:b/>
          <w:sz w:val="20"/>
          <w:szCs w:val="20"/>
        </w:rPr>
        <w:t>all subscription</w:t>
      </w:r>
      <w:r w:rsidR="000A7792">
        <w:rPr>
          <w:rFonts w:cstheme="minorHAnsi"/>
          <w:sz w:val="20"/>
          <w:szCs w:val="20"/>
        </w:rPr>
        <w:t xml:space="preserve"> </w:t>
      </w:r>
      <w:proofErr w:type="gramStart"/>
      <w:r w:rsidR="000A7792">
        <w:rPr>
          <w:rFonts w:cstheme="minorHAnsi"/>
          <w:sz w:val="20"/>
          <w:szCs w:val="20"/>
        </w:rPr>
        <w:t>tab</w:t>
      </w:r>
      <w:proofErr w:type="gramEnd"/>
      <w:r w:rsidR="000A7792" w:rsidRPr="00841D94">
        <w:rPr>
          <w:rFonts w:cstheme="minorHAnsi"/>
          <w:sz w:val="20"/>
          <w:szCs w:val="20"/>
        </w:rPr>
        <w:t xml:space="preserve"> </w:t>
      </w:r>
      <w:r w:rsidR="000A7792">
        <w:rPr>
          <w:rFonts w:cstheme="minorHAnsi"/>
          <w:sz w:val="20"/>
          <w:szCs w:val="20"/>
        </w:rPr>
        <w:t xml:space="preserve">- </w:t>
      </w:r>
      <w:r w:rsidR="000B6CD6" w:rsidRPr="00841D94">
        <w:rPr>
          <w:rFonts w:cstheme="minorHAnsi"/>
          <w:sz w:val="20"/>
          <w:szCs w:val="20"/>
        </w:rPr>
        <w:t xml:space="preserve">You can double click </w:t>
      </w:r>
      <w:r w:rsidR="000A7792">
        <w:rPr>
          <w:rFonts w:cstheme="minorHAnsi"/>
          <w:sz w:val="20"/>
          <w:szCs w:val="20"/>
        </w:rPr>
        <w:t xml:space="preserve">all </w:t>
      </w:r>
      <w:r w:rsidR="000B6CD6" w:rsidRPr="00841D94">
        <w:rPr>
          <w:rFonts w:cstheme="minorHAnsi"/>
          <w:sz w:val="20"/>
          <w:szCs w:val="20"/>
        </w:rPr>
        <w:t xml:space="preserve">subscription to view details and status. </w:t>
      </w:r>
      <w:r w:rsidR="00841D94">
        <w:rPr>
          <w:rFonts w:cstheme="minorHAnsi"/>
          <w:sz w:val="20"/>
          <w:szCs w:val="20"/>
        </w:rPr>
        <w:t xml:space="preserve"> Do not double click the </w:t>
      </w:r>
      <w:r w:rsidR="00841D94" w:rsidRPr="00575489">
        <w:rPr>
          <w:rFonts w:cstheme="minorHAnsi"/>
          <w:b/>
          <w:sz w:val="20"/>
          <w:szCs w:val="20"/>
        </w:rPr>
        <w:t>undistributed</w:t>
      </w:r>
      <w:r w:rsidR="00841D94">
        <w:rPr>
          <w:rFonts w:cstheme="minorHAnsi"/>
          <w:sz w:val="20"/>
          <w:szCs w:val="20"/>
        </w:rPr>
        <w:t xml:space="preserve"> commands</w:t>
      </w:r>
      <w:r w:rsidR="00BF2DCC">
        <w:rPr>
          <w:rFonts w:cstheme="minorHAnsi"/>
          <w:sz w:val="20"/>
          <w:szCs w:val="20"/>
        </w:rPr>
        <w:t>. It might take more time to return your transaction</w:t>
      </w:r>
      <w:r w:rsidR="00841D94">
        <w:rPr>
          <w:rFonts w:cstheme="minorHAnsi"/>
          <w:sz w:val="20"/>
          <w:szCs w:val="20"/>
        </w:rPr>
        <w:t>.</w:t>
      </w:r>
    </w:p>
    <w:p w:rsidR="002A22DF" w:rsidRDefault="002A22DF" w:rsidP="002A22DF">
      <w:pPr>
        <w:overflowPunct w:val="0"/>
        <w:autoSpaceDE w:val="0"/>
        <w:autoSpaceDN w:val="0"/>
        <w:adjustRightInd w:val="0"/>
        <w:spacing w:after="40"/>
        <w:textAlignment w:val="baseline"/>
        <w:rPr>
          <w:rFonts w:cstheme="minorHAnsi"/>
          <w:sz w:val="20"/>
          <w:szCs w:val="20"/>
        </w:rPr>
      </w:pPr>
    </w:p>
    <w:p w:rsidR="000B6CD6" w:rsidRDefault="000B6CD6" w:rsidP="002A22DF">
      <w:pPr>
        <w:overflowPunct w:val="0"/>
        <w:autoSpaceDE w:val="0"/>
        <w:autoSpaceDN w:val="0"/>
        <w:adjustRightInd w:val="0"/>
        <w:spacing w:after="40"/>
        <w:textAlignment w:val="baseline"/>
        <w:rPr>
          <w:rFonts w:cstheme="minorHAnsi"/>
          <w:sz w:val="20"/>
          <w:szCs w:val="20"/>
        </w:rPr>
      </w:pPr>
      <w:r>
        <w:rPr>
          <w:rFonts w:cstheme="minorHAnsi"/>
          <w:noProof/>
          <w:sz w:val="20"/>
          <w:szCs w:val="20"/>
          <w:lang w:eastAsia="en-IN"/>
        </w:rPr>
        <w:lastRenderedPageBreak/>
        <w:drawing>
          <wp:inline distT="0" distB="0" distL="0" distR="0">
            <wp:extent cx="573024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noFill/>
                    <a:ln>
                      <a:noFill/>
                    </a:ln>
                  </pic:spPr>
                </pic:pic>
              </a:graphicData>
            </a:graphic>
          </wp:inline>
        </w:drawing>
      </w:r>
    </w:p>
    <w:p w:rsidR="00DB71BB" w:rsidRDefault="00DB71BB" w:rsidP="002A22DF">
      <w:pPr>
        <w:overflowPunct w:val="0"/>
        <w:autoSpaceDE w:val="0"/>
        <w:autoSpaceDN w:val="0"/>
        <w:adjustRightInd w:val="0"/>
        <w:spacing w:after="40"/>
        <w:textAlignment w:val="baseline"/>
        <w:rPr>
          <w:rFonts w:cstheme="minorHAnsi"/>
          <w:sz w:val="20"/>
          <w:szCs w:val="20"/>
        </w:rPr>
      </w:pPr>
    </w:p>
    <w:p w:rsidR="00DB71BB" w:rsidRDefault="00DB71BB" w:rsidP="002A22DF">
      <w:pPr>
        <w:overflowPunct w:val="0"/>
        <w:autoSpaceDE w:val="0"/>
        <w:autoSpaceDN w:val="0"/>
        <w:adjustRightInd w:val="0"/>
        <w:spacing w:after="40"/>
        <w:textAlignment w:val="baseline"/>
        <w:rPr>
          <w:rFonts w:cstheme="minorHAnsi"/>
          <w:sz w:val="20"/>
          <w:szCs w:val="20"/>
        </w:rPr>
      </w:pPr>
      <w:r w:rsidRPr="000A7792">
        <w:rPr>
          <w:rFonts w:cstheme="minorHAnsi"/>
          <w:b/>
          <w:sz w:val="20"/>
          <w:szCs w:val="20"/>
        </w:rPr>
        <w:t>Tracer tokens</w:t>
      </w:r>
      <w:r>
        <w:rPr>
          <w:rFonts w:cstheme="minorHAnsi"/>
          <w:sz w:val="20"/>
          <w:szCs w:val="20"/>
        </w:rPr>
        <w:t xml:space="preserve"> are to measure the </w:t>
      </w:r>
      <w:r w:rsidR="003D6BFC">
        <w:rPr>
          <w:rFonts w:cstheme="minorHAnsi"/>
          <w:sz w:val="20"/>
          <w:szCs w:val="20"/>
        </w:rPr>
        <w:t>latency,</w:t>
      </w:r>
      <w:r>
        <w:rPr>
          <w:rFonts w:cstheme="minorHAnsi"/>
          <w:sz w:val="20"/>
          <w:szCs w:val="20"/>
        </w:rPr>
        <w:t xml:space="preserve"> it is useless, </w:t>
      </w:r>
      <w:proofErr w:type="gramStart"/>
      <w:r>
        <w:rPr>
          <w:rFonts w:cstheme="minorHAnsi"/>
          <w:sz w:val="20"/>
          <w:szCs w:val="20"/>
        </w:rPr>
        <w:t>you</w:t>
      </w:r>
      <w:proofErr w:type="gramEnd"/>
      <w:r>
        <w:rPr>
          <w:rFonts w:cstheme="minorHAnsi"/>
          <w:sz w:val="20"/>
          <w:szCs w:val="20"/>
        </w:rPr>
        <w:t xml:space="preserve"> can do that by script. Check google.</w:t>
      </w:r>
    </w:p>
    <w:p w:rsidR="00B60C88" w:rsidRDefault="00B60C88" w:rsidP="002A22DF">
      <w:pPr>
        <w:overflowPunct w:val="0"/>
        <w:autoSpaceDE w:val="0"/>
        <w:autoSpaceDN w:val="0"/>
        <w:adjustRightInd w:val="0"/>
        <w:spacing w:after="40"/>
        <w:textAlignment w:val="baseline"/>
        <w:rPr>
          <w:rFonts w:cstheme="minorHAnsi"/>
          <w:sz w:val="20"/>
          <w:szCs w:val="20"/>
        </w:rPr>
      </w:pPr>
    </w:p>
    <w:p w:rsidR="003D6BFC" w:rsidRDefault="000A7792" w:rsidP="002A22DF">
      <w:pPr>
        <w:overflowPunct w:val="0"/>
        <w:autoSpaceDE w:val="0"/>
        <w:autoSpaceDN w:val="0"/>
        <w:adjustRightInd w:val="0"/>
        <w:spacing w:after="40"/>
        <w:textAlignment w:val="baseline"/>
        <w:rPr>
          <w:rFonts w:cstheme="minorHAnsi"/>
          <w:sz w:val="20"/>
          <w:szCs w:val="20"/>
        </w:rPr>
      </w:pPr>
      <w:r w:rsidRPr="000A7792">
        <w:rPr>
          <w:rFonts w:cstheme="minorHAnsi"/>
          <w:b/>
          <w:sz w:val="20"/>
          <w:szCs w:val="20"/>
        </w:rPr>
        <w:t>Agent</w:t>
      </w:r>
      <w:r>
        <w:rPr>
          <w:rFonts w:cstheme="minorHAnsi"/>
          <w:sz w:val="20"/>
          <w:szCs w:val="20"/>
        </w:rPr>
        <w:t xml:space="preserve"> – You can double click each agent and view history and start and stop agent as well.</w:t>
      </w:r>
      <w:r w:rsidR="009C4ED0">
        <w:rPr>
          <w:rFonts w:cstheme="minorHAnsi"/>
          <w:sz w:val="20"/>
          <w:szCs w:val="20"/>
        </w:rPr>
        <w:t xml:space="preserve"> There is calling from SQL agent job</w:t>
      </w:r>
    </w:p>
    <w:p w:rsidR="009C4ED0" w:rsidRDefault="009C4ED0" w:rsidP="002A22DF">
      <w:pPr>
        <w:overflowPunct w:val="0"/>
        <w:autoSpaceDE w:val="0"/>
        <w:autoSpaceDN w:val="0"/>
        <w:adjustRightInd w:val="0"/>
        <w:spacing w:after="40"/>
        <w:textAlignment w:val="baseline"/>
        <w:rPr>
          <w:rFonts w:cstheme="minorHAnsi"/>
          <w:sz w:val="20"/>
          <w:szCs w:val="20"/>
        </w:rPr>
      </w:pPr>
    </w:p>
    <w:p w:rsidR="009C4ED0" w:rsidRDefault="00C14CCA" w:rsidP="002A22DF">
      <w:pPr>
        <w:overflowPunct w:val="0"/>
        <w:autoSpaceDE w:val="0"/>
        <w:autoSpaceDN w:val="0"/>
        <w:adjustRightInd w:val="0"/>
        <w:spacing w:after="40"/>
        <w:textAlignment w:val="baseline"/>
        <w:rPr>
          <w:rFonts w:cstheme="minorHAnsi"/>
          <w:sz w:val="20"/>
          <w:szCs w:val="20"/>
        </w:rPr>
      </w:pPr>
      <w:r w:rsidRPr="00C14CCA">
        <w:rPr>
          <w:rFonts w:cstheme="minorHAnsi"/>
          <w:b/>
          <w:sz w:val="20"/>
          <w:szCs w:val="20"/>
        </w:rPr>
        <w:t>Warning</w:t>
      </w:r>
      <w:r>
        <w:rPr>
          <w:rFonts w:cstheme="minorHAnsi"/>
          <w:sz w:val="20"/>
          <w:szCs w:val="20"/>
        </w:rPr>
        <w:t xml:space="preserve"> – When you have problem with replication, you can configure the alert here</w:t>
      </w:r>
      <w:r w:rsidR="006A3286">
        <w:rPr>
          <w:rFonts w:cstheme="minorHAnsi"/>
          <w:sz w:val="20"/>
          <w:szCs w:val="20"/>
        </w:rPr>
        <w:t xml:space="preserve">. </w:t>
      </w:r>
      <w:proofErr w:type="gramStart"/>
      <w:r w:rsidR="006A3286">
        <w:rPr>
          <w:rFonts w:cstheme="minorHAnsi"/>
          <w:sz w:val="20"/>
          <w:szCs w:val="20"/>
        </w:rPr>
        <w:t>Mostly for two items (</w:t>
      </w:r>
      <w:r w:rsidR="006A3286" w:rsidRPr="00D4569F">
        <w:rPr>
          <w:rFonts w:cstheme="minorHAnsi"/>
          <w:sz w:val="20"/>
          <w:szCs w:val="20"/>
          <w:highlight w:val="yellow"/>
        </w:rPr>
        <w:t xml:space="preserve">replication agent </w:t>
      </w:r>
      <w:r w:rsidR="006A3286" w:rsidRPr="00D4569F">
        <w:rPr>
          <w:rFonts w:cstheme="minorHAnsi"/>
          <w:b/>
          <w:sz w:val="20"/>
          <w:szCs w:val="20"/>
          <w:highlight w:val="yellow"/>
        </w:rPr>
        <w:t>failure</w:t>
      </w:r>
      <w:r w:rsidR="006A3286" w:rsidRPr="00D4569F">
        <w:rPr>
          <w:rFonts w:cstheme="minorHAnsi"/>
          <w:sz w:val="20"/>
          <w:szCs w:val="20"/>
          <w:highlight w:val="yellow"/>
        </w:rPr>
        <w:t xml:space="preserve"> and agent </w:t>
      </w:r>
      <w:r w:rsidR="006A3286" w:rsidRPr="00D4569F">
        <w:rPr>
          <w:rFonts w:cstheme="minorHAnsi"/>
          <w:b/>
          <w:sz w:val="20"/>
          <w:szCs w:val="20"/>
          <w:highlight w:val="yellow"/>
        </w:rPr>
        <w:t>retry</w:t>
      </w:r>
      <w:r w:rsidR="006A3286">
        <w:rPr>
          <w:rFonts w:cstheme="minorHAnsi"/>
          <w:sz w:val="20"/>
          <w:szCs w:val="20"/>
        </w:rPr>
        <w:t>)</w:t>
      </w:r>
      <w:r>
        <w:rPr>
          <w:rFonts w:cstheme="minorHAnsi"/>
          <w:sz w:val="20"/>
          <w:szCs w:val="20"/>
        </w:rPr>
        <w:t>.</w:t>
      </w:r>
      <w:proofErr w:type="gramEnd"/>
      <w:r>
        <w:rPr>
          <w:rFonts w:cstheme="minorHAnsi"/>
          <w:sz w:val="20"/>
          <w:szCs w:val="20"/>
        </w:rPr>
        <w:t xml:space="preserve"> It is same as </w:t>
      </w:r>
      <w:r w:rsidR="007D31B2">
        <w:rPr>
          <w:rFonts w:cstheme="minorHAnsi"/>
          <w:sz w:val="20"/>
          <w:szCs w:val="20"/>
        </w:rPr>
        <w:t>alters in SSMS.</w:t>
      </w:r>
      <w:r w:rsidR="00AB2AC9">
        <w:rPr>
          <w:rFonts w:cstheme="minorHAnsi"/>
          <w:sz w:val="20"/>
          <w:szCs w:val="20"/>
        </w:rPr>
        <w:t xml:space="preserve"> In the option tab change the delay between </w:t>
      </w:r>
      <w:proofErr w:type="gramStart"/>
      <w:r w:rsidR="00AB2AC9">
        <w:rPr>
          <w:rFonts w:cstheme="minorHAnsi"/>
          <w:sz w:val="20"/>
          <w:szCs w:val="20"/>
        </w:rPr>
        <w:t>response</w:t>
      </w:r>
      <w:proofErr w:type="gramEnd"/>
      <w:r w:rsidR="00AB2AC9">
        <w:rPr>
          <w:rFonts w:cstheme="minorHAnsi"/>
          <w:sz w:val="20"/>
          <w:szCs w:val="20"/>
        </w:rPr>
        <w:t xml:space="preserve"> at least 5 minutes</w:t>
      </w:r>
      <w:r w:rsidR="00B553F4">
        <w:rPr>
          <w:rFonts w:cstheme="minorHAnsi"/>
          <w:sz w:val="20"/>
          <w:szCs w:val="20"/>
        </w:rPr>
        <w:t xml:space="preserve"> and enable </w:t>
      </w:r>
      <w:r w:rsidR="005A4CA7">
        <w:rPr>
          <w:rFonts w:cstheme="minorHAnsi"/>
          <w:sz w:val="20"/>
          <w:szCs w:val="20"/>
        </w:rPr>
        <w:t>it,</w:t>
      </w:r>
      <w:r w:rsidR="00B553F4">
        <w:rPr>
          <w:rFonts w:cstheme="minorHAnsi"/>
          <w:sz w:val="20"/>
          <w:szCs w:val="20"/>
        </w:rPr>
        <w:t xml:space="preserve"> default it will not enabled</w:t>
      </w:r>
      <w:r w:rsidR="00AB2AC9">
        <w:rPr>
          <w:rFonts w:cstheme="minorHAnsi"/>
          <w:sz w:val="20"/>
          <w:szCs w:val="20"/>
        </w:rPr>
        <w:t>.</w:t>
      </w:r>
    </w:p>
    <w:p w:rsidR="00A240FA" w:rsidRDefault="00A240FA" w:rsidP="002A22DF">
      <w:pPr>
        <w:overflowPunct w:val="0"/>
        <w:autoSpaceDE w:val="0"/>
        <w:autoSpaceDN w:val="0"/>
        <w:adjustRightInd w:val="0"/>
        <w:spacing w:after="40"/>
        <w:textAlignment w:val="baseline"/>
        <w:rPr>
          <w:rFonts w:cstheme="minorHAnsi"/>
          <w:sz w:val="20"/>
          <w:szCs w:val="20"/>
        </w:rPr>
      </w:pPr>
    </w:p>
    <w:p w:rsidR="00A240FA" w:rsidRDefault="00465B5F" w:rsidP="002A22DF">
      <w:pPr>
        <w:overflowPunct w:val="0"/>
        <w:autoSpaceDE w:val="0"/>
        <w:autoSpaceDN w:val="0"/>
        <w:adjustRightInd w:val="0"/>
        <w:spacing w:after="40"/>
        <w:textAlignment w:val="baseline"/>
        <w:rPr>
          <w:rFonts w:cstheme="minorHAnsi"/>
          <w:sz w:val="20"/>
          <w:szCs w:val="20"/>
        </w:rPr>
      </w:pPr>
      <w:r>
        <w:rPr>
          <w:rFonts w:cstheme="minorHAnsi"/>
          <w:noProof/>
          <w:sz w:val="20"/>
          <w:szCs w:val="20"/>
          <w:lang w:eastAsia="en-IN"/>
        </w:rPr>
        <w:drawing>
          <wp:inline distT="0" distB="0" distL="0" distR="0">
            <wp:extent cx="5730240" cy="258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rsidR="00465B5F" w:rsidRPr="002A22DF" w:rsidRDefault="00465B5F" w:rsidP="002A22DF">
      <w:pPr>
        <w:overflowPunct w:val="0"/>
        <w:autoSpaceDE w:val="0"/>
        <w:autoSpaceDN w:val="0"/>
        <w:adjustRightInd w:val="0"/>
        <w:spacing w:after="40"/>
        <w:textAlignment w:val="baseline"/>
        <w:rPr>
          <w:rFonts w:cstheme="minorHAnsi"/>
          <w:sz w:val="20"/>
          <w:szCs w:val="20"/>
        </w:rPr>
      </w:pPr>
    </w:p>
    <w:p w:rsidR="00894E6E" w:rsidRPr="00894E6E" w:rsidRDefault="00894E6E" w:rsidP="00894E6E">
      <w:pPr>
        <w:overflowPunct w:val="0"/>
        <w:autoSpaceDE w:val="0"/>
        <w:autoSpaceDN w:val="0"/>
        <w:adjustRightInd w:val="0"/>
        <w:spacing w:after="40"/>
        <w:textAlignment w:val="baseline"/>
        <w:rPr>
          <w:rFonts w:cstheme="minorHAnsi"/>
          <w:b/>
          <w:sz w:val="20"/>
          <w:szCs w:val="20"/>
        </w:rPr>
      </w:pPr>
      <w:r w:rsidRPr="00894E6E">
        <w:rPr>
          <w:rFonts w:cstheme="minorHAnsi"/>
          <w:b/>
          <w:sz w:val="20"/>
          <w:szCs w:val="20"/>
        </w:rPr>
        <w:t xml:space="preserve">You can </w:t>
      </w:r>
      <w:r>
        <w:rPr>
          <w:rFonts w:cstheme="minorHAnsi"/>
          <w:b/>
          <w:sz w:val="20"/>
          <w:szCs w:val="20"/>
        </w:rPr>
        <w:t>monitor</w:t>
      </w:r>
      <w:r w:rsidRPr="00894E6E">
        <w:rPr>
          <w:rFonts w:cstheme="minorHAnsi"/>
          <w:b/>
          <w:sz w:val="20"/>
          <w:szCs w:val="20"/>
        </w:rPr>
        <w:t xml:space="preserve"> all by T-SQL:</w:t>
      </w:r>
    </w:p>
    <w:p w:rsidR="00894E6E" w:rsidRPr="00894E6E" w:rsidRDefault="00894E6E" w:rsidP="00894E6E">
      <w:pPr>
        <w:overflowPunct w:val="0"/>
        <w:autoSpaceDE w:val="0"/>
        <w:autoSpaceDN w:val="0"/>
        <w:adjustRightInd w:val="0"/>
        <w:spacing w:after="40"/>
        <w:textAlignment w:val="baseline"/>
        <w:rPr>
          <w:rFonts w:cstheme="minorHAnsi"/>
          <w:sz w:val="20"/>
          <w:szCs w:val="20"/>
        </w:rPr>
      </w:pPr>
      <w:proofErr w:type="spellStart"/>
      <w:r w:rsidRPr="00894E6E">
        <w:rPr>
          <w:rFonts w:cstheme="minorHAnsi"/>
          <w:sz w:val="20"/>
          <w:szCs w:val="20"/>
        </w:rPr>
        <w:t>sp_helppublication</w:t>
      </w:r>
      <w:proofErr w:type="spellEnd"/>
    </w:p>
    <w:p w:rsidR="00894E6E" w:rsidRPr="00894E6E" w:rsidRDefault="00894E6E" w:rsidP="00894E6E">
      <w:pPr>
        <w:overflowPunct w:val="0"/>
        <w:autoSpaceDE w:val="0"/>
        <w:autoSpaceDN w:val="0"/>
        <w:adjustRightInd w:val="0"/>
        <w:spacing w:after="40"/>
        <w:textAlignment w:val="baseline"/>
        <w:rPr>
          <w:rFonts w:cstheme="minorHAnsi"/>
          <w:sz w:val="20"/>
          <w:szCs w:val="20"/>
        </w:rPr>
      </w:pPr>
      <w:proofErr w:type="spellStart"/>
      <w:r w:rsidRPr="00894E6E">
        <w:rPr>
          <w:rFonts w:cstheme="minorHAnsi"/>
          <w:sz w:val="20"/>
          <w:szCs w:val="20"/>
        </w:rPr>
        <w:t>sp_helparticle</w:t>
      </w:r>
      <w:proofErr w:type="spellEnd"/>
    </w:p>
    <w:p w:rsidR="00894E6E" w:rsidRDefault="00894E6E" w:rsidP="00894E6E">
      <w:pPr>
        <w:overflowPunct w:val="0"/>
        <w:autoSpaceDE w:val="0"/>
        <w:autoSpaceDN w:val="0"/>
        <w:adjustRightInd w:val="0"/>
        <w:spacing w:after="40"/>
        <w:textAlignment w:val="baseline"/>
        <w:rPr>
          <w:rFonts w:cstheme="minorHAnsi"/>
          <w:sz w:val="20"/>
          <w:szCs w:val="20"/>
        </w:rPr>
      </w:pPr>
      <w:proofErr w:type="spellStart"/>
      <w:r w:rsidRPr="00894E6E">
        <w:rPr>
          <w:rFonts w:cstheme="minorHAnsi"/>
          <w:sz w:val="20"/>
          <w:szCs w:val="20"/>
        </w:rPr>
        <w:t>sp_replcounters</w:t>
      </w:r>
      <w:proofErr w:type="spellEnd"/>
    </w:p>
    <w:p w:rsidR="00894E6E" w:rsidRDefault="00894E6E" w:rsidP="00894E6E">
      <w:pPr>
        <w:overflowPunct w:val="0"/>
        <w:autoSpaceDE w:val="0"/>
        <w:autoSpaceDN w:val="0"/>
        <w:adjustRightInd w:val="0"/>
        <w:spacing w:after="40"/>
        <w:textAlignment w:val="baseline"/>
        <w:rPr>
          <w:rFonts w:cstheme="minorHAnsi"/>
          <w:sz w:val="20"/>
          <w:szCs w:val="20"/>
        </w:rPr>
      </w:pPr>
    </w:p>
    <w:p w:rsidR="009449D8" w:rsidRPr="009449D8" w:rsidRDefault="009449D8" w:rsidP="009449D8">
      <w:pPr>
        <w:overflowPunct w:val="0"/>
        <w:autoSpaceDE w:val="0"/>
        <w:autoSpaceDN w:val="0"/>
        <w:adjustRightInd w:val="0"/>
        <w:spacing w:after="40"/>
        <w:textAlignment w:val="baseline"/>
        <w:rPr>
          <w:rFonts w:cstheme="minorHAnsi"/>
          <w:b/>
          <w:sz w:val="20"/>
          <w:szCs w:val="20"/>
        </w:rPr>
      </w:pPr>
      <w:proofErr w:type="spellStart"/>
      <w:r w:rsidRPr="009449D8">
        <w:rPr>
          <w:rFonts w:cstheme="minorHAnsi"/>
          <w:b/>
          <w:sz w:val="20"/>
          <w:szCs w:val="20"/>
        </w:rPr>
        <w:t>Permon</w:t>
      </w:r>
      <w:proofErr w:type="spellEnd"/>
      <w:r w:rsidRPr="009449D8">
        <w:rPr>
          <w:rFonts w:cstheme="minorHAnsi"/>
          <w:b/>
          <w:sz w:val="20"/>
          <w:szCs w:val="20"/>
        </w:rPr>
        <w:t xml:space="preserve"> counters</w:t>
      </w:r>
    </w:p>
    <w:p w:rsidR="009449D8" w:rsidRPr="009449D8" w:rsidRDefault="009449D8" w:rsidP="009449D8">
      <w:pPr>
        <w:overflowPunct w:val="0"/>
        <w:autoSpaceDE w:val="0"/>
        <w:autoSpaceDN w:val="0"/>
        <w:adjustRightInd w:val="0"/>
        <w:spacing w:after="40"/>
        <w:textAlignment w:val="baseline"/>
        <w:rPr>
          <w:rFonts w:cstheme="minorHAnsi"/>
          <w:sz w:val="20"/>
          <w:szCs w:val="20"/>
        </w:rPr>
      </w:pPr>
      <w:proofErr w:type="spellStart"/>
      <w:r w:rsidRPr="009449D8">
        <w:rPr>
          <w:rFonts w:cstheme="minorHAnsi"/>
          <w:sz w:val="20"/>
          <w:szCs w:val="20"/>
        </w:rPr>
        <w:t>SQLserver</w:t>
      </w:r>
      <w:proofErr w:type="spellEnd"/>
      <w:r w:rsidRPr="009449D8">
        <w:rPr>
          <w:rFonts w:cstheme="minorHAnsi"/>
          <w:sz w:val="20"/>
          <w:szCs w:val="20"/>
        </w:rPr>
        <w:t>: Replication agents</w:t>
      </w:r>
    </w:p>
    <w:p w:rsidR="009449D8" w:rsidRPr="009449D8" w:rsidRDefault="009449D8" w:rsidP="009449D8">
      <w:pPr>
        <w:overflowPunct w:val="0"/>
        <w:autoSpaceDE w:val="0"/>
        <w:autoSpaceDN w:val="0"/>
        <w:adjustRightInd w:val="0"/>
        <w:spacing w:after="40"/>
        <w:textAlignment w:val="baseline"/>
        <w:rPr>
          <w:rFonts w:cstheme="minorHAnsi"/>
          <w:sz w:val="20"/>
          <w:szCs w:val="20"/>
        </w:rPr>
      </w:pPr>
      <w:proofErr w:type="spellStart"/>
      <w:r w:rsidRPr="009449D8">
        <w:rPr>
          <w:rFonts w:cstheme="minorHAnsi"/>
          <w:sz w:val="20"/>
          <w:szCs w:val="20"/>
        </w:rPr>
        <w:t>SQLserver</w:t>
      </w:r>
      <w:proofErr w:type="spellEnd"/>
      <w:r w:rsidRPr="009449D8">
        <w:rPr>
          <w:rFonts w:cstheme="minorHAnsi"/>
          <w:sz w:val="20"/>
          <w:szCs w:val="20"/>
        </w:rPr>
        <w:t>: Replication Dist.</w:t>
      </w:r>
    </w:p>
    <w:p w:rsidR="009449D8" w:rsidRPr="009449D8" w:rsidRDefault="009449D8" w:rsidP="009449D8">
      <w:pPr>
        <w:overflowPunct w:val="0"/>
        <w:autoSpaceDE w:val="0"/>
        <w:autoSpaceDN w:val="0"/>
        <w:adjustRightInd w:val="0"/>
        <w:spacing w:after="40"/>
        <w:textAlignment w:val="baseline"/>
        <w:rPr>
          <w:rFonts w:cstheme="minorHAnsi"/>
          <w:sz w:val="20"/>
          <w:szCs w:val="20"/>
        </w:rPr>
      </w:pPr>
      <w:proofErr w:type="spellStart"/>
      <w:r w:rsidRPr="009449D8">
        <w:rPr>
          <w:rFonts w:cstheme="minorHAnsi"/>
          <w:sz w:val="20"/>
          <w:szCs w:val="20"/>
        </w:rPr>
        <w:t>SQLserver</w:t>
      </w:r>
      <w:proofErr w:type="spellEnd"/>
      <w:r w:rsidRPr="009449D8">
        <w:rPr>
          <w:rFonts w:cstheme="minorHAnsi"/>
          <w:sz w:val="20"/>
          <w:szCs w:val="20"/>
        </w:rPr>
        <w:t xml:space="preserve">: Replication </w:t>
      </w:r>
      <w:proofErr w:type="spellStart"/>
      <w:r w:rsidRPr="009449D8">
        <w:rPr>
          <w:rFonts w:cstheme="minorHAnsi"/>
          <w:sz w:val="20"/>
          <w:szCs w:val="20"/>
        </w:rPr>
        <w:t>Logreader</w:t>
      </w:r>
      <w:proofErr w:type="spellEnd"/>
    </w:p>
    <w:p w:rsidR="009449D8" w:rsidRDefault="009449D8" w:rsidP="009449D8">
      <w:pPr>
        <w:overflowPunct w:val="0"/>
        <w:autoSpaceDE w:val="0"/>
        <w:autoSpaceDN w:val="0"/>
        <w:adjustRightInd w:val="0"/>
        <w:spacing w:after="40"/>
        <w:textAlignment w:val="baseline"/>
        <w:rPr>
          <w:rFonts w:cstheme="minorHAnsi"/>
          <w:sz w:val="20"/>
          <w:szCs w:val="20"/>
        </w:rPr>
      </w:pPr>
      <w:proofErr w:type="spellStart"/>
      <w:r w:rsidRPr="009449D8">
        <w:rPr>
          <w:rFonts w:cstheme="minorHAnsi"/>
          <w:sz w:val="20"/>
          <w:szCs w:val="20"/>
        </w:rPr>
        <w:t>SQLserver</w:t>
      </w:r>
      <w:proofErr w:type="spellEnd"/>
      <w:r w:rsidRPr="009449D8">
        <w:rPr>
          <w:rFonts w:cstheme="minorHAnsi"/>
          <w:sz w:val="20"/>
          <w:szCs w:val="20"/>
        </w:rPr>
        <w:t>: Replication Snapshot</w:t>
      </w:r>
    </w:p>
    <w:p w:rsidR="009449D8" w:rsidRDefault="009449D8" w:rsidP="009449D8">
      <w:pPr>
        <w:overflowPunct w:val="0"/>
        <w:autoSpaceDE w:val="0"/>
        <w:autoSpaceDN w:val="0"/>
        <w:adjustRightInd w:val="0"/>
        <w:spacing w:after="40"/>
        <w:textAlignment w:val="baseline"/>
        <w:rPr>
          <w:rFonts w:cstheme="minorHAnsi"/>
          <w:sz w:val="20"/>
          <w:szCs w:val="20"/>
        </w:rPr>
      </w:pPr>
    </w:p>
    <w:p w:rsidR="008B47D7" w:rsidRDefault="008B47D7" w:rsidP="00F4256F">
      <w:pPr>
        <w:overflowPunct w:val="0"/>
        <w:autoSpaceDE w:val="0"/>
        <w:autoSpaceDN w:val="0"/>
        <w:adjustRightInd w:val="0"/>
        <w:spacing w:after="40"/>
        <w:textAlignment w:val="baseline"/>
        <w:rPr>
          <w:rFonts w:cstheme="minorHAnsi"/>
          <w:b/>
          <w:sz w:val="20"/>
          <w:szCs w:val="20"/>
        </w:rPr>
      </w:pPr>
    </w:p>
    <w:p w:rsidR="00F4256F" w:rsidRPr="00F4256F" w:rsidRDefault="00F4256F" w:rsidP="00F4256F">
      <w:pPr>
        <w:overflowPunct w:val="0"/>
        <w:autoSpaceDE w:val="0"/>
        <w:autoSpaceDN w:val="0"/>
        <w:adjustRightInd w:val="0"/>
        <w:spacing w:after="40"/>
        <w:textAlignment w:val="baseline"/>
        <w:rPr>
          <w:rFonts w:cstheme="minorHAnsi"/>
          <w:b/>
          <w:sz w:val="20"/>
          <w:szCs w:val="20"/>
        </w:rPr>
      </w:pPr>
      <w:r w:rsidRPr="00F4256F">
        <w:rPr>
          <w:rFonts w:cstheme="minorHAnsi"/>
          <w:b/>
          <w:sz w:val="20"/>
          <w:szCs w:val="20"/>
        </w:rPr>
        <w:lastRenderedPageBreak/>
        <w:t>Distribution DB tables:</w:t>
      </w:r>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MSarticles</w:t>
      </w:r>
      <w:proofErr w:type="spellEnd"/>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MSpublications</w:t>
      </w:r>
      <w:proofErr w:type="spellEnd"/>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MSsubscription</w:t>
      </w:r>
      <w:proofErr w:type="spellEnd"/>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MSagent_profiles</w:t>
      </w:r>
      <w:proofErr w:type="spellEnd"/>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MSdistribution_agents</w:t>
      </w:r>
      <w:proofErr w:type="spellEnd"/>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MSlogreader_agents</w:t>
      </w:r>
      <w:proofErr w:type="spellEnd"/>
    </w:p>
    <w:p w:rsidR="00F4256F" w:rsidRPr="00F4256F" w:rsidRDefault="00F4256F" w:rsidP="00F4256F">
      <w:pPr>
        <w:overflowPunct w:val="0"/>
        <w:autoSpaceDE w:val="0"/>
        <w:autoSpaceDN w:val="0"/>
        <w:adjustRightInd w:val="0"/>
        <w:spacing w:after="40"/>
        <w:textAlignment w:val="baseline"/>
        <w:rPr>
          <w:rFonts w:cstheme="minorHAnsi"/>
          <w:sz w:val="20"/>
          <w:szCs w:val="20"/>
        </w:rPr>
      </w:pPr>
    </w:p>
    <w:p w:rsidR="00F4256F" w:rsidRPr="00F4256F" w:rsidRDefault="00F4256F" w:rsidP="00F4256F">
      <w:pPr>
        <w:overflowPunct w:val="0"/>
        <w:autoSpaceDE w:val="0"/>
        <w:autoSpaceDN w:val="0"/>
        <w:adjustRightInd w:val="0"/>
        <w:spacing w:after="40"/>
        <w:textAlignment w:val="baseline"/>
        <w:rPr>
          <w:rFonts w:cstheme="minorHAnsi"/>
          <w:b/>
          <w:sz w:val="20"/>
          <w:szCs w:val="20"/>
        </w:rPr>
      </w:pPr>
      <w:r w:rsidRPr="00F4256F">
        <w:rPr>
          <w:rFonts w:cstheme="minorHAnsi"/>
          <w:b/>
          <w:sz w:val="20"/>
          <w:szCs w:val="20"/>
        </w:rPr>
        <w:t>History</w:t>
      </w:r>
    </w:p>
    <w:p w:rsidR="00F4256F" w:rsidRP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MSdistribution_history</w:t>
      </w:r>
      <w:proofErr w:type="spellEnd"/>
    </w:p>
    <w:p w:rsidR="00F4256F" w:rsidRDefault="00F4256F" w:rsidP="00F4256F">
      <w:pPr>
        <w:overflowPunct w:val="0"/>
        <w:autoSpaceDE w:val="0"/>
        <w:autoSpaceDN w:val="0"/>
        <w:adjustRightInd w:val="0"/>
        <w:spacing w:after="40"/>
        <w:textAlignment w:val="baseline"/>
        <w:rPr>
          <w:rFonts w:cstheme="minorHAnsi"/>
          <w:sz w:val="20"/>
          <w:szCs w:val="20"/>
        </w:rPr>
      </w:pPr>
      <w:proofErr w:type="spellStart"/>
      <w:r w:rsidRPr="00F4256F">
        <w:rPr>
          <w:rFonts w:cstheme="minorHAnsi"/>
          <w:sz w:val="20"/>
          <w:szCs w:val="20"/>
        </w:rPr>
        <w:t>MSlogreader_history</w:t>
      </w:r>
      <w:proofErr w:type="spellEnd"/>
    </w:p>
    <w:p w:rsidR="00F4256F" w:rsidRDefault="00F4256F" w:rsidP="00F4256F">
      <w:pPr>
        <w:overflowPunct w:val="0"/>
        <w:autoSpaceDE w:val="0"/>
        <w:autoSpaceDN w:val="0"/>
        <w:adjustRightInd w:val="0"/>
        <w:spacing w:after="40"/>
        <w:textAlignment w:val="baseline"/>
        <w:rPr>
          <w:rFonts w:cstheme="minorHAnsi"/>
          <w:sz w:val="20"/>
          <w:szCs w:val="20"/>
        </w:rPr>
      </w:pPr>
    </w:p>
    <w:p w:rsidR="00175281" w:rsidRDefault="00175281" w:rsidP="00F4256F">
      <w:pPr>
        <w:overflowPunct w:val="0"/>
        <w:autoSpaceDE w:val="0"/>
        <w:autoSpaceDN w:val="0"/>
        <w:adjustRightInd w:val="0"/>
        <w:spacing w:after="40"/>
        <w:textAlignment w:val="baseline"/>
        <w:rPr>
          <w:rFonts w:cstheme="minorHAnsi"/>
          <w:sz w:val="20"/>
          <w:szCs w:val="20"/>
        </w:rPr>
      </w:pPr>
      <w:r>
        <w:rPr>
          <w:rFonts w:cstheme="minorHAnsi"/>
          <w:sz w:val="20"/>
          <w:szCs w:val="20"/>
        </w:rPr>
        <w:t xml:space="preserve">You can use this and write query to find out how many </w:t>
      </w:r>
      <w:r w:rsidRPr="00726B2E">
        <w:rPr>
          <w:rFonts w:cstheme="minorHAnsi"/>
          <w:b/>
          <w:sz w:val="20"/>
          <w:szCs w:val="20"/>
        </w:rPr>
        <w:t>commands are written per day</w:t>
      </w:r>
      <w:r>
        <w:rPr>
          <w:rFonts w:cstheme="minorHAnsi"/>
          <w:sz w:val="20"/>
          <w:szCs w:val="20"/>
        </w:rPr>
        <w:t xml:space="preserve"> / hours etc. Check google and </w:t>
      </w:r>
      <w:r w:rsidR="00E92BC4">
        <w:rPr>
          <w:rFonts w:cstheme="minorHAnsi"/>
          <w:sz w:val="20"/>
          <w:szCs w:val="20"/>
        </w:rPr>
        <w:t>find out</w:t>
      </w:r>
      <w:r>
        <w:rPr>
          <w:rFonts w:cstheme="minorHAnsi"/>
          <w:sz w:val="20"/>
          <w:szCs w:val="20"/>
        </w:rPr>
        <w:t xml:space="preserve"> code.</w:t>
      </w:r>
    </w:p>
    <w:p w:rsidR="006C164D" w:rsidRDefault="006C164D" w:rsidP="00F4256F">
      <w:pPr>
        <w:overflowPunct w:val="0"/>
        <w:autoSpaceDE w:val="0"/>
        <w:autoSpaceDN w:val="0"/>
        <w:adjustRightInd w:val="0"/>
        <w:spacing w:after="40"/>
        <w:textAlignment w:val="baseline"/>
        <w:rPr>
          <w:rFonts w:cstheme="minorHAnsi"/>
          <w:sz w:val="20"/>
          <w:szCs w:val="20"/>
        </w:rPr>
      </w:pPr>
    </w:p>
    <w:p w:rsidR="006C164D" w:rsidRDefault="006C164D" w:rsidP="00F4256F">
      <w:pPr>
        <w:overflowPunct w:val="0"/>
        <w:autoSpaceDE w:val="0"/>
        <w:autoSpaceDN w:val="0"/>
        <w:adjustRightInd w:val="0"/>
        <w:spacing w:after="40"/>
        <w:textAlignment w:val="baseline"/>
        <w:rPr>
          <w:rFonts w:cstheme="minorHAnsi"/>
          <w:sz w:val="20"/>
          <w:szCs w:val="20"/>
        </w:rPr>
      </w:pPr>
      <w:r>
        <w:rPr>
          <w:rFonts w:cstheme="minorHAnsi"/>
          <w:sz w:val="20"/>
          <w:szCs w:val="20"/>
        </w:rPr>
        <w:t xml:space="preserve">Also, </w:t>
      </w:r>
      <w:r w:rsidRPr="00726B2E">
        <w:rPr>
          <w:rFonts w:cstheme="minorHAnsi"/>
          <w:b/>
          <w:sz w:val="20"/>
          <w:szCs w:val="20"/>
        </w:rPr>
        <w:t>increase</w:t>
      </w:r>
      <w:r>
        <w:rPr>
          <w:rFonts w:cstheme="minorHAnsi"/>
          <w:sz w:val="20"/>
          <w:szCs w:val="20"/>
        </w:rPr>
        <w:t xml:space="preserve"> the distributor history from </w:t>
      </w:r>
      <w:r w:rsidRPr="00D4569F">
        <w:rPr>
          <w:rFonts w:cstheme="minorHAnsi"/>
          <w:sz w:val="20"/>
          <w:szCs w:val="20"/>
          <w:highlight w:val="yellow"/>
        </w:rPr>
        <w:t>default 48 hours to higher</w:t>
      </w:r>
      <w:r>
        <w:rPr>
          <w:rFonts w:cstheme="minorHAnsi"/>
          <w:sz w:val="20"/>
          <w:szCs w:val="20"/>
        </w:rPr>
        <w:t xml:space="preserve">. By right click replication </w:t>
      </w:r>
      <w:r w:rsidRPr="006C164D">
        <w:rPr>
          <w:rFonts w:cstheme="minorHAnsi"/>
          <w:sz w:val="20"/>
          <w:szCs w:val="20"/>
        </w:rPr>
        <w:sym w:font="Wingdings" w:char="F0E0"/>
      </w:r>
      <w:r>
        <w:rPr>
          <w:rFonts w:cstheme="minorHAnsi"/>
          <w:sz w:val="20"/>
          <w:szCs w:val="20"/>
        </w:rPr>
        <w:t xml:space="preserve"> Distributer property</w:t>
      </w:r>
      <w:r w:rsidR="005141B3">
        <w:rPr>
          <w:rFonts w:cstheme="minorHAnsi"/>
          <w:sz w:val="20"/>
          <w:szCs w:val="20"/>
        </w:rPr>
        <w:t>.</w:t>
      </w:r>
    </w:p>
    <w:p w:rsidR="005141B3" w:rsidRDefault="005141B3" w:rsidP="00F4256F">
      <w:pPr>
        <w:overflowPunct w:val="0"/>
        <w:autoSpaceDE w:val="0"/>
        <w:autoSpaceDN w:val="0"/>
        <w:adjustRightInd w:val="0"/>
        <w:spacing w:after="40"/>
        <w:textAlignment w:val="baseline"/>
        <w:rPr>
          <w:rFonts w:cstheme="minorHAnsi"/>
          <w:sz w:val="20"/>
          <w:szCs w:val="20"/>
        </w:rPr>
      </w:pPr>
    </w:p>
    <w:p w:rsidR="005141B3" w:rsidRPr="00D4569F" w:rsidRDefault="00A36888" w:rsidP="005141B3">
      <w:pPr>
        <w:pStyle w:val="ListParagraph"/>
        <w:numPr>
          <w:ilvl w:val="0"/>
          <w:numId w:val="1"/>
        </w:numPr>
        <w:overflowPunct w:val="0"/>
        <w:autoSpaceDE w:val="0"/>
        <w:autoSpaceDN w:val="0"/>
        <w:adjustRightInd w:val="0"/>
        <w:spacing w:after="40"/>
        <w:textAlignment w:val="baseline"/>
        <w:rPr>
          <w:rFonts w:cstheme="minorHAnsi"/>
          <w:sz w:val="20"/>
          <w:szCs w:val="20"/>
          <w:highlight w:val="yellow"/>
        </w:rPr>
      </w:pPr>
      <w:r w:rsidRPr="00D4569F">
        <w:rPr>
          <w:rFonts w:cstheme="minorHAnsi"/>
          <w:sz w:val="20"/>
          <w:szCs w:val="20"/>
          <w:highlight w:val="yellow"/>
        </w:rPr>
        <w:t xml:space="preserve">Replication agent </w:t>
      </w:r>
      <w:r w:rsidR="00304747">
        <w:rPr>
          <w:rFonts w:cstheme="minorHAnsi"/>
          <w:sz w:val="20"/>
          <w:szCs w:val="20"/>
          <w:highlight w:val="yellow"/>
        </w:rPr>
        <w:t xml:space="preserve">profile </w:t>
      </w:r>
      <w:r w:rsidRPr="00D4569F">
        <w:rPr>
          <w:rFonts w:cstheme="minorHAnsi"/>
          <w:sz w:val="20"/>
          <w:szCs w:val="20"/>
          <w:highlight w:val="yellow"/>
        </w:rPr>
        <w:t>tweakin</w:t>
      </w:r>
      <w:r w:rsidR="00A04255">
        <w:rPr>
          <w:rFonts w:cstheme="minorHAnsi"/>
          <w:sz w:val="20"/>
          <w:szCs w:val="20"/>
          <w:highlight w:val="yellow"/>
        </w:rPr>
        <w:t>g configuration</w:t>
      </w:r>
    </w:p>
    <w:p w:rsidR="00A36888" w:rsidRDefault="00A36888" w:rsidP="00A36888">
      <w:pPr>
        <w:overflowPunct w:val="0"/>
        <w:autoSpaceDE w:val="0"/>
        <w:autoSpaceDN w:val="0"/>
        <w:adjustRightInd w:val="0"/>
        <w:spacing w:after="40"/>
        <w:textAlignment w:val="baseline"/>
        <w:rPr>
          <w:rFonts w:cstheme="minorHAnsi"/>
          <w:sz w:val="20"/>
          <w:szCs w:val="20"/>
        </w:rPr>
      </w:pPr>
    </w:p>
    <w:p w:rsidR="00A36888" w:rsidRDefault="008B1304" w:rsidP="00A36888">
      <w:pPr>
        <w:overflowPunct w:val="0"/>
        <w:autoSpaceDE w:val="0"/>
        <w:autoSpaceDN w:val="0"/>
        <w:adjustRightInd w:val="0"/>
        <w:spacing w:after="40"/>
        <w:textAlignment w:val="baseline"/>
        <w:rPr>
          <w:rFonts w:cstheme="minorHAnsi"/>
          <w:sz w:val="20"/>
          <w:szCs w:val="20"/>
        </w:rPr>
      </w:pPr>
      <w:r>
        <w:rPr>
          <w:rFonts w:cstheme="minorHAnsi"/>
          <w:sz w:val="20"/>
          <w:szCs w:val="20"/>
        </w:rPr>
        <w:t>Replications monitor</w:t>
      </w:r>
      <w:r w:rsidR="00866F09">
        <w:rPr>
          <w:rFonts w:cstheme="minorHAnsi"/>
          <w:sz w:val="20"/>
          <w:szCs w:val="20"/>
        </w:rPr>
        <w:t xml:space="preserve"> </w:t>
      </w:r>
      <w:r w:rsidR="00866F09" w:rsidRPr="00866F09">
        <w:rPr>
          <w:rFonts w:cstheme="minorHAnsi"/>
          <w:sz w:val="20"/>
          <w:szCs w:val="20"/>
        </w:rPr>
        <w:sym w:font="Wingdings" w:char="F0E0"/>
      </w:r>
      <w:r w:rsidR="00866F09">
        <w:rPr>
          <w:rFonts w:cstheme="minorHAnsi"/>
          <w:sz w:val="20"/>
          <w:szCs w:val="20"/>
        </w:rPr>
        <w:t xml:space="preserve"> </w:t>
      </w:r>
      <w:r>
        <w:rPr>
          <w:rFonts w:cstheme="minorHAnsi"/>
          <w:sz w:val="20"/>
          <w:szCs w:val="20"/>
        </w:rPr>
        <w:t>Agent</w:t>
      </w:r>
      <w:r w:rsidR="00866F09">
        <w:rPr>
          <w:rFonts w:cstheme="minorHAnsi"/>
          <w:sz w:val="20"/>
          <w:szCs w:val="20"/>
        </w:rPr>
        <w:t xml:space="preserve"> </w:t>
      </w:r>
      <w:r w:rsidR="00866F09" w:rsidRPr="00866F09">
        <w:rPr>
          <w:rFonts w:cstheme="minorHAnsi"/>
          <w:sz w:val="20"/>
          <w:szCs w:val="20"/>
        </w:rPr>
        <w:sym w:font="Wingdings" w:char="F0E0"/>
      </w:r>
      <w:r w:rsidR="00EE57BF">
        <w:rPr>
          <w:rFonts w:cstheme="minorHAnsi"/>
          <w:sz w:val="20"/>
          <w:szCs w:val="20"/>
        </w:rPr>
        <w:t xml:space="preserve"> Right click the agent </w:t>
      </w:r>
      <w:r w:rsidR="00EE57BF" w:rsidRPr="00EE57BF">
        <w:rPr>
          <w:rFonts w:cstheme="minorHAnsi"/>
          <w:sz w:val="20"/>
          <w:szCs w:val="20"/>
        </w:rPr>
        <w:sym w:font="Wingdings" w:char="F0E0"/>
      </w:r>
      <w:r w:rsidR="00EE57BF">
        <w:rPr>
          <w:rFonts w:cstheme="minorHAnsi"/>
          <w:sz w:val="20"/>
          <w:szCs w:val="20"/>
        </w:rPr>
        <w:t>Agent profile</w:t>
      </w:r>
      <w:r>
        <w:rPr>
          <w:rFonts w:cstheme="minorHAnsi"/>
          <w:sz w:val="20"/>
          <w:szCs w:val="20"/>
        </w:rPr>
        <w:t xml:space="preserve"> </w:t>
      </w:r>
      <w:r w:rsidRPr="008B1304">
        <w:rPr>
          <w:rFonts w:cstheme="minorHAnsi"/>
          <w:sz w:val="20"/>
          <w:szCs w:val="20"/>
        </w:rPr>
        <w:sym w:font="Wingdings" w:char="F0E0"/>
      </w:r>
      <w:r>
        <w:rPr>
          <w:rFonts w:cstheme="minorHAnsi"/>
          <w:sz w:val="20"/>
          <w:szCs w:val="20"/>
        </w:rPr>
        <w:t xml:space="preserve"> </w:t>
      </w:r>
      <w:proofErr w:type="gramStart"/>
      <w:r>
        <w:rPr>
          <w:rFonts w:cstheme="minorHAnsi"/>
          <w:sz w:val="20"/>
          <w:szCs w:val="20"/>
        </w:rPr>
        <w:t>You</w:t>
      </w:r>
      <w:proofErr w:type="gramEnd"/>
      <w:r>
        <w:rPr>
          <w:rFonts w:cstheme="minorHAnsi"/>
          <w:sz w:val="20"/>
          <w:szCs w:val="20"/>
        </w:rPr>
        <w:t xml:space="preserve"> can change any value based on your environment</w:t>
      </w:r>
    </w:p>
    <w:p w:rsidR="008B1304" w:rsidRDefault="008B1304" w:rsidP="00A36888">
      <w:pPr>
        <w:overflowPunct w:val="0"/>
        <w:autoSpaceDE w:val="0"/>
        <w:autoSpaceDN w:val="0"/>
        <w:adjustRightInd w:val="0"/>
        <w:spacing w:after="40"/>
        <w:textAlignment w:val="baseline"/>
        <w:rPr>
          <w:rFonts w:cstheme="minorHAnsi"/>
          <w:sz w:val="20"/>
          <w:szCs w:val="20"/>
        </w:rPr>
      </w:pPr>
    </w:p>
    <w:p w:rsidR="008B1304" w:rsidRDefault="008B1304" w:rsidP="008B1304">
      <w:pPr>
        <w:overflowPunct w:val="0"/>
        <w:autoSpaceDE w:val="0"/>
        <w:autoSpaceDN w:val="0"/>
        <w:adjustRightInd w:val="0"/>
        <w:spacing w:after="40"/>
        <w:textAlignment w:val="baseline"/>
        <w:rPr>
          <w:rFonts w:cstheme="minorHAnsi"/>
          <w:sz w:val="20"/>
          <w:szCs w:val="20"/>
        </w:rPr>
      </w:pPr>
      <w:r>
        <w:rPr>
          <w:rFonts w:cstheme="minorHAnsi"/>
          <w:sz w:val="20"/>
          <w:szCs w:val="20"/>
        </w:rPr>
        <w:t xml:space="preserve">Replications monitor </w:t>
      </w:r>
      <w:r w:rsidRPr="00866F09">
        <w:rPr>
          <w:rFonts w:cstheme="minorHAnsi"/>
          <w:sz w:val="20"/>
          <w:szCs w:val="20"/>
        </w:rPr>
        <w:sym w:font="Wingdings" w:char="F0E0"/>
      </w:r>
      <w:r>
        <w:rPr>
          <w:rFonts w:cstheme="minorHAnsi"/>
          <w:sz w:val="20"/>
          <w:szCs w:val="20"/>
        </w:rPr>
        <w:t xml:space="preserve"> </w:t>
      </w:r>
      <w:proofErr w:type="gramStart"/>
      <w:r>
        <w:rPr>
          <w:rFonts w:cstheme="minorHAnsi"/>
          <w:sz w:val="20"/>
          <w:szCs w:val="20"/>
        </w:rPr>
        <w:t>All</w:t>
      </w:r>
      <w:proofErr w:type="gramEnd"/>
      <w:r>
        <w:rPr>
          <w:rFonts w:cstheme="minorHAnsi"/>
          <w:sz w:val="20"/>
          <w:szCs w:val="20"/>
        </w:rPr>
        <w:t xml:space="preserve"> subscription </w:t>
      </w:r>
      <w:r w:rsidRPr="00866F09">
        <w:rPr>
          <w:rFonts w:cstheme="minorHAnsi"/>
          <w:sz w:val="20"/>
          <w:szCs w:val="20"/>
        </w:rPr>
        <w:sym w:font="Wingdings" w:char="F0E0"/>
      </w:r>
      <w:r>
        <w:rPr>
          <w:rFonts w:cstheme="minorHAnsi"/>
          <w:sz w:val="20"/>
          <w:szCs w:val="20"/>
        </w:rPr>
        <w:t xml:space="preserve"> Agent profile </w:t>
      </w:r>
      <w:r w:rsidRPr="008B1304">
        <w:rPr>
          <w:rFonts w:cstheme="minorHAnsi"/>
          <w:sz w:val="20"/>
          <w:szCs w:val="20"/>
        </w:rPr>
        <w:sym w:font="Wingdings" w:char="F0E0"/>
      </w:r>
      <w:r>
        <w:rPr>
          <w:rFonts w:cstheme="minorHAnsi"/>
          <w:sz w:val="20"/>
          <w:szCs w:val="20"/>
        </w:rPr>
        <w:t xml:space="preserve"> </w:t>
      </w:r>
      <w:r w:rsidR="0074562D">
        <w:rPr>
          <w:rFonts w:cstheme="minorHAnsi"/>
          <w:sz w:val="20"/>
          <w:szCs w:val="20"/>
        </w:rPr>
        <w:t xml:space="preserve">Continue on data consistency error </w:t>
      </w:r>
      <w:r w:rsidR="0074562D" w:rsidRPr="0074562D">
        <w:rPr>
          <w:rFonts w:cstheme="minorHAnsi"/>
          <w:sz w:val="20"/>
          <w:szCs w:val="20"/>
        </w:rPr>
        <w:sym w:font="Wingdings" w:char="F0E0"/>
      </w:r>
      <w:r w:rsidR="0074562D">
        <w:rPr>
          <w:rFonts w:cstheme="minorHAnsi"/>
          <w:sz w:val="20"/>
          <w:szCs w:val="20"/>
        </w:rPr>
        <w:t xml:space="preserve"> skip error. You can skip known errors. There are lot of options you can change in the agent from default to your environment.</w:t>
      </w:r>
    </w:p>
    <w:p w:rsidR="0074562D" w:rsidRDefault="0074562D" w:rsidP="008B1304">
      <w:pPr>
        <w:overflowPunct w:val="0"/>
        <w:autoSpaceDE w:val="0"/>
        <w:autoSpaceDN w:val="0"/>
        <w:adjustRightInd w:val="0"/>
        <w:spacing w:after="40"/>
        <w:textAlignment w:val="baseline"/>
        <w:rPr>
          <w:rFonts w:cstheme="minorHAnsi"/>
          <w:sz w:val="20"/>
          <w:szCs w:val="20"/>
        </w:rPr>
      </w:pPr>
    </w:p>
    <w:p w:rsidR="00F46253" w:rsidRPr="00D4569F" w:rsidRDefault="00371BC4" w:rsidP="00F46253">
      <w:pPr>
        <w:pStyle w:val="ListParagraph"/>
        <w:numPr>
          <w:ilvl w:val="0"/>
          <w:numId w:val="1"/>
        </w:numPr>
        <w:overflowPunct w:val="0"/>
        <w:autoSpaceDE w:val="0"/>
        <w:autoSpaceDN w:val="0"/>
        <w:adjustRightInd w:val="0"/>
        <w:spacing w:after="40"/>
        <w:textAlignment w:val="baseline"/>
        <w:rPr>
          <w:rFonts w:cstheme="minorHAnsi"/>
          <w:sz w:val="20"/>
          <w:szCs w:val="20"/>
          <w:highlight w:val="yellow"/>
        </w:rPr>
      </w:pPr>
      <w:r w:rsidRPr="00D4569F">
        <w:rPr>
          <w:rFonts w:cstheme="minorHAnsi"/>
          <w:sz w:val="20"/>
          <w:szCs w:val="20"/>
          <w:highlight w:val="yellow"/>
        </w:rPr>
        <w:t xml:space="preserve">Subscription </w:t>
      </w:r>
      <w:r w:rsidR="00F46253" w:rsidRPr="00D4569F">
        <w:rPr>
          <w:rFonts w:cstheme="minorHAnsi"/>
          <w:sz w:val="20"/>
          <w:szCs w:val="20"/>
          <w:highlight w:val="yellow"/>
        </w:rPr>
        <w:t>Stream</w:t>
      </w:r>
    </w:p>
    <w:p w:rsidR="00371BC4" w:rsidRDefault="00371BC4" w:rsidP="00371BC4">
      <w:pPr>
        <w:overflowPunct w:val="0"/>
        <w:autoSpaceDE w:val="0"/>
        <w:autoSpaceDN w:val="0"/>
        <w:adjustRightInd w:val="0"/>
        <w:spacing w:after="40"/>
        <w:textAlignment w:val="baseline"/>
        <w:rPr>
          <w:rFonts w:ascii="Arial" w:hAnsi="Arial" w:cs="Arial"/>
          <w:color w:val="000000"/>
          <w:shd w:val="clear" w:color="auto" w:fill="FFFFFF"/>
        </w:rPr>
      </w:pPr>
      <w:r>
        <w:rPr>
          <w:rFonts w:cstheme="minorHAnsi"/>
          <w:sz w:val="20"/>
          <w:szCs w:val="20"/>
        </w:rPr>
        <w:t>It is introduced from SQL 2008</w:t>
      </w:r>
      <w:r w:rsidR="00DD7AA9">
        <w:rPr>
          <w:rFonts w:cstheme="minorHAnsi"/>
          <w:sz w:val="20"/>
          <w:szCs w:val="20"/>
        </w:rPr>
        <w:t xml:space="preserve">. </w:t>
      </w:r>
      <w:r w:rsidR="00DD7AA9">
        <w:rPr>
          <w:rFonts w:ascii="Arial" w:hAnsi="Arial" w:cs="Arial"/>
          <w:color w:val="000000"/>
          <w:shd w:val="clear" w:color="auto" w:fill="FFFFFF"/>
        </w:rPr>
        <w:t xml:space="preserve">This parameter helps to reduce the latency when moving data from Distributor to Subscriber by using multiple parallel writer threads. It is only applicable for Distribution Agent. It is also known as Distribution Agent </w:t>
      </w:r>
      <w:proofErr w:type="spellStart"/>
      <w:r w:rsidR="00DD7AA9">
        <w:rPr>
          <w:rFonts w:ascii="Arial" w:hAnsi="Arial" w:cs="Arial"/>
          <w:color w:val="000000"/>
          <w:shd w:val="clear" w:color="auto" w:fill="FFFFFF"/>
        </w:rPr>
        <w:t>SubscriptionStreams</w:t>
      </w:r>
      <w:proofErr w:type="spellEnd"/>
      <w:r w:rsidR="00DD7AA9">
        <w:rPr>
          <w:rFonts w:ascii="Arial" w:hAnsi="Arial" w:cs="Arial"/>
          <w:color w:val="000000"/>
          <w:shd w:val="clear" w:color="auto" w:fill="FFFFFF"/>
        </w:rPr>
        <w:t xml:space="preserve"> parameter. </w:t>
      </w:r>
    </w:p>
    <w:p w:rsidR="00C41CCD" w:rsidRDefault="00C41CCD" w:rsidP="00A36888">
      <w:pPr>
        <w:overflowPunct w:val="0"/>
        <w:autoSpaceDE w:val="0"/>
        <w:autoSpaceDN w:val="0"/>
        <w:adjustRightInd w:val="0"/>
        <w:spacing w:after="40"/>
        <w:textAlignment w:val="baseline"/>
        <w:rPr>
          <w:rFonts w:cstheme="minorHAnsi"/>
          <w:sz w:val="20"/>
          <w:szCs w:val="20"/>
        </w:rPr>
      </w:pPr>
    </w:p>
    <w:p w:rsidR="00EE57BF" w:rsidRDefault="00C41CCD" w:rsidP="00A36888">
      <w:pPr>
        <w:overflowPunct w:val="0"/>
        <w:autoSpaceDE w:val="0"/>
        <w:autoSpaceDN w:val="0"/>
        <w:adjustRightInd w:val="0"/>
        <w:spacing w:after="40"/>
        <w:textAlignment w:val="baseline"/>
        <w:rPr>
          <w:rFonts w:cstheme="minorHAnsi"/>
          <w:sz w:val="20"/>
          <w:szCs w:val="20"/>
        </w:rPr>
      </w:pPr>
      <w:r>
        <w:rPr>
          <w:rFonts w:cstheme="minorHAnsi"/>
          <w:sz w:val="20"/>
          <w:szCs w:val="20"/>
        </w:rPr>
        <w:t xml:space="preserve">It is easy to configure </w:t>
      </w:r>
      <w:r w:rsidRPr="00C41CCD">
        <w:rPr>
          <w:rFonts w:cstheme="minorHAnsi"/>
          <w:sz w:val="20"/>
          <w:szCs w:val="20"/>
        </w:rPr>
        <w:sym w:font="Wingdings" w:char="F0E0"/>
      </w:r>
      <w:r>
        <w:rPr>
          <w:rFonts w:cstheme="minorHAnsi"/>
          <w:sz w:val="20"/>
          <w:szCs w:val="20"/>
        </w:rPr>
        <w:t xml:space="preserve"> Open the distributer agent job in SQL agent </w:t>
      </w:r>
      <w:r w:rsidRPr="00C41CCD">
        <w:rPr>
          <w:rFonts w:cstheme="minorHAnsi"/>
          <w:sz w:val="20"/>
          <w:szCs w:val="20"/>
        </w:rPr>
        <w:sym w:font="Wingdings" w:char="F0E0"/>
      </w:r>
      <w:r>
        <w:rPr>
          <w:rFonts w:cstheme="minorHAnsi"/>
          <w:sz w:val="20"/>
          <w:szCs w:val="20"/>
        </w:rPr>
        <w:t xml:space="preserve"> </w:t>
      </w:r>
      <w:proofErr w:type="gramStart"/>
      <w:r>
        <w:rPr>
          <w:rFonts w:cstheme="minorHAnsi"/>
          <w:sz w:val="20"/>
          <w:szCs w:val="20"/>
        </w:rPr>
        <w:t>In</w:t>
      </w:r>
      <w:proofErr w:type="gramEnd"/>
      <w:r>
        <w:rPr>
          <w:rFonts w:cstheme="minorHAnsi"/>
          <w:sz w:val="20"/>
          <w:szCs w:val="20"/>
        </w:rPr>
        <w:t xml:space="preserve"> step 2 add in the last –</w:t>
      </w:r>
      <w:proofErr w:type="spellStart"/>
      <w:r>
        <w:rPr>
          <w:rFonts w:cstheme="minorHAnsi"/>
          <w:sz w:val="20"/>
          <w:szCs w:val="20"/>
        </w:rPr>
        <w:t>subscriptionstreams</w:t>
      </w:r>
      <w:proofErr w:type="spellEnd"/>
      <w:r>
        <w:rPr>
          <w:rFonts w:cstheme="minorHAnsi"/>
          <w:sz w:val="20"/>
          <w:szCs w:val="20"/>
        </w:rPr>
        <w:t xml:space="preserve"> 8</w:t>
      </w:r>
    </w:p>
    <w:p w:rsidR="00DB2912" w:rsidRDefault="00DB2912"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Default="00D4569F" w:rsidP="00A36888">
      <w:pPr>
        <w:overflowPunct w:val="0"/>
        <w:autoSpaceDE w:val="0"/>
        <w:autoSpaceDN w:val="0"/>
        <w:adjustRightInd w:val="0"/>
        <w:spacing w:after="40"/>
        <w:textAlignment w:val="baseline"/>
        <w:rPr>
          <w:rFonts w:cstheme="minorHAnsi"/>
          <w:sz w:val="20"/>
          <w:szCs w:val="20"/>
        </w:rPr>
      </w:pPr>
    </w:p>
    <w:p w:rsidR="00D4569F" w:rsidRPr="00C36F6D" w:rsidRDefault="00D4569F" w:rsidP="00A36888">
      <w:pPr>
        <w:overflowPunct w:val="0"/>
        <w:autoSpaceDE w:val="0"/>
        <w:autoSpaceDN w:val="0"/>
        <w:adjustRightInd w:val="0"/>
        <w:spacing w:after="40"/>
        <w:textAlignment w:val="baseline"/>
        <w:rPr>
          <w:rFonts w:cstheme="minorHAnsi"/>
          <w:b/>
          <w:sz w:val="20"/>
          <w:szCs w:val="20"/>
        </w:rPr>
      </w:pPr>
      <w:r w:rsidRPr="00C36F6D">
        <w:rPr>
          <w:rFonts w:cstheme="minorHAnsi"/>
          <w:b/>
          <w:sz w:val="20"/>
          <w:szCs w:val="20"/>
        </w:rPr>
        <w:t>END of 1</w:t>
      </w:r>
      <w:r w:rsidRPr="00C36F6D">
        <w:rPr>
          <w:rFonts w:cstheme="minorHAnsi"/>
          <w:b/>
          <w:sz w:val="20"/>
          <w:szCs w:val="20"/>
          <w:vertAlign w:val="superscript"/>
        </w:rPr>
        <w:t>st</w:t>
      </w:r>
      <w:r w:rsidRPr="00C36F6D">
        <w:rPr>
          <w:rFonts w:cstheme="minorHAnsi"/>
          <w:b/>
          <w:sz w:val="20"/>
          <w:szCs w:val="20"/>
        </w:rPr>
        <w:t xml:space="preserve"> video</w:t>
      </w:r>
    </w:p>
    <w:p w:rsidR="00EB47ED" w:rsidRDefault="00D74B3F" w:rsidP="00CE24DA">
      <w:pPr>
        <w:overflowPunct w:val="0"/>
        <w:autoSpaceDE w:val="0"/>
        <w:autoSpaceDN w:val="0"/>
        <w:adjustRightInd w:val="0"/>
        <w:spacing w:after="40"/>
        <w:textAlignment w:val="baseline"/>
        <w:rPr>
          <w:rFonts w:cstheme="minorHAnsi"/>
          <w:sz w:val="20"/>
          <w:szCs w:val="20"/>
        </w:rPr>
      </w:pPr>
      <w:r w:rsidRPr="00D74B3F">
        <w:rPr>
          <w:rFonts w:cstheme="minorHAnsi"/>
          <w:highlight w:val="yellow"/>
          <w:lang w:val="en-US"/>
        </w:rPr>
        <w:lastRenderedPageBreak/>
        <w:t>From this video</w:t>
      </w:r>
      <w:r w:rsidRPr="00D74B3F">
        <w:rPr>
          <w:rFonts w:cstheme="minorHAnsi"/>
          <w:sz w:val="20"/>
          <w:szCs w:val="20"/>
          <w:highlight w:val="yellow"/>
        </w:rPr>
        <w:t xml:space="preserve"> </w:t>
      </w:r>
      <w:hyperlink r:id="rId11" w:history="1">
        <w:r w:rsidRPr="00D74B3F">
          <w:rPr>
            <w:rStyle w:val="Hyperlink"/>
            <w:rFonts w:cstheme="minorHAnsi"/>
            <w:sz w:val="20"/>
            <w:szCs w:val="20"/>
            <w:highlight w:val="yellow"/>
          </w:rPr>
          <w:t>https://www.youtube.com/watch?v=m28K21Widn0</w:t>
        </w:r>
      </w:hyperlink>
    </w:p>
    <w:p w:rsidR="004367A7" w:rsidRDefault="004367A7" w:rsidP="00CE24DA">
      <w:pPr>
        <w:overflowPunct w:val="0"/>
        <w:autoSpaceDE w:val="0"/>
        <w:autoSpaceDN w:val="0"/>
        <w:adjustRightInd w:val="0"/>
        <w:spacing w:after="40"/>
        <w:textAlignment w:val="baseline"/>
        <w:rPr>
          <w:rFonts w:cstheme="minorHAnsi"/>
          <w:sz w:val="20"/>
          <w:szCs w:val="20"/>
        </w:rPr>
      </w:pPr>
    </w:p>
    <w:p w:rsidR="00846196" w:rsidRDefault="00846196" w:rsidP="00CE24DA">
      <w:pPr>
        <w:overflowPunct w:val="0"/>
        <w:autoSpaceDE w:val="0"/>
        <w:autoSpaceDN w:val="0"/>
        <w:adjustRightInd w:val="0"/>
        <w:spacing w:after="40"/>
        <w:textAlignment w:val="baseline"/>
        <w:rPr>
          <w:rFonts w:cstheme="minorHAnsi"/>
          <w:sz w:val="20"/>
          <w:szCs w:val="20"/>
        </w:rPr>
      </w:pPr>
      <w:proofErr w:type="spellStart"/>
      <w:r>
        <w:rPr>
          <w:rFonts w:cstheme="minorHAnsi"/>
          <w:sz w:val="20"/>
          <w:szCs w:val="20"/>
        </w:rPr>
        <w:t>ServerA</w:t>
      </w:r>
      <w:proofErr w:type="spellEnd"/>
      <w:r>
        <w:rPr>
          <w:rFonts w:cstheme="minorHAnsi"/>
          <w:sz w:val="20"/>
          <w:szCs w:val="20"/>
        </w:rPr>
        <w:t>-</w:t>
      </w:r>
      <w:r w:rsidR="0082646F">
        <w:rPr>
          <w:rFonts w:cstheme="minorHAnsi"/>
          <w:sz w:val="20"/>
          <w:szCs w:val="20"/>
        </w:rPr>
        <w:t xml:space="preserve"> </w:t>
      </w:r>
      <w:r w:rsidR="0082646F" w:rsidRPr="00996A55">
        <w:rPr>
          <w:rFonts w:cstheme="minorHAnsi"/>
          <w:b/>
          <w:sz w:val="20"/>
          <w:szCs w:val="20"/>
        </w:rPr>
        <w:t>Pub</w:t>
      </w:r>
      <w:r>
        <w:rPr>
          <w:rFonts w:cstheme="minorHAnsi"/>
          <w:sz w:val="20"/>
          <w:szCs w:val="20"/>
        </w:rPr>
        <w:t xml:space="preserve"> </w:t>
      </w:r>
      <w:proofErr w:type="spellStart"/>
      <w:r>
        <w:rPr>
          <w:rFonts w:cstheme="minorHAnsi"/>
          <w:sz w:val="20"/>
          <w:szCs w:val="20"/>
        </w:rPr>
        <w:t>ServerB</w:t>
      </w:r>
      <w:proofErr w:type="spellEnd"/>
      <w:r>
        <w:rPr>
          <w:rFonts w:cstheme="minorHAnsi"/>
          <w:sz w:val="20"/>
          <w:szCs w:val="20"/>
        </w:rPr>
        <w:t>-</w:t>
      </w:r>
      <w:r w:rsidR="0082646F">
        <w:rPr>
          <w:rFonts w:cstheme="minorHAnsi"/>
          <w:sz w:val="20"/>
          <w:szCs w:val="20"/>
        </w:rPr>
        <w:t xml:space="preserve"> </w:t>
      </w:r>
      <w:r w:rsidR="0082646F" w:rsidRPr="00996A55">
        <w:rPr>
          <w:rFonts w:cstheme="minorHAnsi"/>
          <w:b/>
          <w:sz w:val="20"/>
          <w:szCs w:val="20"/>
        </w:rPr>
        <w:t>Sub</w:t>
      </w:r>
      <w:r w:rsidR="001B08AE">
        <w:rPr>
          <w:rFonts w:cstheme="minorHAnsi"/>
          <w:sz w:val="20"/>
          <w:szCs w:val="20"/>
        </w:rPr>
        <w:t xml:space="preserve"> </w:t>
      </w:r>
      <w:proofErr w:type="spellStart"/>
      <w:r w:rsidR="001B08AE">
        <w:rPr>
          <w:rFonts w:cstheme="minorHAnsi"/>
          <w:sz w:val="20"/>
          <w:szCs w:val="20"/>
        </w:rPr>
        <w:t>ServerC</w:t>
      </w:r>
      <w:proofErr w:type="spellEnd"/>
      <w:r>
        <w:rPr>
          <w:rFonts w:cstheme="minorHAnsi"/>
          <w:sz w:val="20"/>
          <w:szCs w:val="20"/>
        </w:rPr>
        <w:t xml:space="preserve">- </w:t>
      </w:r>
      <w:proofErr w:type="spellStart"/>
      <w:r w:rsidRPr="00996A55">
        <w:rPr>
          <w:rFonts w:cstheme="minorHAnsi"/>
          <w:b/>
          <w:sz w:val="20"/>
          <w:szCs w:val="20"/>
        </w:rPr>
        <w:t>Dist</w:t>
      </w:r>
      <w:proofErr w:type="spellEnd"/>
    </w:p>
    <w:p w:rsidR="004367A7" w:rsidRPr="003D7018" w:rsidRDefault="00A77628" w:rsidP="003D7018">
      <w:pPr>
        <w:pStyle w:val="ListParagraph"/>
        <w:numPr>
          <w:ilvl w:val="0"/>
          <w:numId w:val="3"/>
        </w:numPr>
        <w:overflowPunct w:val="0"/>
        <w:autoSpaceDE w:val="0"/>
        <w:autoSpaceDN w:val="0"/>
        <w:adjustRightInd w:val="0"/>
        <w:spacing w:after="40"/>
        <w:textAlignment w:val="baseline"/>
        <w:rPr>
          <w:rFonts w:cstheme="minorHAnsi"/>
          <w:sz w:val="20"/>
          <w:szCs w:val="20"/>
        </w:rPr>
      </w:pPr>
      <w:r>
        <w:rPr>
          <w:rFonts w:cstheme="minorHAnsi"/>
          <w:sz w:val="20"/>
          <w:szCs w:val="20"/>
        </w:rPr>
        <w:t>Monitor the replication from extended events</w:t>
      </w:r>
    </w:p>
    <w:p w:rsidR="00E31515" w:rsidRDefault="00A77628" w:rsidP="00CE24DA">
      <w:pPr>
        <w:overflowPunct w:val="0"/>
        <w:autoSpaceDE w:val="0"/>
        <w:autoSpaceDN w:val="0"/>
        <w:adjustRightInd w:val="0"/>
        <w:spacing w:after="40"/>
        <w:textAlignment w:val="baseline"/>
        <w:rPr>
          <w:rFonts w:cstheme="minorHAnsi"/>
          <w:sz w:val="20"/>
          <w:szCs w:val="20"/>
        </w:rPr>
      </w:pPr>
      <w:r>
        <w:rPr>
          <w:rFonts w:cstheme="minorHAnsi"/>
          <w:sz w:val="20"/>
          <w:szCs w:val="20"/>
        </w:rPr>
        <w:t>Bulk insert, Statement completed, RPC completed</w:t>
      </w:r>
    </w:p>
    <w:p w:rsidR="00E31515" w:rsidRDefault="00E31515" w:rsidP="00CE24DA">
      <w:pPr>
        <w:overflowPunct w:val="0"/>
        <w:autoSpaceDE w:val="0"/>
        <w:autoSpaceDN w:val="0"/>
        <w:adjustRightInd w:val="0"/>
        <w:spacing w:after="40"/>
        <w:textAlignment w:val="baseline"/>
        <w:rPr>
          <w:rFonts w:cstheme="minorHAnsi"/>
          <w:sz w:val="20"/>
          <w:szCs w:val="20"/>
        </w:rPr>
      </w:pPr>
    </w:p>
    <w:p w:rsidR="004367A7" w:rsidRDefault="004367A7" w:rsidP="00CE24DA">
      <w:pPr>
        <w:overflowPunct w:val="0"/>
        <w:autoSpaceDE w:val="0"/>
        <w:autoSpaceDN w:val="0"/>
        <w:adjustRightInd w:val="0"/>
        <w:spacing w:after="40"/>
        <w:textAlignment w:val="baseline"/>
        <w:rPr>
          <w:rFonts w:cstheme="minorHAnsi"/>
          <w:sz w:val="20"/>
          <w:szCs w:val="20"/>
        </w:rPr>
      </w:pPr>
    </w:p>
    <w:p w:rsidR="004367A7" w:rsidRDefault="004367A7" w:rsidP="00CE24DA">
      <w:pPr>
        <w:overflowPunct w:val="0"/>
        <w:autoSpaceDE w:val="0"/>
        <w:autoSpaceDN w:val="0"/>
        <w:adjustRightInd w:val="0"/>
        <w:spacing w:after="40"/>
        <w:textAlignment w:val="baseline"/>
        <w:rPr>
          <w:rFonts w:cstheme="minorHAnsi"/>
          <w:sz w:val="20"/>
          <w:szCs w:val="20"/>
        </w:rPr>
      </w:pPr>
    </w:p>
    <w:p w:rsidR="004367A7" w:rsidRDefault="004367A7" w:rsidP="00CE24DA">
      <w:pPr>
        <w:overflowPunct w:val="0"/>
        <w:autoSpaceDE w:val="0"/>
        <w:autoSpaceDN w:val="0"/>
        <w:adjustRightInd w:val="0"/>
        <w:spacing w:after="40"/>
        <w:textAlignment w:val="baseline"/>
        <w:rPr>
          <w:rFonts w:cstheme="minorHAnsi"/>
          <w:sz w:val="20"/>
          <w:szCs w:val="20"/>
        </w:rPr>
      </w:pPr>
    </w:p>
    <w:p w:rsidR="00D74B3F" w:rsidRPr="00D20A9F" w:rsidRDefault="00D74B3F" w:rsidP="00CE24DA">
      <w:pPr>
        <w:overflowPunct w:val="0"/>
        <w:autoSpaceDE w:val="0"/>
        <w:autoSpaceDN w:val="0"/>
        <w:adjustRightInd w:val="0"/>
        <w:spacing w:after="40"/>
        <w:textAlignment w:val="baseline"/>
        <w:rPr>
          <w:rFonts w:cstheme="minorHAnsi"/>
          <w:sz w:val="20"/>
          <w:szCs w:val="20"/>
        </w:rPr>
      </w:pPr>
    </w:p>
    <w:sectPr w:rsidR="00D74B3F" w:rsidRPr="00D20A9F" w:rsidSect="0024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5BDD"/>
    <w:multiLevelType w:val="hybridMultilevel"/>
    <w:tmpl w:val="F170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1F2038"/>
    <w:multiLevelType w:val="hybridMultilevel"/>
    <w:tmpl w:val="25324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4D3F53"/>
    <w:multiLevelType w:val="hybridMultilevel"/>
    <w:tmpl w:val="F170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214BD"/>
    <w:rsid w:val="000304A5"/>
    <w:rsid w:val="00031ABA"/>
    <w:rsid w:val="00035DEE"/>
    <w:rsid w:val="000366AE"/>
    <w:rsid w:val="00077C8B"/>
    <w:rsid w:val="00077C91"/>
    <w:rsid w:val="00081752"/>
    <w:rsid w:val="00082858"/>
    <w:rsid w:val="000A0B00"/>
    <w:rsid w:val="000A1C79"/>
    <w:rsid w:val="000A3B0D"/>
    <w:rsid w:val="000A6D1C"/>
    <w:rsid w:val="000A7792"/>
    <w:rsid w:val="000B6CD6"/>
    <w:rsid w:val="000C299F"/>
    <w:rsid w:val="000C7E5E"/>
    <w:rsid w:val="000D0584"/>
    <w:rsid w:val="000D5770"/>
    <w:rsid w:val="000E01FB"/>
    <w:rsid w:val="000E30FC"/>
    <w:rsid w:val="000E5347"/>
    <w:rsid w:val="00101350"/>
    <w:rsid w:val="00101912"/>
    <w:rsid w:val="00103997"/>
    <w:rsid w:val="00106014"/>
    <w:rsid w:val="001068B2"/>
    <w:rsid w:val="00123CD5"/>
    <w:rsid w:val="00127CC1"/>
    <w:rsid w:val="00142285"/>
    <w:rsid w:val="0015294D"/>
    <w:rsid w:val="00157861"/>
    <w:rsid w:val="00167639"/>
    <w:rsid w:val="00171E27"/>
    <w:rsid w:val="00175281"/>
    <w:rsid w:val="001942A3"/>
    <w:rsid w:val="0019624F"/>
    <w:rsid w:val="001971B1"/>
    <w:rsid w:val="001A1B42"/>
    <w:rsid w:val="001A296E"/>
    <w:rsid w:val="001A5B6F"/>
    <w:rsid w:val="001B08AE"/>
    <w:rsid w:val="001B4D36"/>
    <w:rsid w:val="001F3554"/>
    <w:rsid w:val="001F3896"/>
    <w:rsid w:val="0020732A"/>
    <w:rsid w:val="002100FF"/>
    <w:rsid w:val="00211F98"/>
    <w:rsid w:val="002214BD"/>
    <w:rsid w:val="0022486F"/>
    <w:rsid w:val="00232CD0"/>
    <w:rsid w:val="0023485E"/>
    <w:rsid w:val="00247E8C"/>
    <w:rsid w:val="00255073"/>
    <w:rsid w:val="002612C6"/>
    <w:rsid w:val="00262FC8"/>
    <w:rsid w:val="002806DC"/>
    <w:rsid w:val="002854C4"/>
    <w:rsid w:val="00286091"/>
    <w:rsid w:val="00287A6C"/>
    <w:rsid w:val="00293FF1"/>
    <w:rsid w:val="00296AA3"/>
    <w:rsid w:val="002A22DF"/>
    <w:rsid w:val="002B7301"/>
    <w:rsid w:val="002C67DF"/>
    <w:rsid w:val="002F277A"/>
    <w:rsid w:val="002F3457"/>
    <w:rsid w:val="003035D3"/>
    <w:rsid w:val="00304747"/>
    <w:rsid w:val="0030593D"/>
    <w:rsid w:val="003078EB"/>
    <w:rsid w:val="00316952"/>
    <w:rsid w:val="0031783C"/>
    <w:rsid w:val="00330FBE"/>
    <w:rsid w:val="00332C55"/>
    <w:rsid w:val="00341238"/>
    <w:rsid w:val="00365D53"/>
    <w:rsid w:val="00371BC4"/>
    <w:rsid w:val="00377EF6"/>
    <w:rsid w:val="00385700"/>
    <w:rsid w:val="0038742C"/>
    <w:rsid w:val="0039169A"/>
    <w:rsid w:val="00397632"/>
    <w:rsid w:val="003A0B28"/>
    <w:rsid w:val="003D4B78"/>
    <w:rsid w:val="003D6BFC"/>
    <w:rsid w:val="003D7018"/>
    <w:rsid w:val="003E4B06"/>
    <w:rsid w:val="003F5C55"/>
    <w:rsid w:val="00413E12"/>
    <w:rsid w:val="00417488"/>
    <w:rsid w:val="0042292D"/>
    <w:rsid w:val="00424149"/>
    <w:rsid w:val="0043093B"/>
    <w:rsid w:val="004367A7"/>
    <w:rsid w:val="00447CFD"/>
    <w:rsid w:val="00460BBB"/>
    <w:rsid w:val="0046344C"/>
    <w:rsid w:val="004654E1"/>
    <w:rsid w:val="00465B5F"/>
    <w:rsid w:val="004713A2"/>
    <w:rsid w:val="00474D88"/>
    <w:rsid w:val="00482BE1"/>
    <w:rsid w:val="00490F22"/>
    <w:rsid w:val="00491BA6"/>
    <w:rsid w:val="004B4265"/>
    <w:rsid w:val="004B46F0"/>
    <w:rsid w:val="004C1600"/>
    <w:rsid w:val="004C6A78"/>
    <w:rsid w:val="004D03F8"/>
    <w:rsid w:val="004E64AE"/>
    <w:rsid w:val="004F2BFE"/>
    <w:rsid w:val="004F2EB2"/>
    <w:rsid w:val="00500A23"/>
    <w:rsid w:val="005141B3"/>
    <w:rsid w:val="005559FF"/>
    <w:rsid w:val="00575489"/>
    <w:rsid w:val="00576872"/>
    <w:rsid w:val="005810D7"/>
    <w:rsid w:val="00585737"/>
    <w:rsid w:val="005926AC"/>
    <w:rsid w:val="00597303"/>
    <w:rsid w:val="005A4CA7"/>
    <w:rsid w:val="005A7FBA"/>
    <w:rsid w:val="005D5F20"/>
    <w:rsid w:val="0061272C"/>
    <w:rsid w:val="00621485"/>
    <w:rsid w:val="0062494F"/>
    <w:rsid w:val="0064494A"/>
    <w:rsid w:val="0064574B"/>
    <w:rsid w:val="0065475B"/>
    <w:rsid w:val="00664DF0"/>
    <w:rsid w:val="006A3286"/>
    <w:rsid w:val="006A40A3"/>
    <w:rsid w:val="006C115B"/>
    <w:rsid w:val="006C164D"/>
    <w:rsid w:val="006C1E4F"/>
    <w:rsid w:val="006C3DDB"/>
    <w:rsid w:val="006D6291"/>
    <w:rsid w:val="00702175"/>
    <w:rsid w:val="0070245E"/>
    <w:rsid w:val="0071059A"/>
    <w:rsid w:val="00714F1B"/>
    <w:rsid w:val="00715198"/>
    <w:rsid w:val="007160FA"/>
    <w:rsid w:val="0072121C"/>
    <w:rsid w:val="007267EC"/>
    <w:rsid w:val="00726B2E"/>
    <w:rsid w:val="00730BC1"/>
    <w:rsid w:val="007326C4"/>
    <w:rsid w:val="007367FF"/>
    <w:rsid w:val="00741FBE"/>
    <w:rsid w:val="00743C11"/>
    <w:rsid w:val="0074562D"/>
    <w:rsid w:val="00747121"/>
    <w:rsid w:val="00751289"/>
    <w:rsid w:val="0075721F"/>
    <w:rsid w:val="00771F87"/>
    <w:rsid w:val="00773AF8"/>
    <w:rsid w:val="0077638E"/>
    <w:rsid w:val="00781730"/>
    <w:rsid w:val="00782D4C"/>
    <w:rsid w:val="00783E19"/>
    <w:rsid w:val="00784217"/>
    <w:rsid w:val="00784371"/>
    <w:rsid w:val="00791D9C"/>
    <w:rsid w:val="007A0551"/>
    <w:rsid w:val="007C7238"/>
    <w:rsid w:val="007D31B2"/>
    <w:rsid w:val="007D49D5"/>
    <w:rsid w:val="007D5874"/>
    <w:rsid w:val="007D5BA0"/>
    <w:rsid w:val="007F229E"/>
    <w:rsid w:val="007F5696"/>
    <w:rsid w:val="008001BB"/>
    <w:rsid w:val="00800983"/>
    <w:rsid w:val="00802F0D"/>
    <w:rsid w:val="00803267"/>
    <w:rsid w:val="00804A12"/>
    <w:rsid w:val="008111F9"/>
    <w:rsid w:val="0081481A"/>
    <w:rsid w:val="0082646F"/>
    <w:rsid w:val="008341E6"/>
    <w:rsid w:val="00835F50"/>
    <w:rsid w:val="00841D94"/>
    <w:rsid w:val="00846196"/>
    <w:rsid w:val="0085324C"/>
    <w:rsid w:val="00861172"/>
    <w:rsid w:val="008637FB"/>
    <w:rsid w:val="00866F09"/>
    <w:rsid w:val="00871C6E"/>
    <w:rsid w:val="00875F33"/>
    <w:rsid w:val="00876F72"/>
    <w:rsid w:val="008771FA"/>
    <w:rsid w:val="008904FC"/>
    <w:rsid w:val="00894E6E"/>
    <w:rsid w:val="008973A8"/>
    <w:rsid w:val="008A145E"/>
    <w:rsid w:val="008A7B04"/>
    <w:rsid w:val="008B1304"/>
    <w:rsid w:val="008B47D7"/>
    <w:rsid w:val="008E7788"/>
    <w:rsid w:val="008F2325"/>
    <w:rsid w:val="008F39DB"/>
    <w:rsid w:val="008F452D"/>
    <w:rsid w:val="008F716A"/>
    <w:rsid w:val="009018EE"/>
    <w:rsid w:val="0090643A"/>
    <w:rsid w:val="00911075"/>
    <w:rsid w:val="00933321"/>
    <w:rsid w:val="00933427"/>
    <w:rsid w:val="00942AF9"/>
    <w:rsid w:val="009449D8"/>
    <w:rsid w:val="00953DE8"/>
    <w:rsid w:val="00975469"/>
    <w:rsid w:val="009776E4"/>
    <w:rsid w:val="00983793"/>
    <w:rsid w:val="00984F59"/>
    <w:rsid w:val="00985690"/>
    <w:rsid w:val="00996A55"/>
    <w:rsid w:val="009A40EC"/>
    <w:rsid w:val="009B0F7B"/>
    <w:rsid w:val="009B494E"/>
    <w:rsid w:val="009C2AAA"/>
    <w:rsid w:val="009C3448"/>
    <w:rsid w:val="009C4ED0"/>
    <w:rsid w:val="009D45FC"/>
    <w:rsid w:val="009F6C36"/>
    <w:rsid w:val="00A01A7A"/>
    <w:rsid w:val="00A04255"/>
    <w:rsid w:val="00A10707"/>
    <w:rsid w:val="00A21374"/>
    <w:rsid w:val="00A240FA"/>
    <w:rsid w:val="00A24F24"/>
    <w:rsid w:val="00A36888"/>
    <w:rsid w:val="00A4303F"/>
    <w:rsid w:val="00A46CC5"/>
    <w:rsid w:val="00A539BE"/>
    <w:rsid w:val="00A669B6"/>
    <w:rsid w:val="00A72E48"/>
    <w:rsid w:val="00A77628"/>
    <w:rsid w:val="00A778B7"/>
    <w:rsid w:val="00A77E17"/>
    <w:rsid w:val="00A90564"/>
    <w:rsid w:val="00A90DFC"/>
    <w:rsid w:val="00A963A4"/>
    <w:rsid w:val="00AA1CEA"/>
    <w:rsid w:val="00AA266D"/>
    <w:rsid w:val="00AA6A2F"/>
    <w:rsid w:val="00AB2AC9"/>
    <w:rsid w:val="00AB489C"/>
    <w:rsid w:val="00AB7342"/>
    <w:rsid w:val="00AC7E98"/>
    <w:rsid w:val="00AE4360"/>
    <w:rsid w:val="00AF1CD9"/>
    <w:rsid w:val="00B01528"/>
    <w:rsid w:val="00B067E7"/>
    <w:rsid w:val="00B06B81"/>
    <w:rsid w:val="00B3162C"/>
    <w:rsid w:val="00B37728"/>
    <w:rsid w:val="00B45175"/>
    <w:rsid w:val="00B46FEB"/>
    <w:rsid w:val="00B508CB"/>
    <w:rsid w:val="00B51A8F"/>
    <w:rsid w:val="00B533E5"/>
    <w:rsid w:val="00B553F4"/>
    <w:rsid w:val="00B60C88"/>
    <w:rsid w:val="00B724C4"/>
    <w:rsid w:val="00B90A89"/>
    <w:rsid w:val="00B90D8C"/>
    <w:rsid w:val="00B93F9B"/>
    <w:rsid w:val="00BB3C3B"/>
    <w:rsid w:val="00BC0053"/>
    <w:rsid w:val="00BC5AFB"/>
    <w:rsid w:val="00BC66A3"/>
    <w:rsid w:val="00BF1679"/>
    <w:rsid w:val="00BF2DCC"/>
    <w:rsid w:val="00C07145"/>
    <w:rsid w:val="00C14CCA"/>
    <w:rsid w:val="00C1789F"/>
    <w:rsid w:val="00C271D0"/>
    <w:rsid w:val="00C36F6D"/>
    <w:rsid w:val="00C41CCD"/>
    <w:rsid w:val="00C518FB"/>
    <w:rsid w:val="00C96A06"/>
    <w:rsid w:val="00CB454C"/>
    <w:rsid w:val="00CD23EF"/>
    <w:rsid w:val="00CD7101"/>
    <w:rsid w:val="00CD7725"/>
    <w:rsid w:val="00CE24DA"/>
    <w:rsid w:val="00CF12B5"/>
    <w:rsid w:val="00D05FA8"/>
    <w:rsid w:val="00D20A9F"/>
    <w:rsid w:val="00D22B13"/>
    <w:rsid w:val="00D24B6C"/>
    <w:rsid w:val="00D4569F"/>
    <w:rsid w:val="00D55CDF"/>
    <w:rsid w:val="00D62882"/>
    <w:rsid w:val="00D70B7F"/>
    <w:rsid w:val="00D71AFD"/>
    <w:rsid w:val="00D74B3F"/>
    <w:rsid w:val="00D76230"/>
    <w:rsid w:val="00D926AB"/>
    <w:rsid w:val="00D975C3"/>
    <w:rsid w:val="00DA372C"/>
    <w:rsid w:val="00DB2047"/>
    <w:rsid w:val="00DB2912"/>
    <w:rsid w:val="00DB5665"/>
    <w:rsid w:val="00DB71BB"/>
    <w:rsid w:val="00DD6711"/>
    <w:rsid w:val="00DD7AA9"/>
    <w:rsid w:val="00DE54E3"/>
    <w:rsid w:val="00E020AE"/>
    <w:rsid w:val="00E131B2"/>
    <w:rsid w:val="00E204DD"/>
    <w:rsid w:val="00E23647"/>
    <w:rsid w:val="00E31515"/>
    <w:rsid w:val="00E31A71"/>
    <w:rsid w:val="00E36945"/>
    <w:rsid w:val="00E532BD"/>
    <w:rsid w:val="00E711D6"/>
    <w:rsid w:val="00E85692"/>
    <w:rsid w:val="00E874AD"/>
    <w:rsid w:val="00E92BC4"/>
    <w:rsid w:val="00EA3647"/>
    <w:rsid w:val="00EA742C"/>
    <w:rsid w:val="00EB0146"/>
    <w:rsid w:val="00EB47ED"/>
    <w:rsid w:val="00EC2A77"/>
    <w:rsid w:val="00EE17DF"/>
    <w:rsid w:val="00EE57BF"/>
    <w:rsid w:val="00EE632E"/>
    <w:rsid w:val="00EE64A8"/>
    <w:rsid w:val="00EF17C7"/>
    <w:rsid w:val="00F01D80"/>
    <w:rsid w:val="00F06105"/>
    <w:rsid w:val="00F215D7"/>
    <w:rsid w:val="00F25043"/>
    <w:rsid w:val="00F25053"/>
    <w:rsid w:val="00F40FC8"/>
    <w:rsid w:val="00F4256F"/>
    <w:rsid w:val="00F46253"/>
    <w:rsid w:val="00F52F2E"/>
    <w:rsid w:val="00F66CB8"/>
    <w:rsid w:val="00F7773D"/>
    <w:rsid w:val="00F904D9"/>
    <w:rsid w:val="00FA0100"/>
    <w:rsid w:val="00FA6653"/>
    <w:rsid w:val="00FB7499"/>
    <w:rsid w:val="00FC70DA"/>
    <w:rsid w:val="00FC7B34"/>
    <w:rsid w:val="00FE1E55"/>
    <w:rsid w:val="00FF382F"/>
    <w:rsid w:val="00FF48D6"/>
    <w:rsid w:val="00FF6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DEE"/>
    <w:rPr>
      <w:color w:val="0000FF" w:themeColor="hyperlink"/>
      <w:u w:val="single"/>
    </w:rPr>
  </w:style>
  <w:style w:type="character" w:customStyle="1" w:styleId="crayon-k">
    <w:name w:val="crayon-k"/>
    <w:basedOn w:val="DefaultParagraphFont"/>
    <w:rsid w:val="00AA1CEA"/>
  </w:style>
  <w:style w:type="character" w:customStyle="1" w:styleId="crayon-h">
    <w:name w:val="crayon-h"/>
    <w:basedOn w:val="DefaultParagraphFont"/>
    <w:rsid w:val="00AA1CEA"/>
  </w:style>
  <w:style w:type="character" w:customStyle="1" w:styleId="crayon-i">
    <w:name w:val="crayon-i"/>
    <w:basedOn w:val="DefaultParagraphFont"/>
    <w:rsid w:val="00AA1CEA"/>
  </w:style>
  <w:style w:type="character" w:customStyle="1" w:styleId="hljs-keyword">
    <w:name w:val="hljs-keyword"/>
    <w:basedOn w:val="DefaultParagraphFont"/>
    <w:rsid w:val="00861172"/>
  </w:style>
  <w:style w:type="paragraph" w:styleId="ListParagraph">
    <w:name w:val="List Paragraph"/>
    <w:basedOn w:val="Normal"/>
    <w:uiPriority w:val="34"/>
    <w:qFormat/>
    <w:rsid w:val="00A539BE"/>
    <w:pPr>
      <w:ind w:left="720"/>
      <w:contextualSpacing/>
    </w:pPr>
  </w:style>
  <w:style w:type="character" w:styleId="FollowedHyperlink">
    <w:name w:val="FollowedHyperlink"/>
    <w:basedOn w:val="DefaultParagraphFont"/>
    <w:uiPriority w:val="99"/>
    <w:semiHidden/>
    <w:unhideWhenUsed/>
    <w:rsid w:val="0064574B"/>
    <w:rPr>
      <w:color w:val="800080" w:themeColor="followedHyperlink"/>
      <w:u w:val="single"/>
    </w:rPr>
  </w:style>
  <w:style w:type="paragraph" w:styleId="BalloonText">
    <w:name w:val="Balloon Text"/>
    <w:basedOn w:val="Normal"/>
    <w:link w:val="BalloonTextChar"/>
    <w:uiPriority w:val="99"/>
    <w:semiHidden/>
    <w:unhideWhenUsed/>
    <w:rsid w:val="000B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relational-databases/replication/administration/strategies-for-backing-up-and-restoring-snapshot-and-transactional-replication?view=sql-server-ver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UBdAAvMMGw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28K21Widn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46823E-DAFF-4543-84B2-BF781184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Muthu</cp:lastModifiedBy>
  <cp:revision>185</cp:revision>
  <dcterms:created xsi:type="dcterms:W3CDTF">2018-04-09T03:42:00Z</dcterms:created>
  <dcterms:modified xsi:type="dcterms:W3CDTF">2023-10-11T11:37:00Z</dcterms:modified>
</cp:coreProperties>
</file>