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C6C" w:rsidRDefault="00703C6C" w:rsidP="00703C6C">
      <w:pPr>
        <w:pStyle w:val="Title"/>
        <w:rPr>
          <w:sz w:val="72"/>
          <w:szCs w:val="72"/>
        </w:rPr>
      </w:pPr>
      <w:r w:rsidRPr="00703C6C">
        <w:rPr>
          <w:sz w:val="72"/>
          <w:szCs w:val="72"/>
        </w:rPr>
        <w:t xml:space="preserve">THE TRAGEDY OF FLIGHT: A COMPREHENSIVE </w:t>
      </w:r>
      <w:r w:rsidR="006357FB">
        <w:rPr>
          <w:sz w:val="72"/>
          <w:szCs w:val="72"/>
        </w:rPr>
        <w:t xml:space="preserve"> </w:t>
      </w:r>
      <w:r w:rsidRPr="00703C6C">
        <w:rPr>
          <w:sz w:val="72"/>
          <w:szCs w:val="72"/>
        </w:rPr>
        <w:t xml:space="preserve"> CRASH ANALYSIS</w:t>
      </w:r>
    </w:p>
    <w:p w:rsidR="00703C6C" w:rsidRDefault="00703C6C" w:rsidP="00703C6C"/>
    <w:p w:rsidR="00703C6C" w:rsidRPr="00F72FBD" w:rsidRDefault="00703C6C" w:rsidP="00703C6C">
      <w:pPr>
        <w:tabs>
          <w:tab w:val="left" w:pos="2670"/>
        </w:tabs>
        <w:rPr>
          <w:b/>
          <w:sz w:val="36"/>
          <w:szCs w:val="32"/>
          <w:u w:val="single"/>
        </w:rPr>
      </w:pPr>
      <w:r w:rsidRPr="00F72FBD">
        <w:rPr>
          <w:b/>
          <w:sz w:val="36"/>
          <w:szCs w:val="32"/>
          <w:u w:val="single"/>
        </w:rPr>
        <w:t>INTRODUCTION</w:t>
      </w:r>
    </w:p>
    <w:p w:rsidR="006357FB" w:rsidRPr="006357FB" w:rsidRDefault="00703C6C" w:rsidP="006357FB">
      <w:pPr>
        <w:pStyle w:val="ListParagraph"/>
        <w:numPr>
          <w:ilvl w:val="1"/>
          <w:numId w:val="4"/>
        </w:numPr>
        <w:rPr>
          <w:b/>
          <w:sz w:val="24"/>
          <w:szCs w:val="24"/>
        </w:rPr>
      </w:pPr>
      <w:r w:rsidRPr="006357FB">
        <w:rPr>
          <w:b/>
          <w:sz w:val="24"/>
          <w:szCs w:val="24"/>
        </w:rPr>
        <w:t>OVERVIEW</w:t>
      </w:r>
    </w:p>
    <w:p w:rsidR="00703C6C" w:rsidRPr="003B4339" w:rsidRDefault="00703C6C" w:rsidP="006357FB">
      <w:pPr>
        <w:tabs>
          <w:tab w:val="left" w:pos="1740"/>
        </w:tabs>
        <w:jc w:val="both"/>
        <w:rPr>
          <w:sz w:val="28"/>
          <w:szCs w:val="28"/>
        </w:rPr>
      </w:pPr>
      <w:r>
        <w:tab/>
      </w:r>
      <w:r w:rsidRPr="003B4339">
        <w:rPr>
          <w:sz w:val="28"/>
          <w:szCs w:val="28"/>
        </w:rPr>
        <w:t>Aviation accident analysis is performed to determine the cause of errors once an accident has happened. In the modern aviation industry, it is also used to analyze a database of past accidents in order to prevent an accident from happening. Many models have been used not only for the accident investigation but also for educational purpose</w:t>
      </w:r>
      <w:r w:rsidR="001B2293">
        <w:rPr>
          <w:sz w:val="28"/>
          <w:szCs w:val="28"/>
        </w:rPr>
        <w:t>.</w:t>
      </w:r>
    </w:p>
    <w:p w:rsidR="00703C6C" w:rsidRPr="003B4339" w:rsidRDefault="00703C6C" w:rsidP="006357FB">
      <w:pPr>
        <w:tabs>
          <w:tab w:val="left" w:pos="1740"/>
        </w:tabs>
        <w:jc w:val="both"/>
        <w:rPr>
          <w:sz w:val="28"/>
          <w:szCs w:val="28"/>
        </w:rPr>
      </w:pPr>
      <w:r w:rsidRPr="003B4339">
        <w:rPr>
          <w:sz w:val="28"/>
          <w:szCs w:val="28"/>
        </w:rPr>
        <w:t>Per the Convention on International Civi</w:t>
      </w:r>
      <w:r w:rsidR="003B4339" w:rsidRPr="003B4339">
        <w:rPr>
          <w:sz w:val="28"/>
          <w:szCs w:val="28"/>
        </w:rPr>
        <w:t>l Aviation, if an aircraft of a C</w:t>
      </w:r>
      <w:r w:rsidRPr="003B4339">
        <w:rPr>
          <w:sz w:val="28"/>
          <w:szCs w:val="28"/>
        </w:rPr>
        <w:t>ontracting State has an accident or incident in another contract</w:t>
      </w:r>
      <w:r w:rsidR="006357FB">
        <w:rPr>
          <w:sz w:val="28"/>
          <w:szCs w:val="28"/>
        </w:rPr>
        <w:t>ing State, the State where the A</w:t>
      </w:r>
      <w:r w:rsidRPr="003B4339">
        <w:rPr>
          <w:sz w:val="28"/>
          <w:szCs w:val="28"/>
        </w:rPr>
        <w:t>ccident occurs will institute an inquiry. The Convention defines the ri</w:t>
      </w:r>
      <w:r w:rsidR="003B4339" w:rsidRPr="003B4339">
        <w:rPr>
          <w:sz w:val="28"/>
          <w:szCs w:val="28"/>
        </w:rPr>
        <w:t>ghts and responsibilities.</w:t>
      </w:r>
    </w:p>
    <w:p w:rsidR="00703C6C" w:rsidRPr="003B4339" w:rsidRDefault="00703C6C" w:rsidP="00703C6C">
      <w:pPr>
        <w:rPr>
          <w:b/>
          <w:sz w:val="24"/>
          <w:szCs w:val="24"/>
        </w:rPr>
      </w:pPr>
      <w:r w:rsidRPr="003B4339">
        <w:rPr>
          <w:b/>
          <w:sz w:val="24"/>
          <w:szCs w:val="24"/>
        </w:rPr>
        <w:t>1.2 PURPOSE</w:t>
      </w:r>
    </w:p>
    <w:p w:rsidR="00BF39B2" w:rsidRDefault="000B5378" w:rsidP="006357FB">
      <w:pPr>
        <w:tabs>
          <w:tab w:val="left" w:pos="1365"/>
        </w:tabs>
        <w:jc w:val="both"/>
        <w:rPr>
          <w:b/>
        </w:rPr>
      </w:pPr>
      <w:r w:rsidRPr="00BF39B2">
        <w:rPr>
          <w:sz w:val="28"/>
          <w:szCs w:val="28"/>
        </w:rPr>
        <w:t xml:space="preserve">                                    Although figh</w:t>
      </w:r>
      <w:r w:rsidR="00BF39B2" w:rsidRPr="00BF39B2">
        <w:rPr>
          <w:sz w:val="28"/>
          <w:szCs w:val="28"/>
        </w:rPr>
        <w:t>t price</w:t>
      </w:r>
      <w:r w:rsidRPr="00BF39B2">
        <w:rPr>
          <w:sz w:val="28"/>
          <w:szCs w:val="28"/>
        </w:rPr>
        <w:t xml:space="preserve"> come down over the years, things we took for granted now at an additional fee.  While airlines and passengers </w:t>
      </w:r>
      <w:r w:rsidR="00BF39B2" w:rsidRPr="00BF39B2">
        <w:rPr>
          <w:sz w:val="28"/>
          <w:szCs w:val="28"/>
        </w:rPr>
        <w:t>bat</w:t>
      </w:r>
      <w:r w:rsidRPr="00BF39B2">
        <w:rPr>
          <w:sz w:val="28"/>
          <w:szCs w:val="28"/>
        </w:rPr>
        <w:t>tle over</w:t>
      </w:r>
      <w:r w:rsidR="006357FB">
        <w:rPr>
          <w:sz w:val="28"/>
          <w:szCs w:val="28"/>
        </w:rPr>
        <w:t xml:space="preserve"> revenue extras versus bargai</w:t>
      </w:r>
      <w:r w:rsidR="003B4339">
        <w:rPr>
          <w:sz w:val="28"/>
          <w:szCs w:val="28"/>
        </w:rPr>
        <w:t>ns</w:t>
      </w:r>
      <w:r w:rsidRPr="00BF39B2">
        <w:rPr>
          <w:sz w:val="28"/>
          <w:szCs w:val="28"/>
        </w:rPr>
        <w:t>,</w:t>
      </w:r>
      <w:r w:rsidR="00BF39B2" w:rsidRPr="00BF39B2">
        <w:rPr>
          <w:sz w:val="28"/>
          <w:szCs w:val="28"/>
        </w:rPr>
        <w:t xml:space="preserve"> </w:t>
      </w:r>
      <w:r w:rsidRPr="00BF39B2">
        <w:rPr>
          <w:sz w:val="28"/>
          <w:szCs w:val="28"/>
        </w:rPr>
        <w:t>the real opportunity is in creating now sources of revenue that leave customers feeling deligh</w:t>
      </w:r>
      <w:r w:rsidR="00BF39B2" w:rsidRPr="00BF39B2">
        <w:rPr>
          <w:sz w:val="28"/>
          <w:szCs w:val="28"/>
        </w:rPr>
        <w:t>ted,</w:t>
      </w:r>
      <w:r w:rsidRPr="00BF39B2">
        <w:rPr>
          <w:sz w:val="28"/>
          <w:szCs w:val="28"/>
        </w:rPr>
        <w:t xml:space="preserve"> not </w:t>
      </w:r>
      <w:r w:rsidR="00BF39B2" w:rsidRPr="00BF39B2">
        <w:rPr>
          <w:sz w:val="28"/>
          <w:szCs w:val="28"/>
        </w:rPr>
        <w:t xml:space="preserve">taken </w:t>
      </w:r>
      <w:r w:rsidR="006357FB">
        <w:rPr>
          <w:sz w:val="28"/>
          <w:szCs w:val="28"/>
        </w:rPr>
        <w:t>behaviou</w:t>
      </w:r>
      <w:r w:rsidRPr="00BF39B2">
        <w:rPr>
          <w:sz w:val="28"/>
          <w:szCs w:val="28"/>
        </w:rPr>
        <w:t>ral</w:t>
      </w:r>
      <w:r w:rsidR="006357FB">
        <w:rPr>
          <w:sz w:val="28"/>
          <w:szCs w:val="28"/>
        </w:rPr>
        <w:t xml:space="preserve">  e</w:t>
      </w:r>
      <w:r w:rsidR="00BF39B2" w:rsidRPr="00BF39B2">
        <w:rPr>
          <w:sz w:val="28"/>
          <w:szCs w:val="28"/>
        </w:rPr>
        <w:t>conom</w:t>
      </w:r>
      <w:r w:rsidRPr="00BF39B2">
        <w:rPr>
          <w:sz w:val="28"/>
          <w:szCs w:val="28"/>
        </w:rPr>
        <w:t>ies can guide us.  Searching for and purchasing tickets, checking in and even</w:t>
      </w:r>
      <w:r w:rsidRPr="00BF39B2">
        <w:rPr>
          <w:sz w:val="32"/>
          <w:szCs w:val="32"/>
        </w:rPr>
        <w:t xml:space="preserve"> </w:t>
      </w:r>
      <w:r w:rsidRPr="003B4339">
        <w:rPr>
          <w:sz w:val="28"/>
          <w:szCs w:val="28"/>
        </w:rPr>
        <w:t>tagging luggage are now all digital experiences</w:t>
      </w:r>
      <w:r w:rsidRPr="003B4339">
        <w:rPr>
          <w:b/>
          <w:sz w:val="28"/>
          <w:szCs w:val="28"/>
        </w:rPr>
        <w:t xml:space="preserve"> </w:t>
      </w:r>
      <w:r w:rsidRPr="003B4339">
        <w:rPr>
          <w:sz w:val="28"/>
          <w:szCs w:val="28"/>
        </w:rPr>
        <w:t>convenient,</w:t>
      </w:r>
      <w:r w:rsidRPr="00BF39B2">
        <w:rPr>
          <w:b/>
          <w:sz w:val="32"/>
          <w:szCs w:val="32"/>
        </w:rPr>
        <w:t xml:space="preserve"> </w:t>
      </w:r>
      <w:r w:rsidRPr="00BF39B2">
        <w:rPr>
          <w:sz w:val="28"/>
          <w:szCs w:val="28"/>
        </w:rPr>
        <w:t>accessible, and speedy for the passenger and cost effective for the airline.  As importantly, there are many ways that consumers can from their flight exp</w:t>
      </w:r>
      <w:r w:rsidR="00BF39B2" w:rsidRPr="00BF39B2">
        <w:rPr>
          <w:sz w:val="28"/>
          <w:szCs w:val="28"/>
        </w:rPr>
        <w:t>eriences feeling travel savvy and gratified.</w:t>
      </w:r>
      <w:r w:rsidR="00BF39B2" w:rsidRPr="00BF39B2">
        <w:rPr>
          <w:b/>
        </w:rPr>
        <w:t xml:space="preserve"> </w:t>
      </w:r>
      <w:r w:rsidRPr="00BF39B2">
        <w:rPr>
          <w:b/>
        </w:rPr>
        <w:t xml:space="preserve"> </w:t>
      </w:r>
    </w:p>
    <w:p w:rsidR="00AC005E" w:rsidRDefault="00BF39B2" w:rsidP="000C6AE6">
      <w:pPr>
        <w:tabs>
          <w:tab w:val="left" w:pos="1365"/>
        </w:tabs>
        <w:jc w:val="center"/>
        <w:rPr>
          <w:sz w:val="40"/>
          <w:szCs w:val="40"/>
        </w:rPr>
      </w:pPr>
      <w:r w:rsidRPr="000C6AE6">
        <w:rPr>
          <w:sz w:val="40"/>
          <w:szCs w:val="40"/>
        </w:rPr>
        <w:lastRenderedPageBreak/>
        <w:t>Problem Definition &amp; D</w:t>
      </w:r>
      <w:r w:rsidR="000C6AE6">
        <w:rPr>
          <w:sz w:val="40"/>
          <w:szCs w:val="40"/>
        </w:rPr>
        <w:t>esign Thinking</w:t>
      </w:r>
    </w:p>
    <w:p w:rsidR="00EF7649" w:rsidRDefault="000C6AE6" w:rsidP="000C6AE6">
      <w:pPr>
        <w:tabs>
          <w:tab w:val="left" w:pos="345"/>
          <w:tab w:val="left" w:pos="1365"/>
        </w:tabs>
        <w:rPr>
          <w:b/>
          <w:sz w:val="32"/>
          <w:szCs w:val="32"/>
        </w:rPr>
      </w:pPr>
      <w:r w:rsidRPr="000C6AE6">
        <w:rPr>
          <w:sz w:val="32"/>
          <w:szCs w:val="32"/>
        </w:rPr>
        <w:tab/>
      </w:r>
      <w:r w:rsidR="00EF7649">
        <w:rPr>
          <w:b/>
          <w:sz w:val="32"/>
          <w:szCs w:val="32"/>
        </w:rPr>
        <w:t>Empathy map</w:t>
      </w:r>
    </w:p>
    <w:p w:rsidR="000C6AE6" w:rsidRDefault="00EF7649" w:rsidP="000C6AE6">
      <w:pPr>
        <w:tabs>
          <w:tab w:val="left" w:pos="345"/>
          <w:tab w:val="left" w:pos="1365"/>
        </w:tabs>
        <w:rPr>
          <w:b/>
          <w:sz w:val="32"/>
          <w:szCs w:val="32"/>
        </w:rPr>
      </w:pPr>
      <w:r>
        <w:rPr>
          <w:noProof/>
          <w:sz w:val="32"/>
          <w:szCs w:val="32"/>
        </w:rPr>
        <w:drawing>
          <wp:inline distT="0" distB="0" distL="0" distR="0">
            <wp:extent cx="5943600" cy="6421755"/>
            <wp:effectExtent l="19050" t="0" r="0" b="0"/>
            <wp:docPr id="1" name="Picture 1"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7"/>
                    <a:stretch>
                      <a:fillRect/>
                    </a:stretch>
                  </pic:blipFill>
                  <pic:spPr>
                    <a:xfrm>
                      <a:off x="0" y="0"/>
                      <a:ext cx="5943600" cy="6421755"/>
                    </a:xfrm>
                    <a:prstGeom prst="rect">
                      <a:avLst/>
                    </a:prstGeom>
                  </pic:spPr>
                </pic:pic>
              </a:graphicData>
            </a:graphic>
          </wp:inline>
        </w:drawing>
      </w:r>
    </w:p>
    <w:p w:rsidR="00EF7649" w:rsidRPr="00EF7649" w:rsidRDefault="00EF7649" w:rsidP="000C6AE6">
      <w:pPr>
        <w:tabs>
          <w:tab w:val="left" w:pos="345"/>
          <w:tab w:val="left" w:pos="1365"/>
        </w:tabs>
        <w:rPr>
          <w:b/>
          <w:sz w:val="32"/>
          <w:szCs w:val="32"/>
        </w:rPr>
      </w:pPr>
    </w:p>
    <w:p w:rsidR="000C6AE6" w:rsidRPr="00EF7649" w:rsidRDefault="00EF7649" w:rsidP="000C6AE6">
      <w:pPr>
        <w:tabs>
          <w:tab w:val="left" w:pos="345"/>
          <w:tab w:val="left" w:pos="1365"/>
        </w:tabs>
        <w:rPr>
          <w:b/>
          <w:sz w:val="32"/>
          <w:szCs w:val="32"/>
        </w:rPr>
      </w:pPr>
      <w:r w:rsidRPr="00EF7649">
        <w:rPr>
          <w:b/>
          <w:sz w:val="32"/>
          <w:szCs w:val="32"/>
        </w:rPr>
        <w:t xml:space="preserve">Brain storming </w:t>
      </w:r>
    </w:p>
    <w:p w:rsidR="000C6AE6" w:rsidRDefault="001B565F" w:rsidP="000C6AE6">
      <w:pPr>
        <w:tabs>
          <w:tab w:val="left" w:pos="1365"/>
        </w:tabs>
        <w:jc w:val="center"/>
        <w:rPr>
          <w:sz w:val="40"/>
          <w:szCs w:val="40"/>
        </w:rPr>
      </w:pPr>
      <w:r>
        <w:rPr>
          <w:noProof/>
          <w:sz w:val="32"/>
          <w:szCs w:val="32"/>
        </w:rPr>
        <w:lastRenderedPageBreak/>
        <w:drawing>
          <wp:inline distT="0" distB="0" distL="0" distR="0">
            <wp:extent cx="5943600" cy="2876550"/>
            <wp:effectExtent l="19050" t="0" r="0" b="0"/>
            <wp:docPr id="4" name="Picture 2"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8"/>
                    <a:stretch>
                      <a:fillRect/>
                    </a:stretch>
                  </pic:blipFill>
                  <pic:spPr>
                    <a:xfrm>
                      <a:off x="0" y="0"/>
                      <a:ext cx="5943600" cy="2876550"/>
                    </a:xfrm>
                    <a:prstGeom prst="rect">
                      <a:avLst/>
                    </a:prstGeom>
                  </pic:spPr>
                </pic:pic>
              </a:graphicData>
            </a:graphic>
          </wp:inline>
        </w:drawing>
      </w:r>
    </w:p>
    <w:p w:rsidR="002E306E" w:rsidRPr="00F72FBD" w:rsidRDefault="002E306E" w:rsidP="002E306E">
      <w:pPr>
        <w:tabs>
          <w:tab w:val="left" w:pos="300"/>
          <w:tab w:val="left" w:pos="1365"/>
        </w:tabs>
        <w:rPr>
          <w:sz w:val="40"/>
          <w:szCs w:val="40"/>
          <w:u w:val="single"/>
        </w:rPr>
      </w:pPr>
      <w:r w:rsidRPr="00F72FBD">
        <w:rPr>
          <w:sz w:val="40"/>
          <w:szCs w:val="40"/>
          <w:u w:val="single"/>
        </w:rPr>
        <w:t>Result</w:t>
      </w:r>
      <w:r w:rsidRPr="00F72FBD">
        <w:rPr>
          <w:sz w:val="40"/>
          <w:szCs w:val="40"/>
          <w:u w:val="single"/>
        </w:rPr>
        <w:tab/>
      </w:r>
      <w:r w:rsidRPr="00F72FBD">
        <w:rPr>
          <w:sz w:val="40"/>
          <w:szCs w:val="40"/>
          <w:u w:val="single"/>
        </w:rPr>
        <w:tab/>
      </w:r>
    </w:p>
    <w:p w:rsidR="001B565F" w:rsidRPr="00EF7649" w:rsidRDefault="001B565F" w:rsidP="001B565F">
      <w:pPr>
        <w:tabs>
          <w:tab w:val="left" w:pos="1365"/>
        </w:tabs>
        <w:rPr>
          <w:b/>
          <w:sz w:val="32"/>
          <w:szCs w:val="32"/>
        </w:rPr>
      </w:pPr>
      <w:r w:rsidRPr="00EF7649">
        <w:rPr>
          <w:b/>
          <w:sz w:val="32"/>
          <w:szCs w:val="32"/>
        </w:rPr>
        <w:t>Dashboard</w:t>
      </w:r>
    </w:p>
    <w:p w:rsidR="001B565F" w:rsidRDefault="000B5946" w:rsidP="001B565F">
      <w:pPr>
        <w:tabs>
          <w:tab w:val="left" w:pos="1365"/>
        </w:tabs>
        <w:rPr>
          <w:sz w:val="32"/>
          <w:szCs w:val="32"/>
        </w:rPr>
      </w:pPr>
      <w:r>
        <w:rPr>
          <w:noProof/>
          <w:sz w:val="32"/>
          <w:szCs w:val="32"/>
        </w:rPr>
        <w:drawing>
          <wp:inline distT="0" distB="0" distL="0" distR="0">
            <wp:extent cx="5943600" cy="3139440"/>
            <wp:effectExtent l="19050" t="0" r="0" b="0"/>
            <wp:docPr id="7" name="Picture 6"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9"/>
                    <a:stretch>
                      <a:fillRect/>
                    </a:stretch>
                  </pic:blipFill>
                  <pic:spPr>
                    <a:xfrm>
                      <a:off x="0" y="0"/>
                      <a:ext cx="5943600" cy="3139440"/>
                    </a:xfrm>
                    <a:prstGeom prst="rect">
                      <a:avLst/>
                    </a:prstGeom>
                  </pic:spPr>
                </pic:pic>
              </a:graphicData>
            </a:graphic>
          </wp:inline>
        </w:drawing>
      </w:r>
    </w:p>
    <w:p w:rsidR="001B565F" w:rsidRDefault="002E306E" w:rsidP="001B565F">
      <w:pPr>
        <w:tabs>
          <w:tab w:val="left" w:pos="1365"/>
        </w:tabs>
        <w:rPr>
          <w:sz w:val="32"/>
          <w:szCs w:val="32"/>
        </w:rPr>
      </w:pPr>
      <w:r>
        <w:rPr>
          <w:noProof/>
          <w:sz w:val="32"/>
          <w:szCs w:val="32"/>
        </w:rPr>
        <w:lastRenderedPageBreak/>
        <w:drawing>
          <wp:inline distT="0" distB="0" distL="0" distR="0">
            <wp:extent cx="5943600" cy="3544570"/>
            <wp:effectExtent l="19050" t="0" r="0" b="0"/>
            <wp:docPr id="8" name="Picture 7"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0"/>
                    <a:stretch>
                      <a:fillRect/>
                    </a:stretch>
                  </pic:blipFill>
                  <pic:spPr>
                    <a:xfrm>
                      <a:off x="0" y="0"/>
                      <a:ext cx="5943600" cy="3544570"/>
                    </a:xfrm>
                    <a:prstGeom prst="rect">
                      <a:avLst/>
                    </a:prstGeom>
                  </pic:spPr>
                </pic:pic>
              </a:graphicData>
            </a:graphic>
          </wp:inline>
        </w:drawing>
      </w:r>
    </w:p>
    <w:p w:rsidR="001B565F" w:rsidRDefault="002E306E" w:rsidP="001B565F">
      <w:pPr>
        <w:tabs>
          <w:tab w:val="left" w:pos="1365"/>
        </w:tabs>
        <w:rPr>
          <w:sz w:val="32"/>
          <w:szCs w:val="32"/>
        </w:rPr>
      </w:pPr>
      <w:r w:rsidRPr="00F72FBD">
        <w:rPr>
          <w:b/>
          <w:sz w:val="36"/>
          <w:szCs w:val="32"/>
        </w:rPr>
        <w:t>Story</w:t>
      </w:r>
      <w:r>
        <w:rPr>
          <w:noProof/>
          <w:sz w:val="32"/>
          <w:szCs w:val="32"/>
        </w:rPr>
        <w:drawing>
          <wp:inline distT="0" distB="0" distL="0" distR="0">
            <wp:extent cx="5943600" cy="3498850"/>
            <wp:effectExtent l="19050" t="0" r="0" b="0"/>
            <wp:docPr id="9" name="Picture 8"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1"/>
                    <a:stretch>
                      <a:fillRect/>
                    </a:stretch>
                  </pic:blipFill>
                  <pic:spPr>
                    <a:xfrm>
                      <a:off x="0" y="0"/>
                      <a:ext cx="5943600" cy="3498850"/>
                    </a:xfrm>
                    <a:prstGeom prst="rect">
                      <a:avLst/>
                    </a:prstGeom>
                  </pic:spPr>
                </pic:pic>
              </a:graphicData>
            </a:graphic>
          </wp:inline>
        </w:drawing>
      </w:r>
    </w:p>
    <w:p w:rsidR="003C16C9" w:rsidRDefault="003C16C9" w:rsidP="001B565F">
      <w:pPr>
        <w:tabs>
          <w:tab w:val="left" w:pos="1365"/>
        </w:tabs>
        <w:rPr>
          <w:sz w:val="32"/>
          <w:szCs w:val="32"/>
        </w:rPr>
      </w:pPr>
    </w:p>
    <w:p w:rsidR="002E306E" w:rsidRPr="00F72FBD" w:rsidRDefault="003C16C9" w:rsidP="001B565F">
      <w:pPr>
        <w:tabs>
          <w:tab w:val="left" w:pos="1365"/>
        </w:tabs>
        <w:rPr>
          <w:b/>
          <w:sz w:val="36"/>
          <w:szCs w:val="32"/>
          <w:u w:val="single"/>
        </w:rPr>
      </w:pPr>
      <w:r w:rsidRPr="00F72FBD">
        <w:rPr>
          <w:b/>
          <w:sz w:val="36"/>
          <w:szCs w:val="32"/>
          <w:u w:val="single"/>
        </w:rPr>
        <w:lastRenderedPageBreak/>
        <w:t>Advantages</w:t>
      </w:r>
    </w:p>
    <w:p w:rsidR="003C16C9" w:rsidRDefault="003C16C9" w:rsidP="006357FB">
      <w:pPr>
        <w:tabs>
          <w:tab w:val="left" w:pos="1365"/>
        </w:tabs>
        <w:jc w:val="both"/>
        <w:rPr>
          <w:sz w:val="32"/>
          <w:szCs w:val="32"/>
        </w:rPr>
      </w:pPr>
      <w:r w:rsidRPr="003C16C9">
        <w:rPr>
          <w:sz w:val="32"/>
          <w:szCs w:val="32"/>
        </w:rPr>
        <w:t>The key to accident investigation, then, is to determine the error chain leading up to the event. Rectifying the situation regarding an accident under investigation is impossible, because the accident has already happened</w:t>
      </w:r>
      <w:r w:rsidR="003B4339">
        <w:rPr>
          <w:sz w:val="32"/>
          <w:szCs w:val="32"/>
        </w:rPr>
        <w:t>.</w:t>
      </w:r>
    </w:p>
    <w:p w:rsidR="003C16C9" w:rsidRPr="00F72FBD" w:rsidRDefault="003C16C9" w:rsidP="001B565F">
      <w:pPr>
        <w:tabs>
          <w:tab w:val="left" w:pos="1365"/>
        </w:tabs>
        <w:rPr>
          <w:b/>
          <w:sz w:val="36"/>
          <w:szCs w:val="32"/>
          <w:u w:val="single"/>
        </w:rPr>
      </w:pPr>
      <w:r w:rsidRPr="00F72FBD">
        <w:rPr>
          <w:b/>
          <w:sz w:val="36"/>
          <w:szCs w:val="32"/>
          <w:u w:val="single"/>
        </w:rPr>
        <w:t>Disadvantage</w:t>
      </w:r>
    </w:p>
    <w:p w:rsidR="003C16C9" w:rsidRPr="00EB4811" w:rsidRDefault="003C16C9" w:rsidP="006357FB">
      <w:pPr>
        <w:pStyle w:val="ListParagraph"/>
        <w:numPr>
          <w:ilvl w:val="0"/>
          <w:numId w:val="3"/>
        </w:numPr>
        <w:tabs>
          <w:tab w:val="left" w:pos="1365"/>
        </w:tabs>
        <w:jc w:val="both"/>
        <w:rPr>
          <w:sz w:val="32"/>
          <w:szCs w:val="32"/>
        </w:rPr>
      </w:pPr>
      <w:r w:rsidRPr="00EB4811">
        <w:rPr>
          <w:sz w:val="32"/>
          <w:szCs w:val="32"/>
        </w:rPr>
        <w:t>The odds of dying in a plane crash are about one in 11 million, but the chances of surviving depend on your seating choice.</w:t>
      </w:r>
    </w:p>
    <w:p w:rsidR="003C16C9" w:rsidRPr="00EB4811" w:rsidRDefault="003C16C9" w:rsidP="006357FB">
      <w:pPr>
        <w:pStyle w:val="ListParagraph"/>
        <w:numPr>
          <w:ilvl w:val="0"/>
          <w:numId w:val="3"/>
        </w:numPr>
        <w:tabs>
          <w:tab w:val="left" w:pos="1365"/>
        </w:tabs>
        <w:jc w:val="both"/>
        <w:rPr>
          <w:sz w:val="32"/>
          <w:szCs w:val="32"/>
        </w:rPr>
      </w:pPr>
      <w:r w:rsidRPr="00EB4811">
        <w:rPr>
          <w:sz w:val="32"/>
          <w:szCs w:val="32"/>
        </w:rPr>
        <w:t>As with our previous efforts involving civil and military aviation (Wiegmann &amp; Shappell, 1997, 1999, 2001a, 2001b), skill-based errors were the most prevalent form of aircrew error among the commercial aviation accidents examined. Particularly widespread were technique errors associated with handling or controlling the aircraft. More important, when the commercial data reported here were combined with our previous investigations of GA acci</w:t>
      </w:r>
      <w:r w:rsidR="003B4339" w:rsidRPr="00EB4811">
        <w:rPr>
          <w:sz w:val="32"/>
          <w:szCs w:val="32"/>
        </w:rPr>
        <w:t>dents (Wiegmann</w:t>
      </w:r>
      <w:r w:rsidRPr="00EB4811">
        <w:rPr>
          <w:sz w:val="32"/>
          <w:szCs w:val="32"/>
        </w:rPr>
        <w:t xml:space="preserve"> et al., 2005; Detwiler et. al., 2006) an interesting finding emerged</w:t>
      </w:r>
      <w:r w:rsidR="003B4339" w:rsidRPr="00EB4811">
        <w:rPr>
          <w:sz w:val="32"/>
          <w:szCs w:val="32"/>
        </w:rPr>
        <w:t>.</w:t>
      </w:r>
    </w:p>
    <w:p w:rsidR="00CC039D" w:rsidRPr="00DD4F0A" w:rsidRDefault="00CC039D" w:rsidP="003C16C9">
      <w:pPr>
        <w:tabs>
          <w:tab w:val="left" w:pos="1365"/>
        </w:tabs>
        <w:rPr>
          <w:b/>
          <w:sz w:val="36"/>
          <w:szCs w:val="32"/>
          <w:u w:val="single"/>
        </w:rPr>
      </w:pPr>
      <w:r w:rsidRPr="00DD4F0A">
        <w:rPr>
          <w:b/>
          <w:sz w:val="36"/>
          <w:szCs w:val="32"/>
          <w:u w:val="single"/>
        </w:rPr>
        <w:t>Application</w:t>
      </w:r>
    </w:p>
    <w:p w:rsidR="00CC039D" w:rsidRDefault="00CC039D" w:rsidP="006357FB">
      <w:pPr>
        <w:tabs>
          <w:tab w:val="left" w:pos="1365"/>
        </w:tabs>
        <w:jc w:val="both"/>
        <w:rPr>
          <w:sz w:val="32"/>
          <w:szCs w:val="32"/>
        </w:rPr>
      </w:pPr>
      <w:r>
        <w:rPr>
          <w:b/>
          <w:sz w:val="32"/>
          <w:szCs w:val="32"/>
        </w:rPr>
        <w:t xml:space="preserve">             </w:t>
      </w:r>
      <w:r w:rsidRPr="00CC039D">
        <w:rPr>
          <w:sz w:val="32"/>
          <w:szCs w:val="32"/>
        </w:rPr>
        <w:t>According to the NTSB investigations performed into air accidents, over 88 percent of all chartered plane crashes are attributed, at least in part, to pilot error. In private or general aviation, loss of aircraft control by the pilot is the number one cause of plane and airplane crashes</w:t>
      </w:r>
      <w:r w:rsidR="003B4339">
        <w:rPr>
          <w:sz w:val="32"/>
          <w:szCs w:val="32"/>
        </w:rPr>
        <w:t>.</w:t>
      </w:r>
      <w:r w:rsidRPr="00CC039D">
        <w:rPr>
          <w:sz w:val="32"/>
          <w:szCs w:val="32"/>
        </w:rPr>
        <w:t xml:space="preserve"> </w:t>
      </w:r>
    </w:p>
    <w:p w:rsidR="00DD4F0A" w:rsidRDefault="00DD4F0A" w:rsidP="006357FB">
      <w:pPr>
        <w:tabs>
          <w:tab w:val="left" w:pos="1365"/>
        </w:tabs>
        <w:jc w:val="both"/>
        <w:rPr>
          <w:sz w:val="32"/>
          <w:szCs w:val="32"/>
        </w:rPr>
      </w:pPr>
    </w:p>
    <w:p w:rsidR="00DD4F0A" w:rsidRDefault="00DD4F0A" w:rsidP="006357FB">
      <w:pPr>
        <w:tabs>
          <w:tab w:val="left" w:pos="1365"/>
        </w:tabs>
        <w:jc w:val="both"/>
        <w:rPr>
          <w:sz w:val="32"/>
          <w:szCs w:val="32"/>
        </w:rPr>
      </w:pPr>
    </w:p>
    <w:p w:rsidR="00CC039D" w:rsidRPr="00DD4F0A" w:rsidRDefault="00CC039D" w:rsidP="003C16C9">
      <w:pPr>
        <w:tabs>
          <w:tab w:val="left" w:pos="1365"/>
        </w:tabs>
        <w:rPr>
          <w:b/>
          <w:sz w:val="36"/>
          <w:szCs w:val="32"/>
          <w:u w:val="single"/>
        </w:rPr>
      </w:pPr>
      <w:r w:rsidRPr="00DD4F0A">
        <w:rPr>
          <w:b/>
          <w:sz w:val="36"/>
          <w:szCs w:val="32"/>
          <w:u w:val="single"/>
        </w:rPr>
        <w:lastRenderedPageBreak/>
        <w:t>Conclusion</w:t>
      </w:r>
    </w:p>
    <w:p w:rsidR="00CC039D" w:rsidRPr="00EB4811" w:rsidRDefault="00EB4811" w:rsidP="006357FB">
      <w:pPr>
        <w:pStyle w:val="ListParagraph"/>
        <w:numPr>
          <w:ilvl w:val="0"/>
          <w:numId w:val="2"/>
        </w:numPr>
        <w:tabs>
          <w:tab w:val="left" w:pos="1365"/>
        </w:tabs>
        <w:jc w:val="both"/>
        <w:rPr>
          <w:sz w:val="32"/>
          <w:szCs w:val="32"/>
        </w:rPr>
      </w:pPr>
      <w:r w:rsidRPr="00EB4811">
        <w:rPr>
          <w:sz w:val="32"/>
          <w:szCs w:val="32"/>
        </w:rPr>
        <w:t xml:space="preserve">Be </w:t>
      </w:r>
      <w:r w:rsidR="00CC039D" w:rsidRPr="00EB4811">
        <w:rPr>
          <w:sz w:val="32"/>
          <w:szCs w:val="32"/>
        </w:rPr>
        <w:t>aware that you may do somet</w:t>
      </w:r>
      <w:r w:rsidR="003B4339" w:rsidRPr="00EB4811">
        <w:rPr>
          <w:sz w:val="32"/>
          <w:szCs w:val="32"/>
        </w:rPr>
        <w:t xml:space="preserve">hing careless or make errors at </w:t>
      </w:r>
      <w:r w:rsidR="00CC039D" w:rsidRPr="00EB4811">
        <w:rPr>
          <w:sz w:val="32"/>
          <w:szCs w:val="32"/>
        </w:rPr>
        <w:t>any</w:t>
      </w:r>
      <w:r w:rsidRPr="00EB4811">
        <w:rPr>
          <w:sz w:val="32"/>
          <w:szCs w:val="32"/>
        </w:rPr>
        <w:t xml:space="preserve"> </w:t>
      </w:r>
      <w:r w:rsidR="00CC039D" w:rsidRPr="00EB4811">
        <w:rPr>
          <w:sz w:val="32"/>
          <w:szCs w:val="32"/>
        </w:rPr>
        <w:t xml:space="preserve">moment, be </w:t>
      </w:r>
      <w:r w:rsidR="003B4339" w:rsidRPr="00EB4811">
        <w:rPr>
          <w:sz w:val="32"/>
          <w:szCs w:val="32"/>
        </w:rPr>
        <w:t xml:space="preserve">sure to conduct periodic checks </w:t>
      </w:r>
      <w:r w:rsidR="00CC039D" w:rsidRPr="00EB4811">
        <w:rPr>
          <w:sz w:val="32"/>
          <w:szCs w:val="32"/>
        </w:rPr>
        <w:t>and prior confirmation, and try to take action as soon as possible instead of ignoring any abnormalities or anxiety</w:t>
      </w:r>
      <w:r w:rsidR="003B4339" w:rsidRPr="00EB4811">
        <w:rPr>
          <w:sz w:val="32"/>
          <w:szCs w:val="32"/>
        </w:rPr>
        <w:t xml:space="preserve"> y</w:t>
      </w:r>
      <w:r w:rsidR="00CC039D" w:rsidRPr="00EB4811">
        <w:rPr>
          <w:sz w:val="32"/>
          <w:szCs w:val="32"/>
        </w:rPr>
        <w:t>ou may notice during the flight. Such attitude of each pilot will lead to preventing aircraft accidents.</w:t>
      </w:r>
    </w:p>
    <w:p w:rsidR="00CC039D" w:rsidRPr="00EB4811" w:rsidRDefault="00CC039D" w:rsidP="006357FB">
      <w:pPr>
        <w:pStyle w:val="ListParagraph"/>
        <w:numPr>
          <w:ilvl w:val="0"/>
          <w:numId w:val="1"/>
        </w:numPr>
        <w:tabs>
          <w:tab w:val="left" w:pos="1365"/>
        </w:tabs>
        <w:jc w:val="both"/>
        <w:rPr>
          <w:sz w:val="32"/>
          <w:szCs w:val="32"/>
        </w:rPr>
      </w:pPr>
      <w:r w:rsidRPr="00EB4811">
        <w:rPr>
          <w:sz w:val="32"/>
          <w:szCs w:val="32"/>
        </w:rPr>
        <w:t>Lastly, we extend our appreciation to the people from the Japan Flying Association and the AOPA-JAPAN</w:t>
      </w:r>
      <w:r w:rsidR="003B4339" w:rsidRPr="00EB4811">
        <w:rPr>
          <w:sz w:val="32"/>
          <w:szCs w:val="32"/>
        </w:rPr>
        <w:t>.</w:t>
      </w:r>
    </w:p>
    <w:p w:rsidR="00CC039D" w:rsidRPr="00EB4811" w:rsidRDefault="00CC039D" w:rsidP="006357FB">
      <w:pPr>
        <w:pStyle w:val="ListParagraph"/>
        <w:numPr>
          <w:ilvl w:val="0"/>
          <w:numId w:val="1"/>
        </w:numPr>
        <w:tabs>
          <w:tab w:val="left" w:pos="1365"/>
        </w:tabs>
        <w:jc w:val="both"/>
        <w:rPr>
          <w:sz w:val="32"/>
          <w:szCs w:val="32"/>
        </w:rPr>
      </w:pPr>
      <w:r w:rsidRPr="00EB4811">
        <w:rPr>
          <w:sz w:val="32"/>
          <w:szCs w:val="32"/>
        </w:rPr>
        <w:t>Who kindly responded to our interviews and offer our best wishes for their further success.</w:t>
      </w:r>
    </w:p>
    <w:p w:rsidR="002C348D" w:rsidRPr="00DD4F0A" w:rsidRDefault="002C348D" w:rsidP="00EF7649">
      <w:pPr>
        <w:tabs>
          <w:tab w:val="left" w:pos="1365"/>
        </w:tabs>
        <w:rPr>
          <w:b/>
          <w:sz w:val="36"/>
          <w:szCs w:val="32"/>
          <w:u w:val="single"/>
        </w:rPr>
      </w:pPr>
      <w:r w:rsidRPr="00DD4F0A">
        <w:rPr>
          <w:b/>
          <w:sz w:val="36"/>
          <w:szCs w:val="32"/>
          <w:u w:val="single"/>
        </w:rPr>
        <w:t>Referenc</w:t>
      </w:r>
      <w:r w:rsidR="00EF7649" w:rsidRPr="00DD4F0A">
        <w:rPr>
          <w:b/>
          <w:sz w:val="36"/>
          <w:szCs w:val="32"/>
          <w:u w:val="single"/>
        </w:rPr>
        <w:t>e</w:t>
      </w:r>
    </w:p>
    <w:p w:rsidR="00004D50" w:rsidRDefault="00004D50" w:rsidP="00EF7649">
      <w:pPr>
        <w:tabs>
          <w:tab w:val="left" w:pos="1365"/>
        </w:tabs>
        <w:rPr>
          <w:b/>
          <w:sz w:val="32"/>
          <w:szCs w:val="32"/>
        </w:rPr>
      </w:pPr>
      <w:r w:rsidRPr="00EF7649">
        <w:rPr>
          <w:b/>
          <w:sz w:val="32"/>
          <w:szCs w:val="32"/>
        </w:rPr>
        <w:t>Dashboard</w:t>
      </w:r>
    </w:p>
    <w:p w:rsidR="00EF7649" w:rsidRDefault="00004D50" w:rsidP="00EF7649">
      <w:pPr>
        <w:tabs>
          <w:tab w:val="left" w:pos="1365"/>
        </w:tabs>
        <w:rPr>
          <w:b/>
          <w:sz w:val="32"/>
          <w:szCs w:val="32"/>
        </w:rPr>
      </w:pPr>
      <w:hyperlink r:id="rId12" w:history="1">
        <w:r w:rsidRPr="00C06BB6">
          <w:rPr>
            <w:rStyle w:val="Hyperlink"/>
            <w:b/>
            <w:sz w:val="32"/>
            <w:szCs w:val="32"/>
          </w:rPr>
          <w:t>https://public.tableau.com/views/sheet2_16817381244940/Dashboard1?:language=en-US&amp;publish=yes&amp;:display_count=n&amp;:origin=viz_share_link</w:t>
        </w:r>
      </w:hyperlink>
    </w:p>
    <w:p w:rsidR="00004D50" w:rsidRDefault="00004D50" w:rsidP="00EF7649">
      <w:pPr>
        <w:tabs>
          <w:tab w:val="left" w:pos="1365"/>
        </w:tabs>
        <w:rPr>
          <w:b/>
          <w:sz w:val="32"/>
          <w:szCs w:val="32"/>
        </w:rPr>
      </w:pPr>
      <w:r>
        <w:rPr>
          <w:b/>
          <w:sz w:val="32"/>
          <w:szCs w:val="32"/>
        </w:rPr>
        <w:t>Story</w:t>
      </w:r>
    </w:p>
    <w:p w:rsidR="00004D50" w:rsidRDefault="00004D50" w:rsidP="00EF7649">
      <w:pPr>
        <w:tabs>
          <w:tab w:val="left" w:pos="1365"/>
        </w:tabs>
        <w:rPr>
          <w:b/>
          <w:sz w:val="32"/>
          <w:szCs w:val="32"/>
        </w:rPr>
      </w:pPr>
      <w:hyperlink r:id="rId13" w:history="1">
        <w:r w:rsidRPr="00C06BB6">
          <w:rPr>
            <w:rStyle w:val="Hyperlink"/>
            <w:b/>
            <w:sz w:val="32"/>
            <w:szCs w:val="32"/>
          </w:rPr>
          <w:t>https://public.tableau.com/views/sheet2_16817381244940/Story1?:language=en-US&amp;publish=yes&amp;:display_count=n&amp;:origin=viz_share_link</w:t>
        </w:r>
      </w:hyperlink>
    </w:p>
    <w:p w:rsidR="00004D50" w:rsidRDefault="00F72FBD" w:rsidP="00EF7649">
      <w:pPr>
        <w:tabs>
          <w:tab w:val="left" w:pos="1365"/>
        </w:tabs>
        <w:rPr>
          <w:b/>
          <w:sz w:val="32"/>
          <w:szCs w:val="32"/>
        </w:rPr>
      </w:pPr>
      <w:r>
        <w:rPr>
          <w:b/>
          <w:sz w:val="32"/>
          <w:szCs w:val="32"/>
        </w:rPr>
        <w:t>Appendix</w:t>
      </w:r>
    </w:p>
    <w:p w:rsidR="00004D50" w:rsidRDefault="00004D50" w:rsidP="00EF7649">
      <w:pPr>
        <w:tabs>
          <w:tab w:val="left" w:pos="1365"/>
        </w:tabs>
        <w:rPr>
          <w:rFonts w:ascii="Helvetica" w:hAnsi="Helvetica" w:cs="Helvetica"/>
          <w:color w:val="1F1F1F"/>
          <w:sz w:val="33"/>
          <w:szCs w:val="33"/>
          <w:shd w:val="clear" w:color="auto" w:fill="FFFFFF"/>
        </w:rPr>
      </w:pPr>
      <w:hyperlink r:id="rId14" w:history="1">
        <w:r w:rsidRPr="00C06BB6">
          <w:rPr>
            <w:rStyle w:val="Hyperlink"/>
            <w:rFonts w:ascii="Helvetica" w:hAnsi="Helvetica" w:cs="Helvetica"/>
            <w:sz w:val="33"/>
            <w:szCs w:val="33"/>
            <w:shd w:val="clear" w:color="auto" w:fill="FFFFFF"/>
          </w:rPr>
          <w:t>file:/</w:t>
        </w:r>
        <w:r w:rsidRPr="00C06BB6">
          <w:rPr>
            <w:rStyle w:val="Hyperlink"/>
            <w:rFonts w:ascii="Helvetica" w:hAnsi="Helvetica" w:cs="Helvetica"/>
            <w:sz w:val="33"/>
            <w:szCs w:val="33"/>
            <w:shd w:val="clear" w:color="auto" w:fill="FFFFFF"/>
          </w:rPr>
          <w:t>/</w:t>
        </w:r>
        <w:r w:rsidRPr="00C06BB6">
          <w:rPr>
            <w:rStyle w:val="Hyperlink"/>
            <w:rFonts w:ascii="Helvetica" w:hAnsi="Helvetica" w:cs="Helvetica"/>
            <w:sz w:val="33"/>
            <w:szCs w:val="33"/>
            <w:shd w:val="clear" w:color="auto" w:fill="FFFFFF"/>
          </w:rPr>
          <w:t>/C:/</w:t>
        </w:r>
        <w:r w:rsidRPr="00C06BB6">
          <w:rPr>
            <w:rStyle w:val="Hyperlink"/>
            <w:rFonts w:ascii="Helvetica" w:hAnsi="Helvetica" w:cs="Helvetica"/>
            <w:sz w:val="33"/>
            <w:szCs w:val="33"/>
            <w:shd w:val="clear" w:color="auto" w:fill="FFFFFF"/>
          </w:rPr>
          <w:t>U</w:t>
        </w:r>
        <w:r w:rsidRPr="00C06BB6">
          <w:rPr>
            <w:rStyle w:val="Hyperlink"/>
            <w:rFonts w:ascii="Helvetica" w:hAnsi="Helvetica" w:cs="Helvetica"/>
            <w:sz w:val="33"/>
            <w:szCs w:val="33"/>
            <w:shd w:val="clear" w:color="auto" w:fill="FFFFFF"/>
          </w:rPr>
          <w:t>sers/ELCO</w:t>
        </w:r>
        <w:r w:rsidRPr="00C06BB6">
          <w:rPr>
            <w:rStyle w:val="Hyperlink"/>
            <w:rFonts w:ascii="Helvetica" w:hAnsi="Helvetica" w:cs="Helvetica"/>
            <w:sz w:val="33"/>
            <w:szCs w:val="33"/>
            <w:shd w:val="clear" w:color="auto" w:fill="FFFFFF"/>
          </w:rPr>
          <w:t>T</w:t>
        </w:r>
        <w:r w:rsidRPr="00C06BB6">
          <w:rPr>
            <w:rStyle w:val="Hyperlink"/>
            <w:rFonts w:ascii="Helvetica" w:hAnsi="Helvetica" w:cs="Helvetica"/>
            <w:sz w:val="33"/>
            <w:szCs w:val="33"/>
            <w:shd w:val="clear" w:color="auto" w:fill="FFFFFF"/>
          </w:rPr>
          <w:t>/Downloads/index.</w:t>
        </w:r>
        <w:r w:rsidRPr="00C06BB6">
          <w:rPr>
            <w:rStyle w:val="Hyperlink"/>
            <w:rFonts w:ascii="Helvetica" w:hAnsi="Helvetica" w:cs="Helvetica"/>
            <w:sz w:val="33"/>
            <w:szCs w:val="33"/>
            <w:shd w:val="clear" w:color="auto" w:fill="FFFFFF"/>
          </w:rPr>
          <w:t>h</w:t>
        </w:r>
        <w:r w:rsidRPr="00C06BB6">
          <w:rPr>
            <w:rStyle w:val="Hyperlink"/>
            <w:rFonts w:ascii="Helvetica" w:hAnsi="Helvetica" w:cs="Helvetica"/>
            <w:sz w:val="33"/>
            <w:szCs w:val="33"/>
            <w:shd w:val="clear" w:color="auto" w:fill="FFFFFF"/>
          </w:rPr>
          <w:t>t</w:t>
        </w:r>
        <w:r w:rsidRPr="00C06BB6">
          <w:rPr>
            <w:rStyle w:val="Hyperlink"/>
            <w:rFonts w:ascii="Helvetica" w:hAnsi="Helvetica" w:cs="Helvetica"/>
            <w:sz w:val="33"/>
            <w:szCs w:val="33"/>
            <w:shd w:val="clear" w:color="auto" w:fill="FFFFFF"/>
          </w:rPr>
          <w:t>ml</w:t>
        </w:r>
      </w:hyperlink>
    </w:p>
    <w:p w:rsidR="00004D50" w:rsidRPr="00EF7649" w:rsidRDefault="00004D50" w:rsidP="00EF7649">
      <w:pPr>
        <w:tabs>
          <w:tab w:val="left" w:pos="1365"/>
        </w:tabs>
        <w:rPr>
          <w:b/>
          <w:sz w:val="32"/>
          <w:szCs w:val="32"/>
        </w:rPr>
      </w:pPr>
    </w:p>
    <w:p w:rsidR="00CC039D" w:rsidRPr="00CC039D" w:rsidRDefault="00CC039D" w:rsidP="00CC039D">
      <w:pPr>
        <w:tabs>
          <w:tab w:val="left" w:pos="1365"/>
        </w:tabs>
        <w:rPr>
          <w:sz w:val="32"/>
          <w:szCs w:val="32"/>
        </w:rPr>
      </w:pPr>
    </w:p>
    <w:p w:rsidR="00CC039D" w:rsidRPr="00CC039D" w:rsidRDefault="00CC039D" w:rsidP="003C16C9">
      <w:pPr>
        <w:tabs>
          <w:tab w:val="left" w:pos="1365"/>
        </w:tabs>
        <w:rPr>
          <w:b/>
          <w:sz w:val="32"/>
          <w:szCs w:val="32"/>
        </w:rPr>
      </w:pPr>
      <w:r>
        <w:rPr>
          <w:b/>
          <w:sz w:val="32"/>
          <w:szCs w:val="32"/>
        </w:rPr>
        <w:lastRenderedPageBreak/>
        <w:t xml:space="preserve">  </w:t>
      </w:r>
    </w:p>
    <w:p w:rsidR="003C16C9" w:rsidRPr="001B565F" w:rsidRDefault="003C16C9" w:rsidP="003C16C9">
      <w:pPr>
        <w:tabs>
          <w:tab w:val="left" w:pos="1365"/>
        </w:tabs>
        <w:rPr>
          <w:sz w:val="32"/>
          <w:szCs w:val="32"/>
        </w:rPr>
      </w:pPr>
    </w:p>
    <w:sectPr w:rsidR="003C16C9" w:rsidRPr="001B565F" w:rsidSect="00AC005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49C" w:rsidRDefault="0094249C" w:rsidP="000C6AE6">
      <w:pPr>
        <w:spacing w:after="0" w:line="240" w:lineRule="auto"/>
      </w:pPr>
      <w:r>
        <w:separator/>
      </w:r>
    </w:p>
  </w:endnote>
  <w:endnote w:type="continuationSeparator" w:id="1">
    <w:p w:rsidR="0094249C" w:rsidRDefault="0094249C" w:rsidP="000C6A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49C" w:rsidRDefault="0094249C" w:rsidP="000C6AE6">
      <w:pPr>
        <w:spacing w:after="0" w:line="240" w:lineRule="auto"/>
      </w:pPr>
      <w:r>
        <w:separator/>
      </w:r>
    </w:p>
  </w:footnote>
  <w:footnote w:type="continuationSeparator" w:id="1">
    <w:p w:rsidR="0094249C" w:rsidRDefault="0094249C" w:rsidP="000C6A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F11"/>
    <w:multiLevelType w:val="multilevel"/>
    <w:tmpl w:val="93769A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9422351"/>
    <w:multiLevelType w:val="hybridMultilevel"/>
    <w:tmpl w:val="14B8205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2954E63"/>
    <w:multiLevelType w:val="hybridMultilevel"/>
    <w:tmpl w:val="F2183B9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A3C88"/>
    <w:multiLevelType w:val="hybridMultilevel"/>
    <w:tmpl w:val="DCBE12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703C6C"/>
    <w:rsid w:val="00004D50"/>
    <w:rsid w:val="000B5378"/>
    <w:rsid w:val="000B5946"/>
    <w:rsid w:val="000C6AE6"/>
    <w:rsid w:val="001B1081"/>
    <w:rsid w:val="001B2293"/>
    <w:rsid w:val="001B565F"/>
    <w:rsid w:val="002C348D"/>
    <w:rsid w:val="002E306E"/>
    <w:rsid w:val="003B4339"/>
    <w:rsid w:val="003C16C9"/>
    <w:rsid w:val="006357FB"/>
    <w:rsid w:val="0065239B"/>
    <w:rsid w:val="00686354"/>
    <w:rsid w:val="00703C6C"/>
    <w:rsid w:val="00875ADA"/>
    <w:rsid w:val="0094249C"/>
    <w:rsid w:val="00A91C15"/>
    <w:rsid w:val="00AC005E"/>
    <w:rsid w:val="00BF39B2"/>
    <w:rsid w:val="00CC039D"/>
    <w:rsid w:val="00DD4F0A"/>
    <w:rsid w:val="00E45D2F"/>
    <w:rsid w:val="00E46F6E"/>
    <w:rsid w:val="00EB4811"/>
    <w:rsid w:val="00EF7649"/>
    <w:rsid w:val="00F07D9B"/>
    <w:rsid w:val="00F72F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05E"/>
  </w:style>
  <w:style w:type="paragraph" w:styleId="Heading2">
    <w:name w:val="heading 2"/>
    <w:basedOn w:val="Normal"/>
    <w:link w:val="Heading2Char"/>
    <w:uiPriority w:val="9"/>
    <w:qFormat/>
    <w:rsid w:val="00EF7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C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3C6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C6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AE6"/>
    <w:rPr>
      <w:rFonts w:ascii="Tahoma" w:hAnsi="Tahoma" w:cs="Tahoma"/>
      <w:sz w:val="16"/>
      <w:szCs w:val="16"/>
    </w:rPr>
  </w:style>
  <w:style w:type="paragraph" w:styleId="Header">
    <w:name w:val="header"/>
    <w:basedOn w:val="Normal"/>
    <w:link w:val="HeaderChar"/>
    <w:uiPriority w:val="99"/>
    <w:semiHidden/>
    <w:unhideWhenUsed/>
    <w:rsid w:val="000C6A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AE6"/>
  </w:style>
  <w:style w:type="paragraph" w:styleId="Footer">
    <w:name w:val="footer"/>
    <w:basedOn w:val="Normal"/>
    <w:link w:val="FooterChar"/>
    <w:uiPriority w:val="99"/>
    <w:semiHidden/>
    <w:unhideWhenUsed/>
    <w:rsid w:val="000C6A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6AE6"/>
  </w:style>
  <w:style w:type="paragraph" w:styleId="ListParagraph">
    <w:name w:val="List Paragraph"/>
    <w:basedOn w:val="Normal"/>
    <w:uiPriority w:val="34"/>
    <w:qFormat/>
    <w:rsid w:val="00EB4811"/>
    <w:pPr>
      <w:ind w:left="720"/>
      <w:contextualSpacing/>
    </w:pPr>
  </w:style>
  <w:style w:type="character" w:customStyle="1" w:styleId="Heading2Char">
    <w:name w:val="Heading 2 Char"/>
    <w:basedOn w:val="DefaultParagraphFont"/>
    <w:link w:val="Heading2"/>
    <w:uiPriority w:val="9"/>
    <w:rsid w:val="00EF764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04D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45206232">
      <w:bodyDiv w:val="1"/>
      <w:marLeft w:val="0"/>
      <w:marRight w:val="0"/>
      <w:marTop w:val="0"/>
      <w:marBottom w:val="0"/>
      <w:divBdr>
        <w:top w:val="none" w:sz="0" w:space="0" w:color="auto"/>
        <w:left w:val="none" w:sz="0" w:space="0" w:color="auto"/>
        <w:bottom w:val="none" w:sz="0" w:space="0" w:color="auto"/>
        <w:right w:val="none" w:sz="0" w:space="0" w:color="auto"/>
      </w:divBdr>
      <w:divsChild>
        <w:div w:id="1198273326">
          <w:marLeft w:val="0"/>
          <w:marRight w:val="90"/>
          <w:marTop w:val="0"/>
          <w:marBottom w:val="0"/>
          <w:divBdr>
            <w:top w:val="none" w:sz="0" w:space="0" w:color="auto"/>
            <w:left w:val="none" w:sz="0" w:space="0" w:color="auto"/>
            <w:bottom w:val="none" w:sz="0" w:space="0" w:color="auto"/>
            <w:right w:val="none" w:sz="0" w:space="0" w:color="auto"/>
          </w:divBdr>
          <w:divsChild>
            <w:div w:id="4332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blic.tableau.com/views/sheet2_16817381244940/Story1?:language=en-US&amp;publish=yes&amp;:display_count=n&amp;:origin=viz_share_lin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blic.tableau.com/views/sheet2_16817381244940/Dashboard1?:language=en-US&amp;publish=yes&amp;:display_count=n&amp;:origin=viz_share_li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C:/Users/ELCOT/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2023-04-19T14:38:00Z</dcterms:created>
  <dcterms:modified xsi:type="dcterms:W3CDTF">2023-04-19T14:45:00Z</dcterms:modified>
</cp:coreProperties>
</file>