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A6A9" w14:textId="602BA465" w:rsidR="00313273" w:rsidRPr="00A53361" w:rsidRDefault="00751CC9">
      <w:pPr>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Test Plan:</w:t>
      </w:r>
    </w:p>
    <w:p w14:paraId="054E94E1" w14:textId="32B23B94" w:rsidR="00751CC9" w:rsidRPr="00A53361" w:rsidRDefault="00751CC9">
      <w:pPr>
        <w:rPr>
          <w:rFonts w:asciiTheme="minorHAnsi" w:eastAsiaTheme="minorHAnsi" w:hAnsiTheme="minorHAnsi" w:cstheme="minorBidi"/>
          <w:lang w:val="en-US" w:eastAsia="en-US"/>
        </w:rPr>
      </w:pPr>
    </w:p>
    <w:p w14:paraId="7AA46D4F" w14:textId="1B16EB9E" w:rsidR="00751CC9" w:rsidRPr="00A53361" w:rsidRDefault="00751CC9">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Date: 25-SEP-2021</w:t>
      </w:r>
    </w:p>
    <w:p w14:paraId="5959DE85" w14:textId="3248908A" w:rsidR="00751CC9" w:rsidRPr="00A53361" w:rsidRDefault="00751CC9">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Requirement: API automation using calculator functionality</w:t>
      </w:r>
    </w:p>
    <w:p w14:paraId="24DDCFA8" w14:textId="203B23ED" w:rsidR="00751CC9" w:rsidRPr="00A53361" w:rsidRDefault="00751CC9">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Name: MuthuPriya Palaniappan</w:t>
      </w:r>
    </w:p>
    <w:p w14:paraId="66D5855D" w14:textId="286A1E5F" w:rsidR="00A53361" w:rsidRPr="00A53361" w:rsidRDefault="00A53361">
      <w:pPr>
        <w:rPr>
          <w:rFonts w:asciiTheme="minorHAnsi" w:eastAsiaTheme="minorHAnsi" w:hAnsiTheme="minorHAnsi" w:cstheme="minorBidi"/>
          <w:lang w:val="en-US" w:eastAsia="en-US"/>
        </w:rPr>
      </w:pPr>
    </w:p>
    <w:p w14:paraId="0A1BF756" w14:textId="46DE5A82" w:rsidR="00A53361" w:rsidRPr="00A53361" w:rsidRDefault="00A53361" w:rsidP="00A53361">
      <w:pPr>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Introduction:</w:t>
      </w:r>
    </w:p>
    <w:p w14:paraId="66FE58B7" w14:textId="6D6B83C0" w:rsidR="00A53361" w:rsidRPr="00A53361" w:rsidRDefault="00A53361" w:rsidP="00A53361">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 </w:t>
      </w:r>
      <w:r w:rsidRPr="00A53361">
        <w:rPr>
          <w:rFonts w:asciiTheme="minorHAnsi" w:eastAsiaTheme="minorHAnsi" w:hAnsiTheme="minorHAnsi" w:cstheme="minorBidi"/>
          <w:lang w:val="en-US" w:eastAsia="en-US"/>
        </w:rPr>
        <w:tab/>
        <w:t xml:space="preserve">The test plan is that </w:t>
      </w:r>
      <w:r w:rsidRPr="00A53361">
        <w:rPr>
          <w:rFonts w:asciiTheme="minorHAnsi" w:eastAsiaTheme="minorHAnsi" w:hAnsiTheme="minorHAnsi" w:cstheme="minorBidi"/>
          <w:lang w:val="en-US" w:eastAsia="en-US"/>
        </w:rPr>
        <w:t>test focus and project scope are defined. It deals with test coverage, scheduling, features to be tested, features not to be tested, estimation and resource management.</w:t>
      </w:r>
    </w:p>
    <w:p w14:paraId="2A8AA2C7" w14:textId="7D7E65B2" w:rsidR="00A53361" w:rsidRPr="00A53361" w:rsidRDefault="00A53361" w:rsidP="00A53361">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Scope:</w:t>
      </w:r>
    </w:p>
    <w:p w14:paraId="7510637C" w14:textId="77777777" w:rsidR="00A53361" w:rsidRPr="00A53361" w:rsidRDefault="00A53361" w:rsidP="00A53361">
      <w:pPr>
        <w:rPr>
          <w:rFonts w:asciiTheme="minorHAnsi" w:eastAsiaTheme="minorHAnsi" w:hAnsiTheme="minorHAnsi" w:cstheme="minorBidi"/>
          <w:lang w:val="en-US" w:eastAsia="en-US"/>
        </w:rPr>
      </w:pPr>
    </w:p>
    <w:p w14:paraId="145C8624" w14:textId="77777777" w:rsidR="00A53361" w:rsidRPr="00A53361" w:rsidRDefault="00A53361" w:rsidP="00A53361">
      <w:pPr>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In Scope:</w:t>
      </w:r>
    </w:p>
    <w:p w14:paraId="0258355E" w14:textId="10C575C6" w:rsidR="00A53361" w:rsidRPr="00A53361" w:rsidRDefault="00A53361" w:rsidP="00A53361">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Scope defines the features, functional or non-functional requirements of the software that will be tested</w:t>
      </w:r>
    </w:p>
    <w:p w14:paraId="0243EBCC" w14:textId="77777777" w:rsidR="00A53361" w:rsidRPr="00A53361" w:rsidRDefault="00A53361" w:rsidP="00A53361">
      <w:pPr>
        <w:rPr>
          <w:rFonts w:asciiTheme="minorHAnsi" w:eastAsiaTheme="minorHAnsi" w:hAnsiTheme="minorHAnsi" w:cstheme="minorBidi"/>
          <w:lang w:val="en-US" w:eastAsia="en-US"/>
        </w:rPr>
      </w:pPr>
    </w:p>
    <w:p w14:paraId="6BD315AA" w14:textId="4B6DB92E" w:rsidR="00A53361" w:rsidRPr="00A53361" w:rsidRDefault="00A53361" w:rsidP="00A53361">
      <w:pPr>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Out of Scope:</w:t>
      </w:r>
    </w:p>
    <w:p w14:paraId="4B65FF17" w14:textId="02B9B3CD" w:rsidR="00A53361" w:rsidRPr="00A53361" w:rsidRDefault="00A53361" w:rsidP="00A53361">
      <w:pPr>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Out of scope defines the features, functional or non-functional requirements of the software that will NOT be tested</w:t>
      </w:r>
    </w:p>
    <w:p w14:paraId="293365EA" w14:textId="77777777" w:rsidR="00A53361" w:rsidRPr="00A53361" w:rsidRDefault="00A53361" w:rsidP="00A53361">
      <w:pPr>
        <w:rPr>
          <w:rFonts w:asciiTheme="minorHAnsi" w:eastAsiaTheme="minorHAnsi" w:hAnsiTheme="minorHAnsi" w:cstheme="minorBidi"/>
          <w:lang w:val="en-US" w:eastAsia="en-US"/>
        </w:rPr>
      </w:pPr>
    </w:p>
    <w:p w14:paraId="3C421074" w14:textId="18632002" w:rsidR="00A53361" w:rsidRPr="00A53361" w:rsidRDefault="00A53361" w:rsidP="00A53361">
      <w:pPr>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Quality Objective:</w:t>
      </w:r>
    </w:p>
    <w:p w14:paraId="6CE6098B" w14:textId="61FCF0D6" w:rsidR="00A53361" w:rsidRPr="00A53361" w:rsidRDefault="00A53361" w:rsidP="00A53361">
      <w:pPr>
        <w:pStyle w:val="NormalWeb"/>
        <w:shd w:val="clear" w:color="auto" w:fill="FFFFFF"/>
        <w:spacing w:before="0" w:beforeAutospacing="0"/>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 xml:space="preserve">   </w:t>
      </w:r>
      <w:r w:rsidRPr="00A53361">
        <w:rPr>
          <w:rFonts w:asciiTheme="minorHAnsi" w:eastAsiaTheme="minorHAnsi" w:hAnsiTheme="minorHAnsi" w:cstheme="minorBidi"/>
          <w:lang w:val="en-US" w:eastAsia="en-US"/>
        </w:rPr>
        <w:tab/>
      </w:r>
      <w:r w:rsidRPr="00A53361">
        <w:rPr>
          <w:rFonts w:asciiTheme="minorHAnsi" w:eastAsiaTheme="minorHAnsi" w:hAnsiTheme="minorHAnsi" w:cstheme="minorBidi"/>
          <w:lang w:val="en-US" w:eastAsia="en-US"/>
        </w:rPr>
        <w:t xml:space="preserve">Here </w:t>
      </w:r>
      <w:r w:rsidRPr="00A53361">
        <w:rPr>
          <w:rFonts w:asciiTheme="minorHAnsi" w:eastAsiaTheme="minorHAnsi" w:hAnsiTheme="minorHAnsi" w:cstheme="minorBidi"/>
          <w:lang w:val="en-US" w:eastAsia="en-US"/>
        </w:rPr>
        <w:t>makes</w:t>
      </w:r>
      <w:r w:rsidRPr="00A53361">
        <w:rPr>
          <w:rFonts w:asciiTheme="minorHAnsi" w:eastAsiaTheme="minorHAnsi" w:hAnsiTheme="minorHAnsi" w:cstheme="minorBidi"/>
          <w:lang w:val="en-US" w:eastAsia="en-US"/>
        </w:rPr>
        <w:t xml:space="preserve"> a mention of the overall objective that you plan to </w:t>
      </w:r>
      <w:r w:rsidRPr="00A53361">
        <w:rPr>
          <w:rFonts w:asciiTheme="minorHAnsi" w:eastAsiaTheme="minorHAnsi" w:hAnsiTheme="minorHAnsi" w:cstheme="minorBidi"/>
          <w:lang w:val="en-US" w:eastAsia="en-US"/>
        </w:rPr>
        <w:t>achieve</w:t>
      </w:r>
      <w:r w:rsidRPr="00A53361">
        <w:rPr>
          <w:rFonts w:asciiTheme="minorHAnsi" w:eastAsiaTheme="minorHAnsi" w:hAnsiTheme="minorHAnsi" w:cstheme="minorBidi"/>
          <w:lang w:val="en-US" w:eastAsia="en-US"/>
        </w:rPr>
        <w:t xml:space="preserve"> with automation testing.</w:t>
      </w:r>
      <w:r>
        <w:rPr>
          <w:rFonts w:asciiTheme="minorHAnsi" w:eastAsiaTheme="minorHAnsi" w:hAnsiTheme="minorHAnsi" w:cstheme="minorBidi"/>
          <w:lang w:val="en-US" w:eastAsia="en-US"/>
        </w:rPr>
        <w:t xml:space="preserve"> </w:t>
      </w:r>
      <w:r w:rsidRPr="00A53361">
        <w:rPr>
          <w:rFonts w:asciiTheme="minorHAnsi" w:eastAsiaTheme="minorHAnsi" w:hAnsiTheme="minorHAnsi" w:cstheme="minorBidi"/>
          <w:lang w:val="en-US" w:eastAsia="en-US"/>
        </w:rPr>
        <w:t>Some objectives of your testing project could be</w:t>
      </w:r>
    </w:p>
    <w:p w14:paraId="500912CE" w14:textId="77777777" w:rsidR="00A53361" w:rsidRPr="00A53361" w:rsidRDefault="00A53361" w:rsidP="00A53361">
      <w:pPr>
        <w:numPr>
          <w:ilvl w:val="0"/>
          <w:numId w:val="5"/>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Ensure the Application Under Test conforms to functional and non-functional requirements</w:t>
      </w:r>
    </w:p>
    <w:p w14:paraId="072345AD" w14:textId="77777777" w:rsidR="00A53361" w:rsidRPr="00A53361" w:rsidRDefault="00A53361" w:rsidP="00A53361">
      <w:pPr>
        <w:numPr>
          <w:ilvl w:val="0"/>
          <w:numId w:val="5"/>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Ensure the AUT meets the quality specifications defined by the client</w:t>
      </w:r>
    </w:p>
    <w:p w14:paraId="4E118A91" w14:textId="6C047A0F" w:rsidR="00A53361" w:rsidRPr="00A53361" w:rsidRDefault="00A53361" w:rsidP="00A53361">
      <w:pPr>
        <w:numPr>
          <w:ilvl w:val="0"/>
          <w:numId w:val="5"/>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 xml:space="preserve">Bugs/issues are identified and fixed before </w:t>
      </w:r>
      <w:r w:rsidRPr="00A53361">
        <w:rPr>
          <w:rFonts w:asciiTheme="minorHAnsi" w:eastAsiaTheme="minorHAnsi" w:hAnsiTheme="minorHAnsi" w:cstheme="minorBidi"/>
          <w:lang w:val="en-US" w:eastAsia="en-US"/>
        </w:rPr>
        <w:t>going</w:t>
      </w:r>
      <w:r w:rsidRPr="00A53361">
        <w:rPr>
          <w:rFonts w:asciiTheme="minorHAnsi" w:eastAsiaTheme="minorHAnsi" w:hAnsiTheme="minorHAnsi" w:cstheme="minorBidi"/>
          <w:lang w:val="en-US" w:eastAsia="en-US"/>
        </w:rPr>
        <w:t xml:space="preserve"> live</w:t>
      </w:r>
      <w:r w:rsidRPr="00A53361">
        <w:rPr>
          <w:rFonts w:asciiTheme="minorHAnsi" w:eastAsiaTheme="minorHAnsi" w:hAnsiTheme="minorHAnsi" w:cstheme="minorBidi"/>
          <w:lang w:val="en-US" w:eastAsia="en-US"/>
        </w:rPr>
        <w:t>.</w:t>
      </w:r>
    </w:p>
    <w:p w14:paraId="313A78AE" w14:textId="14354B32"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Terms and Acronyms:</w:t>
      </w:r>
    </w:p>
    <w:p w14:paraId="16E5BE41" w14:textId="77777777" w:rsidR="00A53361" w:rsidRPr="00A53361" w:rsidRDefault="00A53361" w:rsidP="00A53361">
      <w:pPr>
        <w:shd w:val="clear" w:color="auto" w:fill="FFFFFF"/>
        <w:spacing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Make a mention of any terms or acronyms used in the project</w:t>
      </w:r>
    </w:p>
    <w:p w14:paraId="0D023F47" w14:textId="01525D59" w:rsidR="00A53361" w:rsidRPr="00A53361" w:rsidRDefault="00A53361" w:rsidP="00A533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Terms and Acronyms</w:t>
      </w:r>
      <w:r w:rsidRPr="00A53361">
        <w:rPr>
          <w:rFonts w:asciiTheme="minorHAnsi" w:eastAsiaTheme="minorHAnsi" w:hAnsiTheme="minorHAnsi" w:cstheme="minorBidi"/>
          <w:lang w:val="en-US" w:eastAsia="en-US"/>
        </w:rPr>
        <w:t xml:space="preserve">                                                            Definition</w:t>
      </w:r>
    </w:p>
    <w:p w14:paraId="6BED9123" w14:textId="767029ED" w:rsidR="00A53361" w:rsidRPr="00A53361" w:rsidRDefault="00A53361" w:rsidP="00A533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API                                                                                            Application Program Interface</w:t>
      </w:r>
    </w:p>
    <w:p w14:paraId="42E8F150" w14:textId="32530A8C" w:rsidR="00A53361" w:rsidRPr="00A53361" w:rsidRDefault="00A53361" w:rsidP="00A533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AUT                                                                                          Application under Test</w:t>
      </w:r>
    </w:p>
    <w:p w14:paraId="587300F8" w14:textId="470917F5"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In Scope:</w:t>
      </w:r>
    </w:p>
    <w:p w14:paraId="2C36A29C" w14:textId="33D99374" w:rsidR="00A53361" w:rsidRPr="00A53361" w:rsidRDefault="00A53361" w:rsidP="00A53361">
      <w:pPr>
        <w:shd w:val="clear" w:color="auto" w:fill="FFFFFF"/>
        <w:spacing w:before="100" w:beforeAutospacing="1" w:after="100" w:afterAutospacing="1"/>
        <w:ind w:left="720"/>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 xml:space="preserve">The Test Plan is designed to prescribe the scope, approach, resources, and schedule of all testing activities of the project </w:t>
      </w:r>
      <w:r w:rsidRPr="00A53361">
        <w:rPr>
          <w:rFonts w:asciiTheme="minorHAnsi" w:eastAsiaTheme="minorHAnsi" w:hAnsiTheme="minorHAnsi" w:cstheme="minorBidi"/>
          <w:lang w:val="en-US" w:eastAsia="en-US"/>
        </w:rPr>
        <w:t>Calculator function using API Automation. The</w:t>
      </w:r>
      <w:r w:rsidRPr="00A53361">
        <w:rPr>
          <w:rFonts w:asciiTheme="minorHAnsi" w:eastAsiaTheme="minorHAnsi" w:hAnsiTheme="minorHAnsi" w:cstheme="minorBidi"/>
          <w:lang w:val="en-US" w:eastAsia="en-US"/>
        </w:rPr>
        <w:t xml:space="preserve"> plan </w:t>
      </w:r>
      <w:r w:rsidRPr="00A53361">
        <w:rPr>
          <w:rFonts w:asciiTheme="minorHAnsi" w:eastAsiaTheme="minorHAnsi" w:hAnsiTheme="minorHAnsi" w:cstheme="minorBidi"/>
          <w:lang w:val="en-US" w:eastAsia="en-US"/>
        </w:rPr>
        <w:t>identifies</w:t>
      </w:r>
      <w:r w:rsidRPr="00A53361">
        <w:rPr>
          <w:rFonts w:asciiTheme="minorHAnsi" w:eastAsiaTheme="minorHAnsi" w:hAnsiTheme="minorHAnsi" w:cstheme="minorBidi"/>
          <w:lang w:val="en-US" w:eastAsia="en-US"/>
        </w:rPr>
        <w:t xml:space="preserve"> the items to be tested, the features to be tested, the types of testing to be performed, the personnel responsible for testing, and the risks associated with the plan.</w:t>
      </w:r>
    </w:p>
    <w:p w14:paraId="75896121" w14:textId="1DD9163B"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lastRenderedPageBreak/>
        <w:t>Out of Scope</w:t>
      </w:r>
      <w:r w:rsidRPr="00A53361">
        <w:rPr>
          <w:rFonts w:asciiTheme="minorHAnsi" w:eastAsiaTheme="minorHAnsi" w:hAnsiTheme="minorHAnsi" w:cstheme="minorBidi"/>
          <w:b/>
          <w:bCs/>
          <w:lang w:val="en-US" w:eastAsia="en-US"/>
        </w:rPr>
        <w:t>:</w:t>
      </w:r>
    </w:p>
    <w:p w14:paraId="4B2D35B5" w14:textId="1A83EE06"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Th</w:t>
      </w:r>
      <w:r w:rsidRPr="00A53361">
        <w:rPr>
          <w:rFonts w:asciiTheme="minorHAnsi" w:eastAsiaTheme="minorHAnsi" w:hAnsiTheme="minorHAnsi" w:cstheme="minorBidi"/>
          <w:lang w:val="en-US" w:eastAsia="en-US"/>
        </w:rPr>
        <w:t>is</w:t>
      </w:r>
      <w:r w:rsidRPr="00A53361">
        <w:rPr>
          <w:rFonts w:asciiTheme="minorHAnsi" w:eastAsiaTheme="minorHAnsi" w:hAnsiTheme="minorHAnsi" w:cstheme="minorBidi"/>
          <w:lang w:val="en-US" w:eastAsia="en-US"/>
        </w:rPr>
        <w:t xml:space="preserve"> feature </w:t>
      </w:r>
      <w:r w:rsidRPr="00A53361">
        <w:rPr>
          <w:rFonts w:asciiTheme="minorHAnsi" w:eastAsiaTheme="minorHAnsi" w:hAnsiTheme="minorHAnsi" w:cstheme="minorBidi"/>
          <w:lang w:val="en-US" w:eastAsia="en-US"/>
        </w:rPr>
        <w:t>is not</w:t>
      </w:r>
      <w:r w:rsidRPr="00A53361">
        <w:rPr>
          <w:rFonts w:asciiTheme="minorHAnsi" w:eastAsiaTheme="minorHAnsi" w:hAnsiTheme="minorHAnsi" w:cstheme="minorBidi"/>
          <w:lang w:val="en-US" w:eastAsia="en-US"/>
        </w:rPr>
        <w:t xml:space="preserve"> tested because they are not included in the software requirement specs</w:t>
      </w:r>
    </w:p>
    <w:p w14:paraId="7F3B8EB9" w14:textId="77777777" w:rsidR="00A53361" w:rsidRPr="00A53361" w:rsidRDefault="00A53361" w:rsidP="00A53361">
      <w:pPr>
        <w:numPr>
          <w:ilvl w:val="0"/>
          <w:numId w:val="8"/>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Database logical</w:t>
      </w:r>
    </w:p>
    <w:p w14:paraId="524CD408" w14:textId="211EF17D" w:rsidR="00A53361" w:rsidRDefault="00A53361" w:rsidP="00A53361">
      <w:pPr>
        <w:numPr>
          <w:ilvl w:val="0"/>
          <w:numId w:val="8"/>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API</w:t>
      </w:r>
      <w:r w:rsidRPr="00A53361">
        <w:rPr>
          <w:rFonts w:asciiTheme="minorHAnsi" w:eastAsiaTheme="minorHAnsi" w:hAnsiTheme="minorHAnsi" w:cstheme="minorBidi"/>
          <w:lang w:val="en-US" w:eastAsia="en-US"/>
        </w:rPr>
        <w:t xml:space="preserve"> Security and Performance</w:t>
      </w:r>
    </w:p>
    <w:p w14:paraId="3B230CF8" w14:textId="510772A5" w:rsidR="00A53361" w:rsidRPr="00A53361" w:rsidRDefault="00A53361" w:rsidP="00A53361">
      <w:pPr>
        <w:numPr>
          <w:ilvl w:val="0"/>
          <w:numId w:val="8"/>
        </w:numPr>
        <w:shd w:val="clear" w:color="auto" w:fill="FFFFFF"/>
        <w:spacing w:before="100" w:beforeAutospacing="1" w:after="100" w:afterAutospacing="1"/>
        <w:rPr>
          <w:rFonts w:asciiTheme="minorHAnsi" w:eastAsiaTheme="minorHAnsi" w:hAnsiTheme="minorHAnsi" w:cstheme="minorBidi"/>
          <w:lang w:val="en-US" w:eastAsia="en-US"/>
        </w:rPr>
      </w:pPr>
      <w:r>
        <w:rPr>
          <w:rFonts w:asciiTheme="minorHAnsi" w:eastAsiaTheme="minorHAnsi" w:hAnsiTheme="minorHAnsi" w:cstheme="minorBidi"/>
          <w:lang w:val="en-US" w:eastAsia="en-US"/>
        </w:rPr>
        <w:t>Load testing</w:t>
      </w:r>
    </w:p>
    <w:p w14:paraId="32F7A07D" w14:textId="77777777"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Quality Objective</w:t>
      </w:r>
    </w:p>
    <w:p w14:paraId="217C9C65" w14:textId="77777777" w:rsidR="00A53361" w:rsidRDefault="00A53361" w:rsidP="00A53361">
      <w:pPr>
        <w:shd w:val="clear" w:color="auto" w:fill="FFFFFF"/>
        <w:spacing w:before="100" w:beforeAutospacing="1" w:after="100" w:afterAutospacing="1"/>
        <w:ind w:left="720"/>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 xml:space="preserve">The test objectives are to verify the Functionality of </w:t>
      </w:r>
      <w:r w:rsidRPr="00A53361">
        <w:rPr>
          <w:rFonts w:asciiTheme="minorHAnsi" w:eastAsiaTheme="minorHAnsi" w:hAnsiTheme="minorHAnsi" w:cstheme="minorBidi"/>
          <w:lang w:val="en-US" w:eastAsia="en-US"/>
        </w:rPr>
        <w:t xml:space="preserve">API </w:t>
      </w:r>
      <w:r w:rsidRPr="00A53361">
        <w:rPr>
          <w:rFonts w:asciiTheme="minorHAnsi" w:eastAsiaTheme="minorHAnsi" w:hAnsiTheme="minorHAnsi" w:cstheme="minorBidi"/>
          <w:lang w:val="en-US" w:eastAsia="en-US"/>
        </w:rPr>
        <w:t>project should focus on testing the </w:t>
      </w:r>
      <w:r w:rsidRPr="00A53361">
        <w:rPr>
          <w:rFonts w:asciiTheme="minorHAnsi" w:eastAsiaTheme="minorHAnsi" w:hAnsiTheme="minorHAnsi" w:cstheme="minorBidi"/>
          <w:lang w:val="en-US" w:eastAsia="en-US"/>
        </w:rPr>
        <w:t>arithmetic operations</w:t>
      </w:r>
      <w:r w:rsidRPr="00A53361">
        <w:rPr>
          <w:rFonts w:asciiTheme="minorHAnsi" w:eastAsiaTheme="minorHAnsi" w:hAnsiTheme="minorHAnsi" w:cstheme="minorBidi"/>
          <w:lang w:val="en-US" w:eastAsia="en-US"/>
        </w:rPr>
        <w:t xml:space="preserve"> such as </w:t>
      </w:r>
      <w:r w:rsidRPr="00A53361">
        <w:rPr>
          <w:rFonts w:asciiTheme="minorHAnsi" w:eastAsiaTheme="minorHAnsi" w:hAnsiTheme="minorHAnsi" w:cstheme="minorBidi"/>
          <w:lang w:val="en-US" w:eastAsia="en-US"/>
        </w:rPr>
        <w:t>Additional</w:t>
      </w:r>
      <w:r w:rsidRPr="00A53361">
        <w:rPr>
          <w:rFonts w:asciiTheme="minorHAnsi" w:eastAsiaTheme="minorHAnsi" w:hAnsiTheme="minorHAnsi" w:cstheme="minorBidi"/>
          <w:lang w:val="en-US" w:eastAsia="en-US"/>
        </w:rPr>
        <w:t xml:space="preserve">, </w:t>
      </w:r>
      <w:r w:rsidRPr="00A53361">
        <w:rPr>
          <w:rFonts w:asciiTheme="minorHAnsi" w:eastAsiaTheme="minorHAnsi" w:hAnsiTheme="minorHAnsi" w:cstheme="minorBidi"/>
          <w:lang w:val="en-US" w:eastAsia="en-US"/>
        </w:rPr>
        <w:t>Subtraction</w:t>
      </w:r>
      <w:r w:rsidRPr="00A53361">
        <w:rPr>
          <w:rFonts w:asciiTheme="minorHAnsi" w:eastAsiaTheme="minorHAnsi" w:hAnsiTheme="minorHAnsi" w:cstheme="minorBidi"/>
          <w:lang w:val="en-US" w:eastAsia="en-US"/>
        </w:rPr>
        <w:t xml:space="preserve">, </w:t>
      </w:r>
      <w:r w:rsidRPr="00A53361">
        <w:rPr>
          <w:rFonts w:asciiTheme="minorHAnsi" w:eastAsiaTheme="minorHAnsi" w:hAnsiTheme="minorHAnsi" w:cstheme="minorBidi"/>
          <w:lang w:val="en-US" w:eastAsia="en-US"/>
        </w:rPr>
        <w:t xml:space="preserve">Multiplication, Division, Square, Modules </w:t>
      </w:r>
      <w:r w:rsidRPr="00A53361">
        <w:rPr>
          <w:rFonts w:asciiTheme="minorHAnsi" w:eastAsiaTheme="minorHAnsi" w:hAnsiTheme="minorHAnsi" w:cstheme="minorBidi"/>
          <w:lang w:val="en-US" w:eastAsia="en-US"/>
        </w:rPr>
        <w:t xml:space="preserve">and </w:t>
      </w:r>
      <w:r w:rsidRPr="00A53361">
        <w:rPr>
          <w:rFonts w:asciiTheme="minorHAnsi" w:eastAsiaTheme="minorHAnsi" w:hAnsiTheme="minorHAnsi" w:cstheme="minorBidi"/>
          <w:lang w:val="en-US" w:eastAsia="en-US"/>
        </w:rPr>
        <w:t>Power</w:t>
      </w:r>
      <w:r w:rsidRPr="00A53361">
        <w:rPr>
          <w:rFonts w:asciiTheme="minorHAnsi" w:eastAsiaTheme="minorHAnsi" w:hAnsiTheme="minorHAnsi" w:cstheme="minorBidi"/>
          <w:lang w:val="en-US" w:eastAsia="en-US"/>
        </w:rPr>
        <w:t xml:space="preserve">…etc. to guarantee all </w:t>
      </w:r>
      <w:r w:rsidRPr="00A53361">
        <w:rPr>
          <w:rFonts w:asciiTheme="minorHAnsi" w:eastAsiaTheme="minorHAnsi" w:hAnsiTheme="minorHAnsi" w:cstheme="minorBidi"/>
          <w:lang w:val="en-US" w:eastAsia="en-US"/>
        </w:rPr>
        <w:t>these operations</w:t>
      </w:r>
      <w:r w:rsidRPr="00A53361">
        <w:rPr>
          <w:rFonts w:asciiTheme="minorHAnsi" w:eastAsiaTheme="minorHAnsi" w:hAnsiTheme="minorHAnsi" w:cstheme="minorBidi"/>
          <w:lang w:val="en-US" w:eastAsia="en-US"/>
        </w:rPr>
        <w:t xml:space="preserve"> can work normally in environment</w:t>
      </w:r>
      <w:r w:rsidRPr="00A53361">
        <w:rPr>
          <w:rFonts w:asciiTheme="minorHAnsi" w:eastAsiaTheme="minorHAnsi" w:hAnsiTheme="minorHAnsi" w:cstheme="minorBidi"/>
          <w:lang w:val="en-US" w:eastAsia="en-US"/>
        </w:rPr>
        <w:t xml:space="preserve"> and found bugs which has been generated in jest HTML report.</w:t>
      </w:r>
    </w:p>
    <w:p w14:paraId="6BD3110F" w14:textId="77777777" w:rsidR="00A53361" w:rsidRDefault="00A53361" w:rsidP="00A53361">
      <w:pPr>
        <w:shd w:val="clear" w:color="auto" w:fill="FFFFFF"/>
        <w:spacing w:before="100" w:beforeAutospacing="1" w:after="100" w:afterAutospacing="1"/>
        <w:rPr>
          <w:rFonts w:asciiTheme="minorHAnsi" w:eastAsiaTheme="minorHAnsi" w:hAnsiTheme="minorHAnsi" w:cstheme="minorBidi"/>
          <w:b/>
          <w:bCs/>
          <w:lang w:val="en-US" w:eastAsia="en-US"/>
        </w:rPr>
      </w:pPr>
      <w:r w:rsidRPr="00A53361">
        <w:rPr>
          <w:rFonts w:asciiTheme="minorHAnsi" w:eastAsiaTheme="minorHAnsi" w:hAnsiTheme="minorHAnsi" w:cstheme="minorBidi"/>
          <w:b/>
          <w:bCs/>
          <w:lang w:val="en-US" w:eastAsia="en-US"/>
        </w:rPr>
        <w:t>Bug Triage</w:t>
      </w:r>
    </w:p>
    <w:p w14:paraId="10062ACA" w14:textId="45410E6C"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b/>
          <w:bCs/>
          <w:lang w:val="en-US" w:eastAsia="en-US"/>
        </w:rPr>
        <w:t>Suspension Criteria and Resumption Requirements</w:t>
      </w:r>
    </w:p>
    <w:p w14:paraId="7980F8EC" w14:textId="77777777" w:rsidR="00A53361" w:rsidRDefault="00A53361" w:rsidP="00A53361">
      <w:pPr>
        <w:pStyle w:val="NormalWeb"/>
        <w:shd w:val="clear" w:color="auto" w:fill="FFFFFF"/>
        <w:spacing w:before="0" w:beforeAutospacing="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In the test</w:t>
      </w:r>
      <w:r w:rsidRPr="00A53361">
        <w:rPr>
          <w:rFonts w:asciiTheme="minorHAnsi" w:eastAsiaTheme="minorHAnsi" w:hAnsiTheme="minorHAnsi" w:cstheme="minorBidi"/>
          <w:lang w:val="en-US" w:eastAsia="en-US"/>
        </w:rPr>
        <w:t xml:space="preserve"> repor</w:t>
      </w:r>
      <w:r>
        <w:rPr>
          <w:rFonts w:asciiTheme="minorHAnsi" w:eastAsiaTheme="minorHAnsi" w:hAnsiTheme="minorHAnsi" w:cstheme="minorBidi"/>
          <w:lang w:val="en-US" w:eastAsia="en-US"/>
        </w:rPr>
        <w:t>t,</w:t>
      </w:r>
      <w:r w:rsidRPr="00A53361">
        <w:rPr>
          <w:rFonts w:asciiTheme="minorHAnsi" w:eastAsiaTheme="minorHAnsi" w:hAnsiTheme="minorHAnsi" w:cstheme="minorBidi"/>
          <w:lang w:val="en-US" w:eastAsia="en-US"/>
        </w:rPr>
        <w:t xml:space="preserve"> there are </w:t>
      </w:r>
      <w:r w:rsidRPr="00A53361">
        <w:rPr>
          <w:rFonts w:asciiTheme="minorHAnsi" w:eastAsiaTheme="minorHAnsi" w:hAnsiTheme="minorHAnsi" w:cstheme="minorBidi"/>
          <w:lang w:val="en-US" w:eastAsia="en-US"/>
        </w:rPr>
        <w:t>58</w:t>
      </w:r>
      <w:r w:rsidRPr="00A53361">
        <w:rPr>
          <w:rFonts w:asciiTheme="minorHAnsi" w:eastAsiaTheme="minorHAnsi" w:hAnsiTheme="minorHAnsi" w:cstheme="minorBidi"/>
          <w:lang w:val="en-US" w:eastAsia="en-US"/>
        </w:rPr>
        <w:t xml:space="preserve">% of test cases failed, </w:t>
      </w:r>
      <w:r>
        <w:rPr>
          <w:rFonts w:asciiTheme="minorHAnsi" w:eastAsiaTheme="minorHAnsi" w:hAnsiTheme="minorHAnsi" w:cstheme="minorBidi"/>
          <w:lang w:val="en-US" w:eastAsia="en-US"/>
        </w:rPr>
        <w:t>due the some of the arithmetic operations are not working as expected for example subtraction operation getting an error with 500 status code and noticed some defects in other operations too which caused the failed of test cases</w:t>
      </w:r>
    </w:p>
    <w:p w14:paraId="5362E0CB" w14:textId="5D46A050" w:rsidR="00A53361" w:rsidRPr="00A53361" w:rsidRDefault="00A53361" w:rsidP="00A53361">
      <w:pPr>
        <w:pStyle w:val="NormalWeb"/>
        <w:shd w:val="clear" w:color="auto" w:fill="FFFFFF"/>
        <w:spacing w:before="0" w:beforeAutospacing="0"/>
        <w:rPr>
          <w:rFonts w:asciiTheme="minorHAnsi" w:eastAsiaTheme="minorHAnsi" w:hAnsiTheme="minorHAnsi" w:cstheme="minorBidi"/>
          <w:lang w:val="en-US" w:eastAsia="en-US"/>
        </w:rPr>
      </w:pPr>
      <w:r w:rsidRPr="00A53361">
        <w:rPr>
          <w:rFonts w:asciiTheme="minorHAnsi" w:eastAsiaTheme="minorHAnsi" w:hAnsiTheme="minorHAnsi" w:cstheme="minorBidi"/>
          <w:b/>
          <w:bCs/>
          <w:lang w:val="en-US" w:eastAsia="en-US"/>
        </w:rPr>
        <w:t>Test Completeness</w:t>
      </w:r>
    </w:p>
    <w:p w14:paraId="1356B972" w14:textId="77777777" w:rsidR="00A53361" w:rsidRPr="00A53361" w:rsidRDefault="00A53361" w:rsidP="00A53361">
      <w:pPr>
        <w:numPr>
          <w:ilvl w:val="0"/>
          <w:numId w:val="9"/>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Specifies the criteria that denote a successful completion of a test phase</w:t>
      </w:r>
    </w:p>
    <w:p w14:paraId="0114FAE6" w14:textId="3052E242" w:rsidR="00A53361" w:rsidRPr="00A53361" w:rsidRDefault="00A53361" w:rsidP="00A53361">
      <w:pPr>
        <w:numPr>
          <w:ilvl w:val="0"/>
          <w:numId w:val="9"/>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Run rate is mandatory to be 100% unless a clear reason is given.</w:t>
      </w:r>
      <w:r w:rsidRPr="00A53361">
        <w:rPr>
          <w:rFonts w:asciiTheme="minorHAnsi" w:eastAsiaTheme="minorHAnsi" w:hAnsiTheme="minorHAnsi" w:cstheme="minorBidi"/>
          <w:lang w:val="en-US" w:eastAsia="en-US"/>
        </w:rPr>
        <w:t xml:space="preserve"> And in this requirement observed few observations which are explaining the below state</w:t>
      </w:r>
    </w:p>
    <w:p w14:paraId="04A8F067" w14:textId="77777777" w:rsidR="00A53361" w:rsidRDefault="00A53361" w:rsidP="00A53361">
      <w:pPr>
        <w:numPr>
          <w:ilvl w:val="0"/>
          <w:numId w:val="9"/>
        </w:num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lang w:val="en-US" w:eastAsia="en-US"/>
        </w:rPr>
        <w:t>Pass rate is </w:t>
      </w:r>
      <w:r w:rsidRPr="00A53361">
        <w:rPr>
          <w:rFonts w:asciiTheme="minorHAnsi" w:eastAsiaTheme="minorHAnsi" w:hAnsiTheme="minorHAnsi" w:cstheme="minorBidi"/>
          <w:lang w:val="en-US" w:eastAsia="en-US"/>
        </w:rPr>
        <w:t>53</w:t>
      </w:r>
      <w:r w:rsidRPr="00A53361">
        <w:rPr>
          <w:rFonts w:asciiTheme="minorHAnsi" w:eastAsiaTheme="minorHAnsi" w:hAnsiTheme="minorHAnsi" w:cstheme="minorBidi"/>
          <w:lang w:val="en-US" w:eastAsia="en-US"/>
        </w:rPr>
        <w:t>%, achieving the pass rate is mandatory</w:t>
      </w:r>
    </w:p>
    <w:p w14:paraId="35D18957" w14:textId="601B493A"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r w:rsidRPr="00A53361">
        <w:rPr>
          <w:rFonts w:asciiTheme="minorHAnsi" w:eastAsiaTheme="minorHAnsi" w:hAnsiTheme="minorHAnsi" w:cstheme="minorBidi"/>
          <w:b/>
          <w:bCs/>
          <w:lang w:val="en-US" w:eastAsia="en-US"/>
        </w:rPr>
        <w:t>Test Deliverables</w:t>
      </w:r>
      <w:r w:rsidRPr="00A53361">
        <w:rPr>
          <w:rFonts w:asciiTheme="minorHAnsi" w:eastAsiaTheme="minorHAnsi" w:hAnsiTheme="minorHAnsi" w:cstheme="minorBidi"/>
          <w:b/>
          <w:bCs/>
          <w:lang w:val="en-US" w:eastAsia="en-US"/>
        </w:rPr>
        <w:t>:</w:t>
      </w:r>
      <w:r w:rsidRPr="00A53361">
        <w:rPr>
          <w:rFonts w:asciiTheme="minorHAnsi" w:eastAsiaTheme="minorHAnsi" w:hAnsiTheme="minorHAnsi" w:cstheme="minorBidi"/>
          <w:lang w:val="en-US" w:eastAsia="en-US"/>
        </w:rPr>
        <w:t xml:space="preserve"> </w:t>
      </w:r>
      <w:r w:rsidRPr="00A53361">
        <w:rPr>
          <w:rFonts w:asciiTheme="minorHAnsi" w:eastAsiaTheme="minorHAnsi" w:hAnsiTheme="minorHAnsi" w:cstheme="minorBidi"/>
          <w:lang w:val="en-US" w:eastAsia="en-US"/>
        </w:rPr>
        <w:t>Test deliverables are provided as below</w:t>
      </w:r>
    </w:p>
    <w:p w14:paraId="428E8E98" w14:textId="77777777" w:rsidR="00A53361" w:rsidRPr="00A53361" w:rsidRDefault="00A53361" w:rsidP="00A53361">
      <w:pPr>
        <w:pStyle w:val="Heading3"/>
        <w:shd w:val="clear" w:color="auto" w:fill="FFFFFF"/>
        <w:spacing w:before="0" w:beforeAutospacing="0" w:after="120" w:afterAutospacing="0" w:line="375" w:lineRule="atLeast"/>
        <w:rPr>
          <w:rFonts w:asciiTheme="minorHAnsi" w:eastAsiaTheme="minorHAnsi" w:hAnsiTheme="minorHAnsi" w:cstheme="minorBidi"/>
          <w:sz w:val="24"/>
          <w:szCs w:val="24"/>
          <w:lang w:val="en-US" w:eastAsia="en-US"/>
        </w:rPr>
      </w:pPr>
      <w:r w:rsidRPr="00A53361">
        <w:rPr>
          <w:rFonts w:asciiTheme="minorHAnsi" w:eastAsiaTheme="minorHAnsi" w:hAnsiTheme="minorHAnsi" w:cstheme="minorBidi"/>
          <w:sz w:val="24"/>
          <w:szCs w:val="24"/>
          <w:lang w:val="en-US" w:eastAsia="en-US"/>
        </w:rPr>
        <w:t>Before testing phase</w:t>
      </w:r>
    </w:p>
    <w:p w14:paraId="72013BB3" w14:textId="7CCD3DFD" w:rsidR="00A53361" w:rsidRDefault="00A53361" w:rsidP="00A53361">
      <w:pPr>
        <w:pStyle w:val="Heading3"/>
        <w:numPr>
          <w:ilvl w:val="0"/>
          <w:numId w:val="11"/>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plans document.</w:t>
      </w:r>
    </w:p>
    <w:p w14:paraId="68CFFD28" w14:textId="4E14A01E" w:rsidR="00A53361" w:rsidRPr="00A53361" w:rsidRDefault="00A53361" w:rsidP="00A53361">
      <w:pPr>
        <w:pStyle w:val="Heading3"/>
        <w:numPr>
          <w:ilvl w:val="0"/>
          <w:numId w:val="11"/>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Test Requirement review</w:t>
      </w:r>
    </w:p>
    <w:p w14:paraId="345C441B" w14:textId="77777777" w:rsidR="00A53361" w:rsidRPr="00A53361" w:rsidRDefault="00A53361" w:rsidP="00A53361">
      <w:pPr>
        <w:pStyle w:val="Heading3"/>
        <w:numPr>
          <w:ilvl w:val="0"/>
          <w:numId w:val="11"/>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cases documents</w:t>
      </w:r>
    </w:p>
    <w:p w14:paraId="52AD7FDF" w14:textId="4E6A3912" w:rsidR="00A53361" w:rsidRDefault="00A53361" w:rsidP="00A53361">
      <w:pPr>
        <w:pStyle w:val="Heading3"/>
        <w:numPr>
          <w:ilvl w:val="0"/>
          <w:numId w:val="11"/>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Design specifications</w:t>
      </w:r>
      <w:r>
        <w:rPr>
          <w:rFonts w:asciiTheme="minorHAnsi" w:eastAsiaTheme="minorHAnsi" w:hAnsiTheme="minorHAnsi" w:cstheme="minorBidi"/>
          <w:b w:val="0"/>
          <w:bCs w:val="0"/>
          <w:sz w:val="24"/>
          <w:szCs w:val="24"/>
          <w:lang w:val="en-US" w:eastAsia="en-US"/>
        </w:rPr>
        <w:t xml:space="preserve"> review</w:t>
      </w:r>
      <w:r w:rsidRPr="00A53361">
        <w:rPr>
          <w:rFonts w:asciiTheme="minorHAnsi" w:eastAsiaTheme="minorHAnsi" w:hAnsiTheme="minorHAnsi" w:cstheme="minorBidi"/>
          <w:b w:val="0"/>
          <w:bCs w:val="0"/>
          <w:sz w:val="24"/>
          <w:szCs w:val="24"/>
          <w:lang w:val="en-US" w:eastAsia="en-US"/>
        </w:rPr>
        <w:t>.</w:t>
      </w:r>
    </w:p>
    <w:p w14:paraId="7E3F58F5" w14:textId="779D7201" w:rsidR="00A53361" w:rsidRP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Data</w:t>
      </w:r>
      <w:r>
        <w:rPr>
          <w:rFonts w:asciiTheme="minorHAnsi" w:eastAsiaTheme="minorHAnsi" w:hAnsiTheme="minorHAnsi" w:cstheme="minorBidi"/>
          <w:b w:val="0"/>
          <w:bCs w:val="0"/>
          <w:sz w:val="24"/>
          <w:szCs w:val="24"/>
          <w:lang w:val="en-US" w:eastAsia="en-US"/>
        </w:rPr>
        <w:t xml:space="preserve"> (Request </w:t>
      </w:r>
      <w:r>
        <w:rPr>
          <w:rFonts w:asciiTheme="minorHAnsi" w:eastAsiaTheme="minorHAnsi" w:hAnsiTheme="minorHAnsi" w:cstheme="minorBidi"/>
          <w:b w:val="0"/>
          <w:bCs w:val="0"/>
          <w:sz w:val="24"/>
          <w:szCs w:val="24"/>
          <w:lang w:val="en-US" w:eastAsia="en-US"/>
        </w:rPr>
        <w:t>payload) and</w:t>
      </w:r>
      <w:r>
        <w:rPr>
          <w:rFonts w:asciiTheme="minorHAnsi" w:eastAsiaTheme="minorHAnsi" w:hAnsiTheme="minorHAnsi" w:cstheme="minorBidi"/>
          <w:b w:val="0"/>
          <w:bCs w:val="0"/>
          <w:sz w:val="24"/>
          <w:szCs w:val="24"/>
          <w:lang w:val="en-US" w:eastAsia="en-US"/>
        </w:rPr>
        <w:t xml:space="preserve"> validation of HTTP request and </w:t>
      </w:r>
      <w:r w:rsidR="0063770C">
        <w:rPr>
          <w:rFonts w:asciiTheme="minorHAnsi" w:eastAsiaTheme="minorHAnsi" w:hAnsiTheme="minorHAnsi" w:cstheme="minorBidi"/>
          <w:b w:val="0"/>
          <w:bCs w:val="0"/>
          <w:sz w:val="24"/>
          <w:szCs w:val="24"/>
          <w:lang w:val="en-US" w:eastAsia="en-US"/>
        </w:rPr>
        <w:t>response should</w:t>
      </w:r>
      <w:r>
        <w:rPr>
          <w:rFonts w:asciiTheme="minorHAnsi" w:eastAsiaTheme="minorHAnsi" w:hAnsiTheme="minorHAnsi" w:cstheme="minorBidi"/>
          <w:b w:val="0"/>
          <w:bCs w:val="0"/>
          <w:sz w:val="24"/>
          <w:szCs w:val="24"/>
          <w:lang w:val="en-US" w:eastAsia="en-US"/>
        </w:rPr>
        <w:t xml:space="preserve"> be ready to deliver to the next phase (testing)</w:t>
      </w:r>
    </w:p>
    <w:p w14:paraId="75BA1187" w14:textId="0A836315" w:rsidR="00A53361" w:rsidRDefault="00A53361" w:rsidP="00A53361">
      <w:pPr>
        <w:pStyle w:val="Heading3"/>
        <w:numPr>
          <w:ilvl w:val="0"/>
          <w:numId w:val="11"/>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Environment set-up in respective QA lower-level environment</w:t>
      </w:r>
    </w:p>
    <w:p w14:paraId="729DE585" w14:textId="77777777" w:rsidR="00A53361" w:rsidRPr="00A53361" w:rsidRDefault="00A53361" w:rsidP="00A53361">
      <w:pPr>
        <w:pStyle w:val="Heading3"/>
        <w:shd w:val="clear" w:color="auto" w:fill="FFFFFF"/>
        <w:spacing w:before="0" w:beforeAutospacing="0" w:after="120" w:afterAutospacing="0" w:line="375" w:lineRule="atLeast"/>
        <w:rPr>
          <w:rFonts w:asciiTheme="minorHAnsi" w:eastAsiaTheme="minorHAnsi" w:hAnsiTheme="minorHAnsi" w:cstheme="minorBidi"/>
          <w:sz w:val="24"/>
          <w:szCs w:val="24"/>
          <w:lang w:val="en-US" w:eastAsia="en-US"/>
        </w:rPr>
      </w:pPr>
      <w:r w:rsidRPr="00A53361">
        <w:rPr>
          <w:rFonts w:asciiTheme="minorHAnsi" w:eastAsiaTheme="minorHAnsi" w:hAnsiTheme="minorHAnsi" w:cstheme="minorBidi"/>
          <w:sz w:val="24"/>
          <w:szCs w:val="24"/>
          <w:lang w:val="en-US" w:eastAsia="en-US"/>
        </w:rPr>
        <w:lastRenderedPageBreak/>
        <w:t>During the testing</w:t>
      </w:r>
    </w:p>
    <w:p w14:paraId="43C5AB07" w14:textId="60AAAD16" w:rsid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Data</w:t>
      </w:r>
      <w:r>
        <w:rPr>
          <w:rFonts w:asciiTheme="minorHAnsi" w:eastAsiaTheme="minorHAnsi" w:hAnsiTheme="minorHAnsi" w:cstheme="minorBidi"/>
          <w:b w:val="0"/>
          <w:bCs w:val="0"/>
          <w:sz w:val="24"/>
          <w:szCs w:val="24"/>
          <w:lang w:val="en-US" w:eastAsia="en-US"/>
        </w:rPr>
        <w:t xml:space="preserve"> (Request payload) and validation of HTTP request and response </w:t>
      </w:r>
    </w:p>
    <w:p w14:paraId="0EBF0248" w14:textId="5B83F216" w:rsid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Test Execution</w:t>
      </w:r>
    </w:p>
    <w:p w14:paraId="6FEB2F30" w14:textId="16038F78" w:rsidR="00A53361" w:rsidRP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 xml:space="preserve">Bug Triage and Tracker meeting if risk is occurred and severity of defect </w:t>
      </w:r>
    </w:p>
    <w:p w14:paraId="1B9027D3" w14:textId="25C60F1C" w:rsid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Trace-ability Matrix – Error logs and execution logs.</w:t>
      </w:r>
    </w:p>
    <w:p w14:paraId="3A3E6D67" w14:textId="1BD186A2" w:rsidR="00A53361" w:rsidRPr="00A53361" w:rsidRDefault="00A53361" w:rsidP="00A53361">
      <w:pPr>
        <w:pStyle w:val="Heading3"/>
        <w:numPr>
          <w:ilvl w:val="1"/>
          <w:numId w:val="15"/>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 xml:space="preserve">Co-ordinate with Frontend team to discuss the test coverage to understand the End- user perspective </w:t>
      </w:r>
    </w:p>
    <w:p w14:paraId="3931789C" w14:textId="4DCBB94A" w:rsidR="00A53361" w:rsidRPr="00A53361" w:rsidRDefault="00A53361" w:rsidP="00A53361">
      <w:pPr>
        <w:pStyle w:val="Heading3"/>
        <w:shd w:val="clear" w:color="auto" w:fill="FFFFFF"/>
        <w:spacing w:before="0" w:beforeAutospacing="0" w:after="120" w:afterAutospacing="0" w:line="375" w:lineRule="atLeast"/>
        <w:rPr>
          <w:rFonts w:asciiTheme="minorHAnsi" w:eastAsiaTheme="minorHAnsi" w:hAnsiTheme="minorHAnsi" w:cstheme="minorBidi"/>
          <w:sz w:val="24"/>
          <w:szCs w:val="24"/>
          <w:lang w:val="en-US" w:eastAsia="en-US"/>
        </w:rPr>
      </w:pPr>
      <w:r w:rsidRPr="00A53361">
        <w:rPr>
          <w:rFonts w:asciiTheme="minorHAnsi" w:eastAsiaTheme="minorHAnsi" w:hAnsiTheme="minorHAnsi" w:cstheme="minorBidi"/>
          <w:sz w:val="24"/>
          <w:szCs w:val="24"/>
          <w:lang w:val="en-US" w:eastAsia="en-US"/>
        </w:rPr>
        <w:t>After the testing cycles is over</w:t>
      </w:r>
    </w:p>
    <w:p w14:paraId="39ECDC2D" w14:textId="77777777" w:rsidR="00A53361" w:rsidRPr="00A53361" w:rsidRDefault="00A53361" w:rsidP="00A53361">
      <w:pPr>
        <w:pStyle w:val="Heading3"/>
        <w:numPr>
          <w:ilvl w:val="0"/>
          <w:numId w:val="16"/>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Test Results/reports</w:t>
      </w:r>
    </w:p>
    <w:p w14:paraId="4EC78C94" w14:textId="77777777" w:rsidR="00A53361" w:rsidRPr="00A53361" w:rsidRDefault="00A53361" w:rsidP="00A53361">
      <w:pPr>
        <w:pStyle w:val="Heading3"/>
        <w:numPr>
          <w:ilvl w:val="0"/>
          <w:numId w:val="16"/>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Defect Report</w:t>
      </w:r>
    </w:p>
    <w:p w14:paraId="5868E8A0" w14:textId="77777777" w:rsidR="00A53361" w:rsidRPr="00A53361" w:rsidRDefault="00A53361" w:rsidP="00A53361">
      <w:pPr>
        <w:pStyle w:val="Heading3"/>
        <w:numPr>
          <w:ilvl w:val="0"/>
          <w:numId w:val="16"/>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Installation/ Test procedures guidelines</w:t>
      </w:r>
    </w:p>
    <w:p w14:paraId="4BB11A51" w14:textId="53E955E4" w:rsidR="00A53361" w:rsidRDefault="00A53361" w:rsidP="00A53361">
      <w:pPr>
        <w:pStyle w:val="Heading3"/>
        <w:numPr>
          <w:ilvl w:val="0"/>
          <w:numId w:val="16"/>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sidRPr="00A53361">
        <w:rPr>
          <w:rFonts w:asciiTheme="minorHAnsi" w:eastAsiaTheme="minorHAnsi" w:hAnsiTheme="minorHAnsi" w:cstheme="minorBidi"/>
          <w:b w:val="0"/>
          <w:bCs w:val="0"/>
          <w:sz w:val="24"/>
          <w:szCs w:val="24"/>
          <w:lang w:val="en-US" w:eastAsia="en-US"/>
        </w:rPr>
        <w:t>Release notes</w:t>
      </w:r>
    </w:p>
    <w:p w14:paraId="3990F2EE" w14:textId="7EF53C80" w:rsidR="00A53361" w:rsidRPr="00A53361" w:rsidRDefault="00A53361" w:rsidP="00A53361">
      <w:pPr>
        <w:pStyle w:val="Heading3"/>
        <w:numPr>
          <w:ilvl w:val="0"/>
          <w:numId w:val="16"/>
        </w:numPr>
        <w:shd w:val="clear" w:color="auto" w:fill="FFFFFF"/>
        <w:spacing w:before="0" w:beforeAutospacing="0" w:after="120" w:afterAutospacing="0" w:line="375" w:lineRule="atLeast"/>
        <w:rPr>
          <w:rFonts w:asciiTheme="minorHAnsi" w:eastAsiaTheme="minorHAnsi" w:hAnsiTheme="minorHAnsi" w:cstheme="minorBidi"/>
          <w:b w:val="0"/>
          <w:bCs w:val="0"/>
          <w:sz w:val="24"/>
          <w:szCs w:val="24"/>
          <w:lang w:val="en-US" w:eastAsia="en-US"/>
        </w:rPr>
      </w:pPr>
      <w:r>
        <w:rPr>
          <w:rFonts w:asciiTheme="minorHAnsi" w:eastAsiaTheme="minorHAnsi" w:hAnsiTheme="minorHAnsi" w:cstheme="minorBidi"/>
          <w:b w:val="0"/>
          <w:bCs w:val="0"/>
          <w:sz w:val="24"/>
          <w:szCs w:val="24"/>
          <w:lang w:val="en-US" w:eastAsia="en-US"/>
        </w:rPr>
        <w:t>Test Closure report to the stakeholders</w:t>
      </w:r>
    </w:p>
    <w:p w14:paraId="6441CF80" w14:textId="77777777"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p>
    <w:p w14:paraId="411ACF0B" w14:textId="77777777"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p>
    <w:p w14:paraId="11419A0D" w14:textId="77777777" w:rsidR="00A53361" w:rsidRPr="00A53361" w:rsidRDefault="00A53361" w:rsidP="00A53361">
      <w:pPr>
        <w:rPr>
          <w:rFonts w:asciiTheme="minorHAnsi" w:eastAsiaTheme="minorHAnsi" w:hAnsiTheme="minorHAnsi" w:cstheme="minorBidi"/>
          <w:lang w:val="en-US" w:eastAsia="en-US"/>
        </w:rPr>
      </w:pPr>
    </w:p>
    <w:p w14:paraId="70069B67" w14:textId="77777777" w:rsidR="00A53361" w:rsidRDefault="00A53361" w:rsidP="00A53361">
      <w:pPr>
        <w:pStyle w:val="NormalWeb"/>
        <w:shd w:val="clear" w:color="auto" w:fill="FFFFFF"/>
        <w:spacing w:before="0" w:beforeAutospacing="0"/>
        <w:ind w:left="720"/>
        <w:rPr>
          <w:rFonts w:asciiTheme="minorHAnsi" w:eastAsiaTheme="minorHAnsi" w:hAnsiTheme="minorHAnsi" w:cstheme="minorBidi"/>
          <w:lang w:val="en-US" w:eastAsia="en-US"/>
        </w:rPr>
      </w:pPr>
    </w:p>
    <w:p w14:paraId="7E68D651" w14:textId="77777777" w:rsidR="00A53361" w:rsidRPr="00A53361" w:rsidRDefault="00A53361" w:rsidP="00A53361"/>
    <w:p w14:paraId="2181F26D" w14:textId="77777777" w:rsidR="00A53361" w:rsidRPr="00A53361" w:rsidRDefault="00A53361" w:rsidP="00A53361">
      <w:pPr>
        <w:shd w:val="clear" w:color="auto" w:fill="FFFFFF"/>
        <w:spacing w:after="100" w:afterAutospacing="1"/>
        <w:rPr>
          <w:rFonts w:asciiTheme="minorHAnsi" w:eastAsiaTheme="minorHAnsi" w:hAnsiTheme="minorHAnsi" w:cstheme="minorBidi"/>
          <w:lang w:val="en-US" w:eastAsia="en-US"/>
        </w:rPr>
      </w:pPr>
    </w:p>
    <w:p w14:paraId="70FCC477" w14:textId="1D904D5A" w:rsidR="00A53361" w:rsidRPr="00A53361" w:rsidRDefault="00A53361" w:rsidP="00A53361"/>
    <w:p w14:paraId="6EEB26CE" w14:textId="109D2992" w:rsidR="00A53361" w:rsidRPr="00A53361" w:rsidRDefault="00A53361" w:rsidP="00A53361">
      <w:pPr>
        <w:shd w:val="clear" w:color="auto" w:fill="FFFFFF"/>
        <w:spacing w:before="100" w:beforeAutospacing="1" w:after="100" w:afterAutospacing="1"/>
        <w:rPr>
          <w:rFonts w:asciiTheme="minorHAnsi" w:eastAsiaTheme="minorHAnsi" w:hAnsiTheme="minorHAnsi" w:cstheme="minorBidi"/>
          <w:lang w:val="en-US" w:eastAsia="en-US"/>
        </w:rPr>
      </w:pPr>
    </w:p>
    <w:p w14:paraId="76B9688F" w14:textId="53D12B55" w:rsidR="00A53361" w:rsidRPr="00A53361" w:rsidRDefault="00A53361" w:rsidP="00A53361">
      <w:pPr>
        <w:pStyle w:val="ListParagraph"/>
        <w:ind w:left="940"/>
        <w:rPr>
          <w:lang w:val="en-US"/>
        </w:rPr>
      </w:pPr>
    </w:p>
    <w:p w14:paraId="2F4C8717" w14:textId="77777777" w:rsidR="00A53361" w:rsidRPr="00A53361" w:rsidRDefault="00A53361" w:rsidP="00A53361">
      <w:pPr>
        <w:pStyle w:val="ListParagraph"/>
        <w:ind w:left="940"/>
        <w:rPr>
          <w:lang w:val="en-US"/>
        </w:rPr>
      </w:pPr>
    </w:p>
    <w:p w14:paraId="7E1D69AE" w14:textId="77777777" w:rsidR="00A53361" w:rsidRPr="00A53361" w:rsidRDefault="00A53361" w:rsidP="00A53361">
      <w:pPr>
        <w:pStyle w:val="ListParagraph"/>
        <w:ind w:left="1080"/>
        <w:rPr>
          <w:lang w:val="en-US"/>
        </w:rPr>
      </w:pPr>
    </w:p>
    <w:p w14:paraId="102B8C58" w14:textId="77777777" w:rsidR="00A53361" w:rsidRDefault="00A53361" w:rsidP="00A53361">
      <w:pPr>
        <w:ind w:firstLine="360"/>
        <w:rPr>
          <w:lang w:val="en-US"/>
        </w:rPr>
      </w:pPr>
    </w:p>
    <w:p w14:paraId="10F784E6" w14:textId="7FD7AD98" w:rsidR="00A53361" w:rsidRPr="00A53361" w:rsidRDefault="00A53361" w:rsidP="00A53361">
      <w:pPr>
        <w:ind w:firstLine="360"/>
        <w:rPr>
          <w:lang w:val="en-US"/>
        </w:rPr>
      </w:pPr>
      <w:r>
        <w:rPr>
          <w:lang w:val="en-US"/>
        </w:rPr>
        <w:t xml:space="preserve"> </w:t>
      </w:r>
    </w:p>
    <w:p w14:paraId="16FD4B6D" w14:textId="0E434F7F" w:rsidR="00751CC9" w:rsidRDefault="00751CC9">
      <w:pPr>
        <w:rPr>
          <w:lang w:val="en-US"/>
        </w:rPr>
      </w:pPr>
    </w:p>
    <w:p w14:paraId="474D65C5" w14:textId="77777777" w:rsidR="00751CC9" w:rsidRDefault="00751CC9">
      <w:pPr>
        <w:rPr>
          <w:lang w:val="en-US"/>
        </w:rPr>
      </w:pPr>
    </w:p>
    <w:p w14:paraId="3E233792" w14:textId="6817B042" w:rsidR="00751CC9" w:rsidRDefault="00751CC9">
      <w:pPr>
        <w:rPr>
          <w:lang w:val="en-US"/>
        </w:rPr>
      </w:pPr>
    </w:p>
    <w:p w14:paraId="6FD1B41B" w14:textId="77777777" w:rsidR="00751CC9" w:rsidRPr="00751CC9" w:rsidRDefault="00751CC9">
      <w:pPr>
        <w:rPr>
          <w:lang w:val="en-US"/>
        </w:rPr>
      </w:pPr>
    </w:p>
    <w:sectPr w:rsidR="00751CC9" w:rsidRPr="00751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3E1"/>
    <w:multiLevelType w:val="multilevel"/>
    <w:tmpl w:val="EB4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472E9"/>
    <w:multiLevelType w:val="multilevel"/>
    <w:tmpl w:val="408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B0884"/>
    <w:multiLevelType w:val="hybridMultilevel"/>
    <w:tmpl w:val="E93C2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C2E74"/>
    <w:multiLevelType w:val="hybridMultilevel"/>
    <w:tmpl w:val="9CE0C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50CC1"/>
    <w:multiLevelType w:val="hybridMultilevel"/>
    <w:tmpl w:val="D166AC2C"/>
    <w:lvl w:ilvl="0" w:tplc="03D2C9C8">
      <w:start w:val="1"/>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A31CEF"/>
    <w:multiLevelType w:val="hybridMultilevel"/>
    <w:tmpl w:val="44861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46F05"/>
    <w:multiLevelType w:val="multilevel"/>
    <w:tmpl w:val="B53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A797E"/>
    <w:multiLevelType w:val="multilevel"/>
    <w:tmpl w:val="76C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A0CD5"/>
    <w:multiLevelType w:val="multilevel"/>
    <w:tmpl w:val="EC0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B900F4"/>
    <w:multiLevelType w:val="hybridMultilevel"/>
    <w:tmpl w:val="764CB96C"/>
    <w:lvl w:ilvl="0" w:tplc="03D2C9C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F07718"/>
    <w:multiLevelType w:val="multilevel"/>
    <w:tmpl w:val="31B0898E"/>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665F47"/>
    <w:multiLevelType w:val="multilevel"/>
    <w:tmpl w:val="D6144D56"/>
    <w:lvl w:ilvl="0">
      <w:start w:val="1"/>
      <w:numFmt w:val="decimal"/>
      <w:lvlText w:val="%1."/>
      <w:lvlJc w:val="left"/>
      <w:pPr>
        <w:ind w:left="380" w:hanging="38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12" w15:restartNumberingAfterBreak="0">
    <w:nsid w:val="61D1485C"/>
    <w:multiLevelType w:val="multilevel"/>
    <w:tmpl w:val="8FB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A76858"/>
    <w:multiLevelType w:val="multilevel"/>
    <w:tmpl w:val="70225778"/>
    <w:lvl w:ilvl="0">
      <w:start w:val="1"/>
      <w:numFmt w:val="decimal"/>
      <w:lvlText w:val="%1."/>
      <w:lvlJc w:val="left"/>
      <w:pPr>
        <w:ind w:left="560" w:hanging="560"/>
      </w:pPr>
      <w:rPr>
        <w:rFonts w:hint="default"/>
      </w:rPr>
    </w:lvl>
    <w:lvl w:ilvl="1">
      <w:start w:val="1"/>
      <w:numFmt w:val="decimal"/>
      <w:lvlText w:val="%1.%2."/>
      <w:lvlJc w:val="left"/>
      <w:pPr>
        <w:ind w:left="670" w:hanging="5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2680" w:hanging="1800"/>
      </w:pPr>
      <w:rPr>
        <w:rFonts w:hint="default"/>
      </w:rPr>
    </w:lvl>
  </w:abstractNum>
  <w:abstractNum w:abstractNumId="14" w15:restartNumberingAfterBreak="0">
    <w:nsid w:val="6F0F71C8"/>
    <w:multiLevelType w:val="hybridMultilevel"/>
    <w:tmpl w:val="8C4A9218"/>
    <w:lvl w:ilvl="0" w:tplc="03D2C9C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6E692F"/>
    <w:multiLevelType w:val="multilevel"/>
    <w:tmpl w:val="01F4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3"/>
  </w:num>
  <w:num w:numId="4">
    <w:abstractNumId w:val="11"/>
  </w:num>
  <w:num w:numId="5">
    <w:abstractNumId w:val="0"/>
  </w:num>
  <w:num w:numId="6">
    <w:abstractNumId w:val="8"/>
  </w:num>
  <w:num w:numId="7">
    <w:abstractNumId w:val="15"/>
  </w:num>
  <w:num w:numId="8">
    <w:abstractNumId w:val="12"/>
  </w:num>
  <w:num w:numId="9">
    <w:abstractNumId w:val="7"/>
  </w:num>
  <w:num w:numId="10">
    <w:abstractNumId w:val="6"/>
  </w:num>
  <w:num w:numId="11">
    <w:abstractNumId w:val="3"/>
  </w:num>
  <w:num w:numId="12">
    <w:abstractNumId w:val="1"/>
  </w:num>
  <w:num w:numId="13">
    <w:abstractNumId w:val="9"/>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C9"/>
    <w:rsid w:val="001069FB"/>
    <w:rsid w:val="002D5E12"/>
    <w:rsid w:val="00313273"/>
    <w:rsid w:val="0063770C"/>
    <w:rsid w:val="00751CC9"/>
    <w:rsid w:val="00A53361"/>
    <w:rsid w:val="00ED0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BFABF0"/>
  <w15:docId w15:val="{A5E20D06-466F-BC4B-883D-32B61327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61"/>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A533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336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361"/>
    <w:pPr>
      <w:ind w:left="720"/>
      <w:contextualSpacing/>
    </w:pPr>
  </w:style>
  <w:style w:type="paragraph" w:styleId="NormalWeb">
    <w:name w:val="Normal (Web)"/>
    <w:basedOn w:val="Normal"/>
    <w:uiPriority w:val="99"/>
    <w:unhideWhenUsed/>
    <w:rsid w:val="00A53361"/>
    <w:pPr>
      <w:spacing w:before="100" w:beforeAutospacing="1" w:after="100" w:afterAutospacing="1"/>
    </w:pPr>
  </w:style>
  <w:style w:type="character" w:styleId="Hyperlink">
    <w:name w:val="Hyperlink"/>
    <w:basedOn w:val="DefaultParagraphFont"/>
    <w:uiPriority w:val="99"/>
    <w:unhideWhenUsed/>
    <w:rsid w:val="00A53361"/>
    <w:rPr>
      <w:color w:val="0000FF"/>
      <w:u w:val="single"/>
    </w:rPr>
  </w:style>
  <w:style w:type="character" w:styleId="UnresolvedMention">
    <w:name w:val="Unresolved Mention"/>
    <w:basedOn w:val="DefaultParagraphFont"/>
    <w:uiPriority w:val="99"/>
    <w:semiHidden/>
    <w:unhideWhenUsed/>
    <w:rsid w:val="00A53361"/>
    <w:rPr>
      <w:color w:val="605E5C"/>
      <w:shd w:val="clear" w:color="auto" w:fill="E1DFDD"/>
    </w:rPr>
  </w:style>
  <w:style w:type="character" w:styleId="Strong">
    <w:name w:val="Strong"/>
    <w:basedOn w:val="DefaultParagraphFont"/>
    <w:uiPriority w:val="22"/>
    <w:qFormat/>
    <w:rsid w:val="00A53361"/>
    <w:rPr>
      <w:b/>
      <w:bCs/>
    </w:rPr>
  </w:style>
  <w:style w:type="character" w:customStyle="1" w:styleId="Heading3Char">
    <w:name w:val="Heading 3 Char"/>
    <w:basedOn w:val="DefaultParagraphFont"/>
    <w:link w:val="Heading3"/>
    <w:uiPriority w:val="9"/>
    <w:rsid w:val="00A5336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A53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4152">
      <w:bodyDiv w:val="1"/>
      <w:marLeft w:val="0"/>
      <w:marRight w:val="0"/>
      <w:marTop w:val="0"/>
      <w:marBottom w:val="0"/>
      <w:divBdr>
        <w:top w:val="none" w:sz="0" w:space="0" w:color="auto"/>
        <w:left w:val="none" w:sz="0" w:space="0" w:color="auto"/>
        <w:bottom w:val="none" w:sz="0" w:space="0" w:color="auto"/>
        <w:right w:val="none" w:sz="0" w:space="0" w:color="auto"/>
      </w:divBdr>
    </w:div>
    <w:div w:id="147595381">
      <w:bodyDiv w:val="1"/>
      <w:marLeft w:val="0"/>
      <w:marRight w:val="0"/>
      <w:marTop w:val="0"/>
      <w:marBottom w:val="0"/>
      <w:divBdr>
        <w:top w:val="none" w:sz="0" w:space="0" w:color="auto"/>
        <w:left w:val="none" w:sz="0" w:space="0" w:color="auto"/>
        <w:bottom w:val="none" w:sz="0" w:space="0" w:color="auto"/>
        <w:right w:val="none" w:sz="0" w:space="0" w:color="auto"/>
      </w:divBdr>
    </w:div>
    <w:div w:id="254366111">
      <w:bodyDiv w:val="1"/>
      <w:marLeft w:val="0"/>
      <w:marRight w:val="0"/>
      <w:marTop w:val="0"/>
      <w:marBottom w:val="0"/>
      <w:divBdr>
        <w:top w:val="none" w:sz="0" w:space="0" w:color="auto"/>
        <w:left w:val="none" w:sz="0" w:space="0" w:color="auto"/>
        <w:bottom w:val="none" w:sz="0" w:space="0" w:color="auto"/>
        <w:right w:val="none" w:sz="0" w:space="0" w:color="auto"/>
      </w:divBdr>
    </w:div>
    <w:div w:id="295112638">
      <w:bodyDiv w:val="1"/>
      <w:marLeft w:val="0"/>
      <w:marRight w:val="0"/>
      <w:marTop w:val="0"/>
      <w:marBottom w:val="0"/>
      <w:divBdr>
        <w:top w:val="none" w:sz="0" w:space="0" w:color="auto"/>
        <w:left w:val="none" w:sz="0" w:space="0" w:color="auto"/>
        <w:bottom w:val="none" w:sz="0" w:space="0" w:color="auto"/>
        <w:right w:val="none" w:sz="0" w:space="0" w:color="auto"/>
      </w:divBdr>
    </w:div>
    <w:div w:id="462239563">
      <w:bodyDiv w:val="1"/>
      <w:marLeft w:val="0"/>
      <w:marRight w:val="0"/>
      <w:marTop w:val="0"/>
      <w:marBottom w:val="0"/>
      <w:divBdr>
        <w:top w:val="none" w:sz="0" w:space="0" w:color="auto"/>
        <w:left w:val="none" w:sz="0" w:space="0" w:color="auto"/>
        <w:bottom w:val="none" w:sz="0" w:space="0" w:color="auto"/>
        <w:right w:val="none" w:sz="0" w:space="0" w:color="auto"/>
      </w:divBdr>
    </w:div>
    <w:div w:id="727072440">
      <w:bodyDiv w:val="1"/>
      <w:marLeft w:val="0"/>
      <w:marRight w:val="0"/>
      <w:marTop w:val="0"/>
      <w:marBottom w:val="0"/>
      <w:divBdr>
        <w:top w:val="none" w:sz="0" w:space="0" w:color="auto"/>
        <w:left w:val="none" w:sz="0" w:space="0" w:color="auto"/>
        <w:bottom w:val="none" w:sz="0" w:space="0" w:color="auto"/>
        <w:right w:val="none" w:sz="0" w:space="0" w:color="auto"/>
      </w:divBdr>
    </w:div>
    <w:div w:id="1104761782">
      <w:bodyDiv w:val="1"/>
      <w:marLeft w:val="0"/>
      <w:marRight w:val="0"/>
      <w:marTop w:val="0"/>
      <w:marBottom w:val="0"/>
      <w:divBdr>
        <w:top w:val="none" w:sz="0" w:space="0" w:color="auto"/>
        <w:left w:val="none" w:sz="0" w:space="0" w:color="auto"/>
        <w:bottom w:val="none" w:sz="0" w:space="0" w:color="auto"/>
        <w:right w:val="none" w:sz="0" w:space="0" w:color="auto"/>
      </w:divBdr>
    </w:div>
    <w:div w:id="1236429184">
      <w:bodyDiv w:val="1"/>
      <w:marLeft w:val="0"/>
      <w:marRight w:val="0"/>
      <w:marTop w:val="0"/>
      <w:marBottom w:val="0"/>
      <w:divBdr>
        <w:top w:val="none" w:sz="0" w:space="0" w:color="auto"/>
        <w:left w:val="none" w:sz="0" w:space="0" w:color="auto"/>
        <w:bottom w:val="none" w:sz="0" w:space="0" w:color="auto"/>
        <w:right w:val="none" w:sz="0" w:space="0" w:color="auto"/>
      </w:divBdr>
    </w:div>
    <w:div w:id="1266427374">
      <w:bodyDiv w:val="1"/>
      <w:marLeft w:val="0"/>
      <w:marRight w:val="0"/>
      <w:marTop w:val="0"/>
      <w:marBottom w:val="0"/>
      <w:divBdr>
        <w:top w:val="none" w:sz="0" w:space="0" w:color="auto"/>
        <w:left w:val="none" w:sz="0" w:space="0" w:color="auto"/>
        <w:bottom w:val="none" w:sz="0" w:space="0" w:color="auto"/>
        <w:right w:val="none" w:sz="0" w:space="0" w:color="auto"/>
      </w:divBdr>
    </w:div>
    <w:div w:id="1285964174">
      <w:bodyDiv w:val="1"/>
      <w:marLeft w:val="0"/>
      <w:marRight w:val="0"/>
      <w:marTop w:val="0"/>
      <w:marBottom w:val="0"/>
      <w:divBdr>
        <w:top w:val="none" w:sz="0" w:space="0" w:color="auto"/>
        <w:left w:val="none" w:sz="0" w:space="0" w:color="auto"/>
        <w:bottom w:val="none" w:sz="0" w:space="0" w:color="auto"/>
        <w:right w:val="none" w:sz="0" w:space="0" w:color="auto"/>
      </w:divBdr>
    </w:div>
    <w:div w:id="1343046564">
      <w:bodyDiv w:val="1"/>
      <w:marLeft w:val="0"/>
      <w:marRight w:val="0"/>
      <w:marTop w:val="0"/>
      <w:marBottom w:val="0"/>
      <w:divBdr>
        <w:top w:val="none" w:sz="0" w:space="0" w:color="auto"/>
        <w:left w:val="none" w:sz="0" w:space="0" w:color="auto"/>
        <w:bottom w:val="none" w:sz="0" w:space="0" w:color="auto"/>
        <w:right w:val="none" w:sz="0" w:space="0" w:color="auto"/>
      </w:divBdr>
      <w:divsChild>
        <w:div w:id="35353263">
          <w:marLeft w:val="0"/>
          <w:marRight w:val="0"/>
          <w:marTop w:val="0"/>
          <w:marBottom w:val="0"/>
          <w:divBdr>
            <w:top w:val="none" w:sz="0" w:space="0" w:color="auto"/>
            <w:left w:val="none" w:sz="0" w:space="0" w:color="auto"/>
            <w:bottom w:val="none" w:sz="0" w:space="0" w:color="auto"/>
            <w:right w:val="none" w:sz="0" w:space="0" w:color="auto"/>
          </w:divBdr>
        </w:div>
      </w:divsChild>
    </w:div>
    <w:div w:id="1343508210">
      <w:bodyDiv w:val="1"/>
      <w:marLeft w:val="0"/>
      <w:marRight w:val="0"/>
      <w:marTop w:val="0"/>
      <w:marBottom w:val="0"/>
      <w:divBdr>
        <w:top w:val="none" w:sz="0" w:space="0" w:color="auto"/>
        <w:left w:val="none" w:sz="0" w:space="0" w:color="auto"/>
        <w:bottom w:val="none" w:sz="0" w:space="0" w:color="auto"/>
        <w:right w:val="none" w:sz="0" w:space="0" w:color="auto"/>
      </w:divBdr>
    </w:div>
    <w:div w:id="1613051941">
      <w:bodyDiv w:val="1"/>
      <w:marLeft w:val="0"/>
      <w:marRight w:val="0"/>
      <w:marTop w:val="0"/>
      <w:marBottom w:val="0"/>
      <w:divBdr>
        <w:top w:val="none" w:sz="0" w:space="0" w:color="auto"/>
        <w:left w:val="none" w:sz="0" w:space="0" w:color="auto"/>
        <w:bottom w:val="none" w:sz="0" w:space="0" w:color="auto"/>
        <w:right w:val="none" w:sz="0" w:space="0" w:color="auto"/>
      </w:divBdr>
    </w:div>
    <w:div w:id="1661813829">
      <w:bodyDiv w:val="1"/>
      <w:marLeft w:val="0"/>
      <w:marRight w:val="0"/>
      <w:marTop w:val="0"/>
      <w:marBottom w:val="0"/>
      <w:divBdr>
        <w:top w:val="none" w:sz="0" w:space="0" w:color="auto"/>
        <w:left w:val="none" w:sz="0" w:space="0" w:color="auto"/>
        <w:bottom w:val="none" w:sz="0" w:space="0" w:color="auto"/>
        <w:right w:val="none" w:sz="0" w:space="0" w:color="auto"/>
      </w:divBdr>
    </w:div>
    <w:div w:id="1801344103">
      <w:bodyDiv w:val="1"/>
      <w:marLeft w:val="0"/>
      <w:marRight w:val="0"/>
      <w:marTop w:val="0"/>
      <w:marBottom w:val="0"/>
      <w:divBdr>
        <w:top w:val="none" w:sz="0" w:space="0" w:color="auto"/>
        <w:left w:val="none" w:sz="0" w:space="0" w:color="auto"/>
        <w:bottom w:val="none" w:sz="0" w:space="0" w:color="auto"/>
        <w:right w:val="none" w:sz="0" w:space="0" w:color="auto"/>
      </w:divBdr>
    </w:div>
    <w:div w:id="1854758662">
      <w:bodyDiv w:val="1"/>
      <w:marLeft w:val="0"/>
      <w:marRight w:val="0"/>
      <w:marTop w:val="0"/>
      <w:marBottom w:val="0"/>
      <w:divBdr>
        <w:top w:val="none" w:sz="0" w:space="0" w:color="auto"/>
        <w:left w:val="none" w:sz="0" w:space="0" w:color="auto"/>
        <w:bottom w:val="none" w:sz="0" w:space="0" w:color="auto"/>
        <w:right w:val="none" w:sz="0" w:space="0" w:color="auto"/>
      </w:divBdr>
    </w:div>
    <w:div w:id="1973171774">
      <w:bodyDiv w:val="1"/>
      <w:marLeft w:val="0"/>
      <w:marRight w:val="0"/>
      <w:marTop w:val="0"/>
      <w:marBottom w:val="0"/>
      <w:divBdr>
        <w:top w:val="none" w:sz="0" w:space="0" w:color="auto"/>
        <w:left w:val="none" w:sz="0" w:space="0" w:color="auto"/>
        <w:bottom w:val="none" w:sz="0" w:space="0" w:color="auto"/>
        <w:right w:val="none" w:sz="0" w:space="0" w:color="auto"/>
      </w:divBdr>
    </w:div>
    <w:div w:id="2142841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Muthupriya Palaniappan</dc:creator>
  <cp:keywords/>
  <dc:description/>
  <cp:lastModifiedBy>Muthupriya Palaniappan</cp:lastModifiedBy>
  <cp:revision>2</cp:revision>
  <dcterms:created xsi:type="dcterms:W3CDTF">2021-09-25T13:54:00Z</dcterms:created>
  <dcterms:modified xsi:type="dcterms:W3CDTF">2021-09-26T09:38:00Z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5f1a46-1149-4b07-97f4-ee5ba49b485b_Enabled">
    <vt:lpwstr>true</vt:lpwstr>
  </property>
  <property fmtid="{D5CDD505-2E9C-101B-9397-08002B2CF9AE}" pid="3" name="MSIP_Label_065f1a46-1149-4b07-97f4-ee5ba49b485b_SetDate">
    <vt:lpwstr>2021-09-25T13:54:27Z</vt:lpwstr>
  </property>
  <property fmtid="{D5CDD505-2E9C-101B-9397-08002B2CF9AE}" pid="4" name="MSIP_Label_065f1a46-1149-4b07-97f4-ee5ba49b485b_Method">
    <vt:lpwstr>Standard</vt:lpwstr>
  </property>
  <property fmtid="{D5CDD505-2E9C-101B-9397-08002B2CF9AE}" pid="5" name="MSIP_Label_065f1a46-1149-4b07-97f4-ee5ba49b485b_Name">
    <vt:lpwstr>065f1a46-1149-4b07-97f4-ee5ba49b485b</vt:lpwstr>
  </property>
  <property fmtid="{D5CDD505-2E9C-101B-9397-08002B2CF9AE}" pid="6" name="MSIP_Label_065f1a46-1149-4b07-97f4-ee5ba49b485b_SiteId">
    <vt:lpwstr>a603898f-7de2-45ba-b67d-d35fb519b2cf</vt:lpwstr>
  </property>
  <property fmtid="{D5CDD505-2E9C-101B-9397-08002B2CF9AE}" pid="7" name="MSIP_Label_065f1a46-1149-4b07-97f4-ee5ba49b485b_ActionId">
    <vt:lpwstr>2e106186-74e9-4145-832d-0e2488a198ea</vt:lpwstr>
  </property>
  <property fmtid="{D5CDD505-2E9C-101B-9397-08002B2CF9AE}" pid="8" name="MSIP_Label_065f1a46-1149-4b07-97f4-ee5ba49b485b_ContentBits">
    <vt:lpwstr>0</vt:lpwstr>
  </property>
</Properties>
</file>