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F3A78">
        <w:rPr>
          <w:rFonts w:ascii="Times New Roman" w:hAnsi="Times New Roman" w:cs="Times New Roman"/>
          <w:b/>
          <w:sz w:val="28"/>
          <w:szCs w:val="28"/>
        </w:rPr>
        <w:t xml:space="preserve">REFERENCES </w:t>
      </w:r>
    </w:p>
    <w:bookmarkEnd w:id="0"/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[1] X. Liu, Y. Zhang, B. Wang and J. Yan, "Mona: Secure Multi-Owner Data Sharing for Dynamic Groups in the Cloud," in IEEE Transactions on Parallel and Distributed Systems, vol. 24, no. 6, pp. 1182-1191, June 2013.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[2] S. Kamara and K.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Lauter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>, "Cryptographic Cloud Storage</w:t>
      </w:r>
      <w:proofErr w:type="gramStart"/>
      <w:r w:rsidRPr="00AF3A78">
        <w:rPr>
          <w:rFonts w:ascii="Times New Roman" w:hAnsi="Times New Roman" w:cs="Times New Roman"/>
          <w:sz w:val="28"/>
          <w:szCs w:val="28"/>
        </w:rPr>
        <w:t>, "</w:t>
      </w:r>
      <w:proofErr w:type="gramEnd"/>
      <w:r w:rsidRPr="00AF3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Proc.Int’l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 Conf. Financial Cryptography and Data Security (FC), pp. 136149, Jan. 2010.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[3] S.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Maiti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 and S.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Misra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"P2B: Privacy Preserving Identity-Based Broadcast Proxy Re-Encryption," in IEEE Transactions on Vehicular Technology, vol. 69, no. 5, pp. 5610-5617, May 2020.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[4] H. Deng et al., "Identity-Based Encryption Transformation for Flexible Sharing of Encrypted Data in Public Cloud," in IEEE Transactions on Information Forensics and Security, vol. 15, pp. 3168-3180, 2020.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[5] S. Yu, C. Wang, K.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and W. Lou, “Achieving Secure,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Scalable,and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 Fine-Grained Data Access Control in Cloud Computing,”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. IEEE INFOCOM, pp. 534-542, 2010.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[6] D.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B. Qin, Y. Li and A.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Tian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>, "Cloud-Assisted Attribute-Based Data Sharing with Efficient User Revocation in the Internet of Things," in IEEE Wireless Communications, vol. 27, no. 3, pp. 18-23, June 2020.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 [7] Y. Zhang, A. Wu, D.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>, "Effici</w:t>
      </w:r>
      <w:r>
        <w:rPr>
          <w:rFonts w:ascii="Times New Roman" w:hAnsi="Times New Roman" w:cs="Times New Roman"/>
          <w:sz w:val="28"/>
          <w:szCs w:val="28"/>
        </w:rPr>
        <w:t xml:space="preserve">ent and privacy-aware attribute </w:t>
      </w:r>
      <w:r w:rsidRPr="00AF3A78">
        <w:rPr>
          <w:rFonts w:ascii="Times New Roman" w:hAnsi="Times New Roman" w:cs="Times New Roman"/>
          <w:sz w:val="28"/>
          <w:szCs w:val="28"/>
        </w:rPr>
        <w:t xml:space="preserve">based data sharing in mobile cloud computing," J. Ambient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Intell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Humaniz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. vol. 9, no. 4, pp.1039-1048, August 2018.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[8] J.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T. Zhou, X. Chen, J. Li and W.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"Anonymous and Traceable Group Data Sharing in Cloud Computing," in IEEE Transactions on Information Forensics and Security, vol. 13, no. 4, pp. 912-925, April 2018.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lastRenderedPageBreak/>
        <w:t xml:space="preserve">[9] D.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Chaum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 and E. van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Heyst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"Group Signatures," Proc. Int’l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Conf.Theory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 and Applications of Cryptographic Techniques (EUROCRYPT), pp. 257-265, 1991.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 [10] D.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B. Lynn, and H.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Shacham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>, "Short Signature from the Weil Pairing</w:t>
      </w:r>
      <w:proofErr w:type="gramStart"/>
      <w:r w:rsidRPr="00AF3A78">
        <w:rPr>
          <w:rFonts w:ascii="Times New Roman" w:hAnsi="Times New Roman" w:cs="Times New Roman"/>
          <w:sz w:val="28"/>
          <w:szCs w:val="28"/>
        </w:rPr>
        <w:t>, "</w:t>
      </w:r>
      <w:proofErr w:type="gramEnd"/>
      <w:r w:rsidRPr="00AF3A78">
        <w:rPr>
          <w:rFonts w:ascii="Times New Roman" w:hAnsi="Times New Roman" w:cs="Times New Roman"/>
          <w:sz w:val="28"/>
          <w:szCs w:val="28"/>
        </w:rPr>
        <w:t xml:space="preserve"> Proc. Int’l Conf. Theory and Application of Cryptology and Information Security: Advances in Cryptology, pp. 514-532, 2001.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 [11] J.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Bethencourt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 and B. Water</w:t>
      </w:r>
      <w:r w:rsidRPr="00AF3A78">
        <w:rPr>
          <w:rFonts w:ascii="Times New Roman" w:hAnsi="Times New Roman" w:cs="Times New Roman"/>
          <w:sz w:val="28"/>
          <w:szCs w:val="28"/>
        </w:rPr>
        <w:t>s, "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-Policy Attribute </w:t>
      </w:r>
      <w:r w:rsidRPr="00AF3A78">
        <w:rPr>
          <w:rFonts w:ascii="Times New Roman" w:hAnsi="Times New Roman" w:cs="Times New Roman"/>
          <w:sz w:val="28"/>
          <w:szCs w:val="28"/>
        </w:rPr>
        <w:t xml:space="preserve">Based Encryption," 2007 IEEE Symposium on Security and Privacy (SP '07), Berkeley, CA, pp. 321-334, 2007.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[12] S.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Jahid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P. Mittal, and N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Borisov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: Encryption-based Access Control in Social Networks with Efficient Revocation," Proceedings of the 6th International Symposium on Information, Computer and Communications </w:t>
      </w:r>
      <w:proofErr w:type="gramStart"/>
      <w:r w:rsidRPr="00AF3A78">
        <w:rPr>
          <w:rFonts w:ascii="Times New Roman" w:hAnsi="Times New Roman" w:cs="Times New Roman"/>
          <w:sz w:val="28"/>
          <w:szCs w:val="28"/>
        </w:rPr>
        <w:t>Security(</w:t>
      </w:r>
      <w:proofErr w:type="gramEnd"/>
      <w:r w:rsidRPr="00AF3A78">
        <w:rPr>
          <w:rFonts w:ascii="Times New Roman" w:hAnsi="Times New Roman" w:cs="Times New Roman"/>
          <w:sz w:val="28"/>
          <w:szCs w:val="28"/>
        </w:rPr>
        <w:t xml:space="preserve">ASIACCS),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: 411-415, 2011. 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[13] A. Fiat and M.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Naor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>, "Broadcast Encryption," Proc. Int’l Cryptology Conf. Advances in Cryptology (CRYPTO), pp. 480-491, 1993.</w:t>
      </w:r>
    </w:p>
    <w:p w:rsidR="00AF3A78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 xml:space="preserve"> [14] A.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Lewko</w:t>
      </w:r>
      <w:proofErr w:type="gramStart"/>
      <w:r w:rsidRPr="00AF3A78">
        <w:rPr>
          <w:rFonts w:ascii="Times New Roman" w:hAnsi="Times New Roman" w:cs="Times New Roman"/>
          <w:sz w:val="28"/>
          <w:szCs w:val="28"/>
        </w:rPr>
        <w:t>,A</w:t>
      </w:r>
      <w:proofErr w:type="spellEnd"/>
      <w:proofErr w:type="gramEnd"/>
      <w:r w:rsidRPr="00AF3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A78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AF3A78">
        <w:rPr>
          <w:rFonts w:ascii="Times New Roman" w:hAnsi="Times New Roman" w:cs="Times New Roman"/>
          <w:sz w:val="28"/>
          <w:szCs w:val="28"/>
        </w:rPr>
        <w:t xml:space="preserve">, and B Waters, "Revocation Systems with Very Small Private Keys," 2010 IEEE Symposium on Security and Privacy, pp. 273-285, 2010. </w:t>
      </w:r>
    </w:p>
    <w:p w:rsidR="006A4C39" w:rsidRPr="00AF3A78" w:rsidRDefault="00AF3A78" w:rsidP="00AF3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A78">
        <w:rPr>
          <w:rFonts w:ascii="Times New Roman" w:hAnsi="Times New Roman" w:cs="Times New Roman"/>
          <w:sz w:val="28"/>
          <w:szCs w:val="28"/>
        </w:rPr>
        <w:t>[15] A. Shamir, "How to Share a Secret," Communications of the ACM, pp. 612-613, 1979.</w:t>
      </w:r>
    </w:p>
    <w:sectPr w:rsidR="006A4C39" w:rsidRPr="00A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78"/>
    <w:rsid w:val="00657C85"/>
    <w:rsid w:val="006A4C39"/>
    <w:rsid w:val="00A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D0DB0-0269-44B3-917C-E1309E90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2333</Characters>
  <Application>Microsoft Office Word</Application>
  <DocSecurity>0</DocSecurity>
  <Lines>19</Lines>
  <Paragraphs>5</Paragraphs>
  <ScaleCrop>false</ScaleCrop>
  <Company>HP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2023-02-14T14:30:00Z</dcterms:created>
  <dcterms:modified xsi:type="dcterms:W3CDTF">2023-02-14T14:33:00Z</dcterms:modified>
</cp:coreProperties>
</file>