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源仓库无法访问一般分为两种情况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浏览器屏蔽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该情况由于国内多浏览器厂商接入了安全提示，所以会提示类似于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“因违反XX之类的安全，禁止访问，停止访问”等相关字样。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573780" cy="4756150"/>
            <wp:effectExtent l="0" t="0" r="7620" b="6350"/>
            <wp:docPr id="5" name="图片 5" descr="170028281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0282814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这种情况更换浏览器即可！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目前推荐 Via浏览器和X浏览器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Via浏览器下载地址：</w:t>
      </w:r>
      <w:r>
        <w:rPr>
          <w:rFonts w:hint="default"/>
          <w:sz w:val="30"/>
          <w:szCs w:val="30"/>
          <w:lang w:val="en-US" w:eastAsia="zh-CN"/>
        </w:rPr>
        <w:fldChar w:fldCharType="begin"/>
      </w:r>
      <w:r>
        <w:rPr>
          <w:rFonts w:hint="default"/>
          <w:sz w:val="30"/>
          <w:szCs w:val="30"/>
          <w:lang w:val="en-US" w:eastAsia="zh-CN"/>
        </w:rPr>
        <w:instrText xml:space="preserve"> HYPERLINK "https://viayoo.com/zh-cn" </w:instrText>
      </w:r>
      <w:r>
        <w:rPr>
          <w:rFonts w:hint="default"/>
          <w:sz w:val="30"/>
          <w:szCs w:val="30"/>
          <w:lang w:val="en-US" w:eastAsia="zh-CN"/>
        </w:rPr>
        <w:fldChar w:fldCharType="separate"/>
      </w:r>
      <w:r>
        <w:rPr>
          <w:rStyle w:val="7"/>
          <w:rFonts w:hint="default"/>
          <w:sz w:val="30"/>
          <w:szCs w:val="30"/>
          <w:lang w:val="en-US" w:eastAsia="zh-CN"/>
        </w:rPr>
        <w:t>https://viayoo.com/zh-cn</w:t>
      </w:r>
      <w:r>
        <w:rPr>
          <w:rFonts w:hint="default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X浏览器下载地址：</w:t>
      </w:r>
      <w:r>
        <w:rPr>
          <w:rFonts w:hint="default"/>
          <w:sz w:val="30"/>
          <w:szCs w:val="30"/>
          <w:lang w:val="en-US" w:eastAsia="zh-CN"/>
        </w:rPr>
        <w:fldChar w:fldCharType="begin"/>
      </w:r>
      <w:r>
        <w:rPr>
          <w:rFonts w:hint="default"/>
          <w:sz w:val="30"/>
          <w:szCs w:val="30"/>
          <w:lang w:val="en-US" w:eastAsia="zh-CN"/>
        </w:rPr>
        <w:instrText xml:space="preserve"> HYPERLINK "https://www.xbext.com" </w:instrText>
      </w:r>
      <w:r>
        <w:rPr>
          <w:rFonts w:hint="default"/>
          <w:sz w:val="30"/>
          <w:szCs w:val="30"/>
          <w:lang w:val="en-US" w:eastAsia="zh-CN"/>
        </w:rPr>
        <w:fldChar w:fldCharType="separate"/>
      </w:r>
      <w:r>
        <w:rPr>
          <w:rStyle w:val="7"/>
          <w:rFonts w:hint="default"/>
          <w:sz w:val="30"/>
          <w:szCs w:val="30"/>
          <w:lang w:val="en-US" w:eastAsia="zh-CN"/>
        </w:rPr>
        <w:t>https://www.xbext.com</w:t>
      </w:r>
      <w:r>
        <w:rPr>
          <w:rFonts w:hint="default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因运营商限制屏蔽(仅移动用户、移动宽带会有屏蔽)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如图所示显示  链接失败 Reset 等相关字样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3496945" cy="5268595"/>
            <wp:effectExtent l="0" t="0" r="8255" b="8255"/>
            <wp:docPr id="1" name="图片 1" descr="QQ%E5%9B%BE%E7%89%872023110703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%E5%9B%BE%E7%89%87202311070305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这种情况处理方案分以下几种，各位自行选择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方案一、更换网络，使用电信或者联通的网络访问仓库即可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方案二、使用梯子等相关代理工具即可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方案三、使用AdGuard(广告屏蔽) 软件可跳过运营商屏蔽问题。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详细操作如下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群里有该软件提供，如害怕可自行百度搜索下载。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安装 AdGuard 然后打开里面的 跟踪保护--选择用户--</w:t>
      </w:r>
      <w:r>
        <w:rPr>
          <w:rFonts w:hint="default"/>
          <w:color w:val="FF0000"/>
          <w:sz w:val="30"/>
          <w:szCs w:val="30"/>
          <w:lang w:val="en-US" w:eastAsia="zh-CN"/>
        </w:rPr>
        <w:t>保护免受DPI影响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8080" cy="7613015"/>
            <wp:effectExtent l="0" t="0" r="7620" b="6985"/>
            <wp:docPr id="4" name="图片 4" descr="QQ%E5%9B%BE%E7%89%872023110703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%E5%9B%BE%E7%89%87202311070308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1C294"/>
    <w:multiLevelType w:val="singleLevel"/>
    <w:tmpl w:val="9DD1C294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0603"/>
    <w:rsid w:val="03431C5A"/>
    <w:rsid w:val="0D3835BD"/>
    <w:rsid w:val="0DC331A1"/>
    <w:rsid w:val="104963C3"/>
    <w:rsid w:val="14E248D3"/>
    <w:rsid w:val="17943E3D"/>
    <w:rsid w:val="17AC4D67"/>
    <w:rsid w:val="19436102"/>
    <w:rsid w:val="1A74560E"/>
    <w:rsid w:val="1C8834C4"/>
    <w:rsid w:val="21D5280D"/>
    <w:rsid w:val="2457032D"/>
    <w:rsid w:val="273172F6"/>
    <w:rsid w:val="2AD15A4E"/>
    <w:rsid w:val="34CE4C2F"/>
    <w:rsid w:val="357C3ACE"/>
    <w:rsid w:val="3B787F67"/>
    <w:rsid w:val="3FEC73B6"/>
    <w:rsid w:val="42407FBF"/>
    <w:rsid w:val="428803B3"/>
    <w:rsid w:val="42BB570A"/>
    <w:rsid w:val="45205E79"/>
    <w:rsid w:val="4B8200F2"/>
    <w:rsid w:val="56781A69"/>
    <w:rsid w:val="5C9522F3"/>
    <w:rsid w:val="5F130109"/>
    <w:rsid w:val="63871BF1"/>
    <w:rsid w:val="644B3B98"/>
    <w:rsid w:val="64B24842"/>
    <w:rsid w:val="77AB49BB"/>
    <w:rsid w:val="79653A37"/>
    <w:rsid w:val="7B0556E1"/>
    <w:rsid w:val="7E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2023-11-17T13:33:00Z</dcterms:created>
  <dc:creator>Administrator</dc:creator>
  <cp:lastModifiedBy>Administrator</cp:lastModifiedBy>
  <dcterms:modified xsi:type="dcterms:W3CDTF">2023-11-18T09:54:41Z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B039623DD0034C75B899E3689D584853</vt:lpwstr>
  </property>
</Properties>
</file>