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6EBAE" w14:textId="77777777" w:rsidR="006448D5" w:rsidRDefault="006448D5" w:rsidP="006448D5">
      <w:r>
        <w:t xml:space="preserve">SRS Section: Non-Functional Requirements </w:t>
      </w:r>
    </w:p>
    <w:p w14:paraId="3CCC78EF" w14:textId="77777777" w:rsidR="006448D5" w:rsidRDefault="006448D5" w:rsidP="006448D5">
      <w:r>
        <w:t>1. Performance (Latency)</w:t>
      </w:r>
    </w:p>
    <w:p w14:paraId="0B483315" w14:textId="77777777" w:rsidR="006448D5" w:rsidRDefault="006448D5" w:rsidP="006448D5">
      <w:r>
        <w:t>The system must provide real-time updates to ensure logistics flow is not interrupted.</w:t>
      </w:r>
    </w:p>
    <w:p w14:paraId="6BDC6054" w14:textId="77777777" w:rsidR="006448D5" w:rsidRDefault="006448D5" w:rsidP="006448D5"/>
    <w:p w14:paraId="00685D19" w14:textId="77777777" w:rsidR="006448D5" w:rsidRDefault="006448D5" w:rsidP="006448D5">
      <w:r>
        <w:t>Requirement: The system shall process and reflect "Station Admin" updates (Vehicle ID and Time) across all user interfaces within 2 seconds of the data being committed to the database.</w:t>
      </w:r>
    </w:p>
    <w:p w14:paraId="3EC82ED2" w14:textId="77777777" w:rsidR="006448D5" w:rsidRDefault="006448D5" w:rsidP="006448D5"/>
    <w:p w14:paraId="20B9049C" w14:textId="77777777" w:rsidR="006448D5" w:rsidRDefault="006448D5" w:rsidP="006448D5">
      <w:r>
        <w:t>2. Scalability (Throughput)</w:t>
      </w:r>
    </w:p>
    <w:p w14:paraId="74F2A01F" w14:textId="77777777" w:rsidR="006448D5" w:rsidRDefault="006448D5" w:rsidP="006448D5">
      <w:r>
        <w:t>The platform must handle growth in shipment volume and user traffic.</w:t>
      </w:r>
    </w:p>
    <w:p w14:paraId="1AF5C218" w14:textId="77777777" w:rsidR="006448D5" w:rsidRDefault="006448D5" w:rsidP="006448D5"/>
    <w:p w14:paraId="6123DDDF" w14:textId="77777777" w:rsidR="006448D5" w:rsidRDefault="006448D5" w:rsidP="006448D5">
      <w:r>
        <w:t>Requirement: The system architecture must support a minimum of 10,000 concurrent tracking requests and 500 simultaneous admin entries without a degradation in response time exceeding 10%.</w:t>
      </w:r>
    </w:p>
    <w:p w14:paraId="380394F8" w14:textId="77777777" w:rsidR="006448D5" w:rsidRDefault="006448D5" w:rsidP="006448D5"/>
    <w:p w14:paraId="7C76C994" w14:textId="77777777" w:rsidR="006448D5" w:rsidRDefault="006448D5" w:rsidP="006448D5">
      <w:r>
        <w:t>3. Security (Data Protection)</w:t>
      </w:r>
    </w:p>
    <w:p w14:paraId="74202AA6" w14:textId="77777777" w:rsidR="006448D5" w:rsidRDefault="006448D5" w:rsidP="006448D5">
      <w:r>
        <w:t>Protection of sensitive user attributes is a legal and operational necessity.</w:t>
      </w:r>
    </w:p>
    <w:p w14:paraId="11111420" w14:textId="77777777" w:rsidR="006448D5" w:rsidRDefault="006448D5" w:rsidP="006448D5"/>
    <w:p w14:paraId="573DBFCE" w14:textId="77777777" w:rsidR="006448D5" w:rsidRDefault="006448D5" w:rsidP="006448D5">
      <w:r>
        <w:t>Requirement: All PII (Personally Identifiable Information), including Sender/Receiver Names, Phone numbers, and IDs, must be encrypted using AES-256 standards both at rest and in transit (via TLS 1.3).</w:t>
      </w:r>
    </w:p>
    <w:p w14:paraId="76F413CE" w14:textId="77777777" w:rsidR="006448D5" w:rsidRDefault="006448D5" w:rsidP="006448D5"/>
    <w:p w14:paraId="0CA8BB1A" w14:textId="77777777" w:rsidR="006448D5" w:rsidRDefault="006448D5" w:rsidP="006448D5">
      <w:r>
        <w:t>4. Availability (Uptime)</w:t>
      </w:r>
    </w:p>
    <w:p w14:paraId="401E9243" w14:textId="77777777" w:rsidR="006448D5" w:rsidRDefault="006448D5" w:rsidP="006448D5">
      <w:r>
        <w:t>Logistics services operate around the clock; downtime results in physical shipment backlogs.</w:t>
      </w:r>
    </w:p>
    <w:p w14:paraId="6FDDE88F" w14:textId="77777777" w:rsidR="006448D5" w:rsidRDefault="006448D5" w:rsidP="006448D5"/>
    <w:p w14:paraId="2F2F9615" w14:textId="77777777" w:rsidR="006448D5" w:rsidRDefault="006448D5" w:rsidP="006448D5">
      <w:r>
        <w:t>Requirement: The system shall maintain an availability of 99.9% (3-nines), ensuring that Senders and Receivers can access the "Parcel ID" lookup service 24/7.</w:t>
      </w:r>
    </w:p>
    <w:p w14:paraId="4F9D7F44" w14:textId="77777777" w:rsidR="006448D5" w:rsidRDefault="006448D5" w:rsidP="006448D5"/>
    <w:p w14:paraId="68283329" w14:textId="77777777" w:rsidR="006448D5" w:rsidRDefault="006448D5" w:rsidP="006448D5">
      <w:r>
        <w:t>5. Usability (Accessibility)</w:t>
      </w:r>
    </w:p>
    <w:p w14:paraId="693F9577" w14:textId="77777777" w:rsidR="006448D5" w:rsidRDefault="006448D5" w:rsidP="006448D5">
      <w:r>
        <w:lastRenderedPageBreak/>
        <w:t>The interface must be accessible to users with varying levels of technical literacy.</w:t>
      </w:r>
    </w:p>
    <w:p w14:paraId="4755F3CF" w14:textId="77777777" w:rsidR="006448D5" w:rsidRDefault="006448D5" w:rsidP="006448D5"/>
    <w:p w14:paraId="47773686" w14:textId="77777777" w:rsidR="006448D5" w:rsidRDefault="006448D5" w:rsidP="006448D5">
      <w:r>
        <w:t>Requirement: The user interface for Senders and Receivers must achieve a System Usability Scale (SUS) score of 80 or higher, ensuring that a Parcel ID search can be completed in under 15 seconds by a novice user.</w:t>
      </w:r>
    </w:p>
    <w:p w14:paraId="437382DA" w14:textId="77777777" w:rsidR="006448D5" w:rsidRDefault="006448D5" w:rsidP="006448D5"/>
    <w:p w14:paraId="416FCCAC" w14:textId="77777777" w:rsidR="006448D5" w:rsidRDefault="006448D5" w:rsidP="006448D5">
      <w:r>
        <w:t>6. Maintainability (Serviceability)</w:t>
      </w:r>
    </w:p>
    <w:p w14:paraId="790BB667" w14:textId="77777777" w:rsidR="006448D5" w:rsidRDefault="006448D5" w:rsidP="006448D5">
      <w:r>
        <w:t>The system must be built so that developers can fix issues quickly without disrupting the whole chain.</w:t>
      </w:r>
    </w:p>
    <w:p w14:paraId="5161780A" w14:textId="77777777" w:rsidR="006448D5" w:rsidRDefault="006448D5" w:rsidP="006448D5"/>
    <w:p w14:paraId="234703C2" w14:textId="77777777" w:rsidR="006448D5" w:rsidRDefault="006448D5" w:rsidP="006448D5">
      <w:r>
        <w:t>Requirement: The system shall be developed using a modular or microservices architecture, allowing the "Station Admin" module to be updated or patched without taking the "Sender/Receiver" tracking portal offline.</w:t>
      </w:r>
    </w:p>
    <w:p w14:paraId="7667E112" w14:textId="77777777" w:rsidR="006448D5" w:rsidRDefault="006448D5" w:rsidP="006448D5"/>
    <w:p w14:paraId="0A326734" w14:textId="77777777" w:rsidR="006448D5" w:rsidRDefault="006448D5" w:rsidP="006448D5">
      <w:r>
        <w:t>7. Auditability (Traceability)</w:t>
      </w:r>
    </w:p>
    <w:p w14:paraId="4AADEC83" w14:textId="77777777" w:rsidR="006448D5" w:rsidRDefault="006448D5" w:rsidP="006448D5">
      <w:r>
        <w:t>For the General Manager, knowing "who did what" is critical for resolving lost parcel disputes.</w:t>
      </w:r>
    </w:p>
    <w:p w14:paraId="0D574764" w14:textId="77777777" w:rsidR="006448D5" w:rsidRDefault="006448D5" w:rsidP="006448D5"/>
    <w:p w14:paraId="685A8D16" w14:textId="77777777" w:rsidR="006448D5" w:rsidRDefault="006448D5" w:rsidP="006448D5">
      <w:r>
        <w:t>Requirement: The system must maintain an immutable audit log for every change made to a Parcel ID status, recording the Station Admin ID, the Vehicle ID used, and the exact timestamp of the modification.</w:t>
      </w:r>
    </w:p>
    <w:p w14:paraId="74E362F3" w14:textId="77777777" w:rsidR="006448D5" w:rsidRDefault="006448D5" w:rsidP="006448D5">
      <w:r>
        <w:t>ID</w:t>
      </w:r>
      <w:r>
        <w:tab/>
        <w:t>Category</w:t>
      </w:r>
      <w:r>
        <w:tab/>
        <w:t>Primary Stakeholder</w:t>
      </w:r>
      <w:r>
        <w:tab/>
        <w:t>Metric</w:t>
      </w:r>
    </w:p>
    <w:p w14:paraId="5257FBF0" w14:textId="77777777" w:rsidR="006448D5" w:rsidRDefault="006448D5" w:rsidP="006448D5">
      <w:r>
        <w:t>NFR-01</w:t>
      </w:r>
      <w:r>
        <w:tab/>
        <w:t>Performance</w:t>
      </w:r>
      <w:r>
        <w:tab/>
        <w:t>Station Admin</w:t>
      </w:r>
      <w:r>
        <w:tab/>
        <w:t>&lt; 2s Sync Time</w:t>
      </w:r>
    </w:p>
    <w:p w14:paraId="1469032D" w14:textId="77777777" w:rsidR="006448D5" w:rsidRDefault="006448D5" w:rsidP="006448D5">
      <w:r>
        <w:t>NFR-02</w:t>
      </w:r>
      <w:r>
        <w:tab/>
        <w:t>Scalability</w:t>
      </w:r>
      <w:r>
        <w:tab/>
        <w:t>General Manager</w:t>
      </w:r>
      <w:r>
        <w:tab/>
        <w:t>10k Concurrent Users</w:t>
      </w:r>
    </w:p>
    <w:p w14:paraId="1BAB98C9" w14:textId="77777777" w:rsidR="006448D5" w:rsidRDefault="006448D5" w:rsidP="006448D5">
      <w:r>
        <w:t>NFR-03</w:t>
      </w:r>
      <w:r>
        <w:tab/>
        <w:t>Security</w:t>
      </w:r>
      <w:r>
        <w:tab/>
        <w:t>Users (Sender/Receiver)</w:t>
      </w:r>
      <w:r>
        <w:tab/>
        <w:t>AES-256 Encryption</w:t>
      </w:r>
    </w:p>
    <w:p w14:paraId="21111CC8" w14:textId="77777777" w:rsidR="006448D5" w:rsidRDefault="006448D5" w:rsidP="006448D5">
      <w:r>
        <w:t>NFR-04</w:t>
      </w:r>
      <w:r>
        <w:tab/>
        <w:t>Availability</w:t>
      </w:r>
      <w:r>
        <w:tab/>
        <w:t>All Users</w:t>
      </w:r>
      <w:r>
        <w:tab/>
        <w:t>99.9% Uptime</w:t>
      </w:r>
    </w:p>
    <w:p w14:paraId="2889DC41" w14:textId="77777777" w:rsidR="006448D5" w:rsidRDefault="006448D5" w:rsidP="006448D5">
      <w:r>
        <w:t>NFR-05</w:t>
      </w:r>
      <w:r>
        <w:tab/>
        <w:t>Usability</w:t>
      </w:r>
      <w:r>
        <w:tab/>
        <w:t>Users (Sender/Receiver)</w:t>
      </w:r>
      <w:r>
        <w:tab/>
        <w:t>&lt; 15s to find Parcel</w:t>
      </w:r>
    </w:p>
    <w:p w14:paraId="4BD37AE9" w14:textId="77777777" w:rsidR="006448D5" w:rsidRDefault="006448D5" w:rsidP="006448D5">
      <w:r>
        <w:t>NFR-06</w:t>
      </w:r>
      <w:r>
        <w:tab/>
        <w:t>Maintainability</w:t>
      </w:r>
      <w:r>
        <w:tab/>
        <w:t>Developers/IT</w:t>
      </w:r>
      <w:r>
        <w:tab/>
        <w:t>Zero-downtime patches</w:t>
      </w:r>
    </w:p>
    <w:p w14:paraId="0F4DE217" w14:textId="0B1F198F" w:rsidR="00CC0C68" w:rsidRDefault="006448D5" w:rsidP="006448D5">
      <w:r>
        <w:t>NFR-07</w:t>
      </w:r>
      <w:r>
        <w:tab/>
        <w:t>Auditability</w:t>
      </w:r>
      <w:r>
        <w:tab/>
        <w:t>General Manager</w:t>
      </w:r>
      <w:r>
        <w:tab/>
        <w:t>100% Traceability</w:t>
      </w:r>
    </w:p>
    <w:sectPr w:rsidR="00CC0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D5"/>
    <w:rsid w:val="00413DA4"/>
    <w:rsid w:val="00447BF3"/>
    <w:rsid w:val="006448D5"/>
    <w:rsid w:val="00CC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5277F"/>
  <w15:chartTrackingRefBased/>
  <w15:docId w15:val="{79486527-59C7-40D0-82DF-8148A150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Eldad Muturi</dc:creator>
  <cp:keywords/>
  <dc:description/>
  <cp:lastModifiedBy>Eldad Muturi</cp:lastModifiedBy>
  <cp:revision>1</cp:revision>
  <dcterms:created xsi:type="dcterms:W3CDTF">2026-01-23T07:30:00Z</dcterms:created>
  <dcterms:modified xsi:type="dcterms:W3CDTF">2026-01-23T07:31:00Z</dcterms:modified>
</cp:coreProperties>
</file>