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The Russian Welfare State System: With Special Reference to Regional Inequality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syntax examples</w:t>
      </w:r>
    </w:p>
    <w:bookmarkStart w:id="21" w:name="this-is-first-level-heading"/>
    <w:p>
      <w:pPr>
        <w:pStyle w:val="Heading1"/>
      </w:pPr>
      <w:r>
        <w:t xml:space="preserve">This is first level heading</w:t>
      </w:r>
    </w:p>
    <w:bookmarkEnd w:id="21"/>
    <w:bookmarkStart w:id="22" w:name="this-is-second-level-heading"/>
    <w:p>
      <w:pPr>
        <w:pStyle w:val="Heading2"/>
      </w:pPr>
      <w:r>
        <w:t xml:space="preserve">This is second level heading</w:t>
      </w:r>
    </w:p>
    <w:bookmarkEnd w:id="22"/>
    <w:bookmarkStart w:id="23" w:name="this-is-third-level-heading"/>
    <w:p>
      <w:pPr>
        <w:pStyle w:val="Heading3"/>
      </w:pPr>
      <w:r>
        <w:t xml:space="preserve">This is third level heading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this</w:t>
      </w:r>
    </w:p>
    <w:p>
      <w:pPr>
        <w:pStyle w:val="Compact"/>
        <w:numPr>
          <w:numId w:val="2"/>
          <w:ilvl w:val="0"/>
        </w:numPr>
      </w:pPr>
      <w:r>
        <w:t xml:space="preserve">is</w:t>
      </w:r>
    </w:p>
    <w:p>
      <w:pPr>
        <w:pStyle w:val="Compact"/>
        <w:numPr>
          <w:numId w:val="2"/>
          <w:ilvl w:val="0"/>
        </w:numPr>
      </w:pPr>
      <w:r>
        <w:t xml:space="preserve">list</w:t>
      </w:r>
    </w:p>
    <w:p>
      <w:pPr>
        <w:pStyle w:val="Compact"/>
        <w:numPr>
          <w:numId w:val="3"/>
          <w:ilvl w:val="0"/>
        </w:numPr>
      </w:pPr>
      <w:r>
        <w:t xml:space="preserve">this</w:t>
      </w:r>
    </w:p>
    <w:p>
      <w:pPr>
        <w:pStyle w:val="Compact"/>
        <w:numPr>
          <w:numId w:val="3"/>
          <w:ilvl w:val="0"/>
        </w:numPr>
      </w:pPr>
      <w:r>
        <w:t xml:space="preserve">is</w:t>
      </w:r>
    </w:p>
    <w:p>
      <w:pPr>
        <w:pStyle w:val="Compact"/>
        <w:numPr>
          <w:numId w:val="3"/>
          <w:ilvl w:val="0"/>
        </w:numPr>
      </w:pPr>
      <w:r>
        <w:t xml:space="preserve">numbered</w:t>
      </w:r>
    </w:p>
    <w:p>
      <w:pPr>
        <w:pStyle w:val="Compact"/>
        <w:numPr>
          <w:numId w:val="3"/>
          <w:ilvl w:val="0"/>
        </w:numPr>
      </w:pPr>
      <w:r>
        <w:t xml:space="preserve">list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</w:tr>
    </w:tbl>
    <w:p>
      <w:r>
        <w:t xml:space="preserve">This is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this is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rPr>
          <w:rStyle w:val="VerbatimChar"/>
        </w:rPr>
        <w:t xml:space="preserve">this is code or comment</w:t>
      </w:r>
    </w:p>
    <w:p>
      <w:pPr>
        <w:pStyle w:val="BlockQuote"/>
      </w:pPr>
      <w:r>
        <w:t xml:space="preserve">this is quote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392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90af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9c04d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