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figure/kuva_markku1.png" id="0" name="Picture"/>
                    <pic:cNvPicPr>
                      <a:picLocks noChangeArrowheads="1" noChangeAspect="1"/>
                    </pic:cNvPicPr>
                  </pic:nvPicPr>
                  <pic:blipFill>
                    <a:blip r:embed="rId30"/>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figure/kuva_markku2.png" id="0" name="Picture"/>
                    <pic:cNvPicPr>
                      <a:picLocks noChangeArrowheads="1" noChangeAspect="1"/>
                    </pic:cNvPicPr>
                  </pic:nvPicPr>
                  <pic:blipFill>
                    <a:blip r:embed="rId31"/>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2"/>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0" w:name="no-organized-interest-representation"/>
    <w:p>
      <w:pPr>
        <w:pStyle w:val="Heading3"/>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81217c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5ce77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