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9B9" w:rsidRDefault="00593388">
      <w:proofErr w:type="spellStart"/>
      <w:r>
        <w:t>Citizens</w:t>
      </w:r>
      <w:proofErr w:type="spellEnd"/>
      <w:r>
        <w:t xml:space="preserve">’ </w:t>
      </w:r>
      <w:proofErr w:type="spellStart"/>
      <w:r>
        <w:t>expectations</w:t>
      </w:r>
      <w:proofErr w:type="spellEnd"/>
      <w:r>
        <w:t xml:space="preserve"> on </w:t>
      </w:r>
      <w:proofErr w:type="spellStart"/>
      <w:r>
        <w:t>welfare</w:t>
      </w:r>
      <w:proofErr w:type="spellEnd"/>
    </w:p>
    <w:p w:rsidR="00593388" w:rsidRDefault="00593388"/>
    <w:p w:rsidR="00593388" w:rsidRDefault="00593388">
      <w:pPr>
        <w:rPr>
          <w:lang w:val="en-US"/>
        </w:rPr>
      </w:pPr>
      <w:r w:rsidRPr="00593388">
        <w:rPr>
          <w:lang w:val="en-US"/>
        </w:rPr>
        <w:t>The popular views on the quality of the Russian welfare institutions and who should be responsible for organizing health-care or educational services ha</w:t>
      </w:r>
      <w:r w:rsidR="005931E1">
        <w:rPr>
          <w:lang w:val="en-US"/>
        </w:rPr>
        <w:t>ve</w:t>
      </w:r>
      <w:r w:rsidRPr="00593388">
        <w:rPr>
          <w:lang w:val="en-US"/>
        </w:rPr>
        <w:t xml:space="preserve"> remained very stable. </w:t>
      </w:r>
      <w:proofErr w:type="spellStart"/>
      <w:r>
        <w:rPr>
          <w:lang w:val="en-US"/>
        </w:rPr>
        <w:t>Levada</w:t>
      </w:r>
      <w:proofErr w:type="spellEnd"/>
      <w:r>
        <w:rPr>
          <w:lang w:val="en-US"/>
        </w:rPr>
        <w:t xml:space="preserve">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w:t>
      </w:r>
      <w:r w:rsidR="005931E1">
        <w:rPr>
          <w:lang w:val="en-US"/>
        </w:rPr>
        <w:t>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w:t>
      </w:r>
      <w:r w:rsidR="000B6FFC">
        <w:rPr>
          <w:lang w:val="en-US"/>
        </w:rPr>
        <w:t>care and</w:t>
      </w:r>
      <w:r w:rsidR="005931E1">
        <w:rPr>
          <w:lang w:val="en-US"/>
        </w:rPr>
        <w:t xml:space="preserve"> 57 % think that health-care system is inefficient.</w:t>
      </w:r>
    </w:p>
    <w:p w:rsidR="000B6FFC" w:rsidRDefault="000B6FFC">
      <w:pPr>
        <w:rPr>
          <w:lang w:val="en-US"/>
        </w:rPr>
      </w:pPr>
      <w:r>
        <w:rPr>
          <w:lang w:val="en-US"/>
        </w:rPr>
        <w:t xml:space="preserve">The figures concerning educational system are similar to those on welfare.  Approximately half of the </w:t>
      </w:r>
      <w:r w:rsidR="00883129">
        <w:rPr>
          <w:lang w:val="en-US"/>
        </w:rPr>
        <w:t>population thinks</w:t>
      </w:r>
      <w:r>
        <w:rPr>
          <w:lang w:val="en-US"/>
        </w:rPr>
        <w:t xml:space="preserve"> that the </w:t>
      </w:r>
      <w:r w:rsidR="002E1BF1">
        <w:rPr>
          <w:lang w:val="en-US"/>
        </w:rPr>
        <w:t xml:space="preserve">quality of </w:t>
      </w:r>
      <w:r>
        <w:rPr>
          <w:lang w:val="en-US"/>
        </w:rPr>
        <w:t>educational system is mediocre</w:t>
      </w:r>
      <w:r w:rsidR="002E1BF1">
        <w:rPr>
          <w:lang w:val="en-US"/>
        </w:rPr>
        <w:t xml:space="preserv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sidR="00883129" w:rsidRDefault="002E1BF1">
      <w:pPr>
        <w:rPr>
          <w:lang w:val="en-US"/>
        </w:rPr>
      </w:pPr>
      <w:proofErr w:type="spellStart"/>
      <w:r>
        <w:rPr>
          <w:lang w:val="en-US"/>
        </w:rPr>
        <w:t>Levada</w:t>
      </w:r>
      <w:proofErr w:type="spellEnd"/>
      <w:r>
        <w:rPr>
          <w:lang w:val="en-US"/>
        </w:rPr>
        <w:t>-center asked also whether people would prefer to have free education and health-care or money to buy those services and in each year 60-76 % of respondents preferred to have free education and health-care. In Social Distinctions in Modern Russia-survey</w:t>
      </w:r>
      <w:r w:rsidR="00883129">
        <w:rPr>
          <w:lang w:val="en-US"/>
        </w:rPr>
        <w:t xml:space="preserve"> (SDMR</w:t>
      </w:r>
      <w:proofErr w:type="gramStart"/>
      <w:r w:rsidR="00883129">
        <w:rPr>
          <w:lang w:val="en-US"/>
        </w:rPr>
        <w:t xml:space="preserve">) </w:t>
      </w:r>
      <w:r>
        <w:rPr>
          <w:lang w:val="en-US"/>
        </w:rPr>
        <w:t xml:space="preserve"> in</w:t>
      </w:r>
      <w:proofErr w:type="gramEnd"/>
      <w:r>
        <w:rPr>
          <w:lang w:val="en-US"/>
        </w:rPr>
        <w:t xml:space="preserve"> 1999 and in 2007 we asked who should run services like health-care, elderly, taking care of children or leisure services. </w:t>
      </w:r>
      <w:r w:rsidR="00883129">
        <w:rPr>
          <w:lang w:val="en-US"/>
        </w:rPr>
        <w:t xml:space="preserve">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sidR="002E1BF1" w:rsidRDefault="00883129">
      <w:pPr>
        <w:rPr>
          <w:lang w:val="en-US"/>
        </w:rPr>
      </w:pPr>
      <w:r>
        <w:rPr>
          <w:lang w:val="en-US"/>
        </w:rPr>
        <w:t xml:space="preserve">According to SDMR the </w:t>
      </w:r>
      <w:r>
        <w:rPr>
          <w:lang w:val="en-US"/>
        </w:rPr>
        <w:t>share favoring state-run services over others</w:t>
      </w:r>
      <w:r>
        <w:rPr>
          <w:lang w:val="en-US"/>
        </w:rPr>
        <w:t xml:space="preserve"> in the child-care services the declined from 66 % in 1999 to 43 % in 2007. There was a clear growth of support for services organized by the citizens themselves, while the private services got only a fraction of support in both years. </w:t>
      </w:r>
      <w:r w:rsidR="00F302F2">
        <w:rPr>
          <w:lang w:val="en-US"/>
        </w:rPr>
        <w:t>Both</w:t>
      </w:r>
      <w:r w:rsidR="00F302F2">
        <w:rPr>
          <w:lang w:val="en-US"/>
        </w:rPr>
        <w:t xml:space="preserve"> in 1999 and 2007</w:t>
      </w:r>
      <w:r w:rsidR="00F302F2">
        <w:rPr>
          <w:lang w:val="en-US"/>
        </w:rPr>
        <w:t xml:space="preserve"> 30 - 40 %</w:t>
      </w:r>
      <w:r w:rsidR="00F302F2">
        <w:rPr>
          <w:lang w:val="en-US"/>
        </w:rPr>
        <w:t xml:space="preserve"> </w:t>
      </w:r>
      <w:r w:rsidR="00F302F2">
        <w:rPr>
          <w:lang w:val="en-US"/>
        </w:rPr>
        <w:t>of Russians said that local administrations should organize</w:t>
      </w:r>
      <w:r w:rsidR="00F302F2" w:rsidRPr="00F302F2">
        <w:rPr>
          <w:lang w:val="en-US"/>
        </w:rPr>
        <w:t xml:space="preserve"> </w:t>
      </w:r>
      <w:r w:rsidR="00F302F2">
        <w:rPr>
          <w:lang w:val="en-US"/>
        </w:rPr>
        <w:t>leisure services</w:t>
      </w:r>
      <w:r w:rsidR="00F302F2">
        <w:rPr>
          <w:lang w:val="en-US"/>
        </w:rPr>
        <w:t xml:space="preserve"> them and between 18- 35 % said that it is the duty of the state. The share of those who favored private enterprises remained under 20 % in both years.</w:t>
      </w:r>
    </w:p>
    <w:p w:rsidR="00315271" w:rsidRDefault="00F302F2">
      <w:pPr>
        <w:rPr>
          <w:lang w:val="en-US"/>
        </w:rPr>
      </w:pPr>
      <w:r>
        <w:rPr>
          <w:lang w:val="en-US"/>
        </w:rP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w:t>
      </w:r>
      <w:r w:rsidR="00E52AD9">
        <w:rPr>
          <w:lang w:val="en-US"/>
        </w:rPr>
        <w:t xml:space="preserve">guarantee social equality better than the private services, even if the quality of public services is mediocre to private.  </w:t>
      </w:r>
      <w:r w:rsidR="00377FC6">
        <w:rPr>
          <w:lang w:val="en-US"/>
        </w:rPr>
        <w:t xml:space="preserve">One indication for the valuation of more equal and universal welfare is the fact that 63 % of Russians think that it is rather or very unfair </w:t>
      </w:r>
      <w:r w:rsidR="00C320E1">
        <w:rPr>
          <w:lang w:val="en-US"/>
        </w:rPr>
        <w:t>that people with higher incomes can get better education for their children or that 67 % of them see it unfair if more wealthy people can get better health-care services for themselves.</w:t>
      </w:r>
      <w:r w:rsidR="00E13CDF">
        <w:rPr>
          <w:lang w:val="en-US"/>
        </w:rPr>
        <w:t xml:space="preserve"> On the other hand, 72 % of Russians were unwilling to pay more taxes for the improvement of health-care.</w:t>
      </w:r>
    </w:p>
    <w:tbl>
      <w:tblPr>
        <w:tblW w:w="10435"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88"/>
        <w:gridCol w:w="23"/>
        <w:gridCol w:w="811"/>
        <w:gridCol w:w="148"/>
        <w:gridCol w:w="663"/>
        <w:gridCol w:w="222"/>
        <w:gridCol w:w="589"/>
        <w:gridCol w:w="296"/>
        <w:gridCol w:w="515"/>
        <w:gridCol w:w="370"/>
        <w:gridCol w:w="441"/>
        <w:gridCol w:w="444"/>
        <w:gridCol w:w="367"/>
        <w:gridCol w:w="518"/>
        <w:gridCol w:w="293"/>
        <w:gridCol w:w="592"/>
        <w:gridCol w:w="219"/>
        <w:gridCol w:w="666"/>
        <w:gridCol w:w="145"/>
        <w:gridCol w:w="740"/>
        <w:gridCol w:w="71"/>
        <w:gridCol w:w="814"/>
      </w:tblGrid>
      <w:tr w:rsidR="00315271" w:rsidRPr="00315271" w:rsidTr="00E034CB">
        <w:tblPrEx>
          <w:tblCellMar>
            <w:top w:w="0" w:type="dxa"/>
            <w:bottom w:w="0" w:type="dxa"/>
          </w:tblCellMar>
        </w:tblPrEx>
        <w:trPr>
          <w:trHeight w:val="127"/>
        </w:trPr>
        <w:tc>
          <w:tcPr>
            <w:tcW w:w="1488"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lang w:val="en-US"/>
              </w:rPr>
            </w:pPr>
            <w:r w:rsidRPr="00315271">
              <w:rPr>
                <w:rFonts w:asciiTheme="majorHAnsi" w:hAnsiTheme="majorHAnsi"/>
                <w:b/>
                <w:bCs/>
                <w:sz w:val="20"/>
                <w:szCs w:val="20"/>
                <w:lang w:val="en-US"/>
              </w:rPr>
              <w:lastRenderedPageBreak/>
              <w:t xml:space="preserve">Are you satisfied with the health-care system in Russia? </w:t>
            </w:r>
          </w:p>
        </w:tc>
        <w:tc>
          <w:tcPr>
            <w:tcW w:w="982" w:type="dxa"/>
            <w:gridSpan w:val="3"/>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2003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2004</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2005</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2006</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2007</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2008</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2009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2010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2011</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2012 </w:t>
            </w:r>
          </w:p>
        </w:tc>
      </w:tr>
      <w:tr w:rsidR="00315271" w:rsidRPr="00315271" w:rsidTr="00E034CB">
        <w:tblPrEx>
          <w:tblCellMar>
            <w:top w:w="0" w:type="dxa"/>
            <w:bottom w:w="0" w:type="dxa"/>
          </w:tblCellMar>
        </w:tblPrEx>
        <w:trPr>
          <w:trHeight w:val="133"/>
        </w:trPr>
        <w:tc>
          <w:tcPr>
            <w:tcW w:w="1488"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p>
        </w:tc>
        <w:tc>
          <w:tcPr>
            <w:tcW w:w="982" w:type="dxa"/>
            <w:gridSpan w:val="3"/>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VIII </w:t>
            </w:r>
          </w:p>
        </w:tc>
        <w:tc>
          <w:tcPr>
            <w:tcW w:w="885"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jc w:val="center"/>
              <w:rPr>
                <w:rFonts w:asciiTheme="majorHAnsi" w:hAnsiTheme="majorHAnsi"/>
                <w:sz w:val="20"/>
                <w:szCs w:val="20"/>
              </w:rPr>
            </w:pPr>
            <w:r w:rsidRPr="00315271">
              <w:rPr>
                <w:rFonts w:asciiTheme="majorHAnsi" w:hAnsiTheme="majorHAnsi"/>
                <w:b/>
                <w:bCs/>
                <w:sz w:val="20"/>
                <w:szCs w:val="20"/>
              </w:rPr>
              <w:t xml:space="preserve">IX </w:t>
            </w:r>
          </w:p>
        </w:tc>
      </w:tr>
      <w:tr w:rsidR="00315271" w:rsidRPr="00315271" w:rsidTr="00E034CB">
        <w:tblPrEx>
          <w:tblCellMar>
            <w:top w:w="0" w:type="dxa"/>
            <w:bottom w:w="0" w:type="dxa"/>
          </w:tblCellMar>
        </w:tblPrEx>
        <w:trPr>
          <w:trHeight w:val="128"/>
        </w:trPr>
        <w:tc>
          <w:tcPr>
            <w:tcW w:w="15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both"/>
              <w:rPr>
                <w:rFonts w:asciiTheme="majorHAnsi" w:hAnsiTheme="majorHAnsi" w:cs="BKHFE D+ Helios"/>
                <w:sz w:val="20"/>
                <w:szCs w:val="20"/>
              </w:rPr>
            </w:pPr>
            <w:proofErr w:type="spellStart"/>
            <w:r w:rsidRPr="00315271">
              <w:rPr>
                <w:rFonts w:asciiTheme="majorHAnsi" w:hAnsiTheme="majorHAnsi" w:cs="BKHFE D+ Helios"/>
                <w:sz w:val="20"/>
                <w:szCs w:val="20"/>
              </w:rPr>
              <w:t>Definitely</w:t>
            </w:r>
            <w:proofErr w:type="spellEnd"/>
            <w:r w:rsidRPr="00315271">
              <w:rPr>
                <w:rFonts w:asciiTheme="majorHAnsi" w:hAnsiTheme="majorHAnsi" w:cs="BKHFE D+ Helios"/>
                <w:sz w:val="20"/>
                <w:szCs w:val="20"/>
              </w:rPr>
              <w:t xml:space="preserve"> </w:t>
            </w:r>
            <w:proofErr w:type="spellStart"/>
            <w:r w:rsidRPr="00315271">
              <w:rPr>
                <w:rFonts w:asciiTheme="majorHAnsi" w:hAnsiTheme="majorHAnsi" w:cs="BKHFE D+ Helios"/>
                <w:sz w:val="20"/>
                <w:szCs w:val="20"/>
              </w:rPr>
              <w:t>yes</w:t>
            </w:r>
            <w:proofErr w:type="spellEnd"/>
            <w:r w:rsidRPr="00315271">
              <w:rPr>
                <w:rFonts w:asciiTheme="majorHAnsi" w:hAnsiTheme="majorHAnsi" w:cs="BKHFE D+ Helios"/>
                <w:sz w:val="20"/>
                <w:szCs w:val="20"/>
              </w:rPr>
              <w:t xml:space="preserve"> </w:t>
            </w:r>
          </w:p>
        </w:tc>
        <w:tc>
          <w:tcPr>
            <w:tcW w:w="811"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 </w:t>
            </w:r>
          </w:p>
        </w:tc>
        <w:tc>
          <w:tcPr>
            <w:tcW w:w="814"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r>
      <w:tr w:rsidR="00315271" w:rsidRPr="00315271" w:rsidTr="00E034CB">
        <w:tblPrEx>
          <w:tblCellMar>
            <w:top w:w="0" w:type="dxa"/>
            <w:bottom w:w="0" w:type="dxa"/>
          </w:tblCellMar>
        </w:tblPrEx>
        <w:trPr>
          <w:trHeight w:val="128"/>
        </w:trPr>
        <w:tc>
          <w:tcPr>
            <w:tcW w:w="15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both"/>
              <w:rPr>
                <w:rFonts w:asciiTheme="majorHAnsi" w:hAnsiTheme="majorHAnsi" w:cs="BKHFE D+ Helios"/>
                <w:sz w:val="20"/>
                <w:szCs w:val="20"/>
              </w:rPr>
            </w:pPr>
            <w:proofErr w:type="spellStart"/>
            <w:r w:rsidRPr="00315271">
              <w:rPr>
                <w:rFonts w:asciiTheme="majorHAnsi" w:hAnsiTheme="majorHAnsi" w:cs="BKHFE D+ Helios"/>
                <w:sz w:val="20"/>
                <w:szCs w:val="20"/>
              </w:rPr>
              <w:t>Yes</w:t>
            </w:r>
            <w:proofErr w:type="spellEnd"/>
            <w:r w:rsidRPr="00315271">
              <w:rPr>
                <w:rFonts w:asciiTheme="majorHAnsi" w:hAnsiTheme="majorHAnsi" w:cs="BKHFE D+ Helios"/>
                <w:sz w:val="20"/>
                <w:szCs w:val="20"/>
              </w:rPr>
              <w:t xml:space="preserve">, </w:t>
            </w:r>
            <w:proofErr w:type="spellStart"/>
            <w:r w:rsidRPr="00315271">
              <w:rPr>
                <w:rFonts w:asciiTheme="majorHAnsi" w:hAnsiTheme="majorHAnsi" w:cs="BKHFE D+ Helios"/>
                <w:sz w:val="20"/>
                <w:szCs w:val="20"/>
              </w:rPr>
              <w:t>rather</w:t>
            </w:r>
            <w:proofErr w:type="spellEnd"/>
            <w:r w:rsidRPr="00315271">
              <w:rPr>
                <w:rFonts w:asciiTheme="majorHAnsi" w:hAnsiTheme="majorHAnsi" w:cs="BKHFE D+ Helios"/>
                <w:sz w:val="20"/>
                <w:szCs w:val="20"/>
              </w:rPr>
              <w:t xml:space="preserve"> </w:t>
            </w:r>
            <w:proofErr w:type="spellStart"/>
            <w:r w:rsidRPr="00315271">
              <w:rPr>
                <w:rFonts w:asciiTheme="majorHAnsi" w:hAnsiTheme="majorHAnsi" w:cs="BKHFE D+ Helios"/>
                <w:sz w:val="20"/>
                <w:szCs w:val="20"/>
              </w:rPr>
              <w:t>than</w:t>
            </w:r>
            <w:proofErr w:type="spellEnd"/>
            <w:r w:rsidRPr="00315271">
              <w:rPr>
                <w:rFonts w:asciiTheme="majorHAnsi" w:hAnsiTheme="majorHAnsi" w:cs="BKHFE D+ Helios"/>
                <w:sz w:val="20"/>
                <w:szCs w:val="20"/>
              </w:rPr>
              <w:t xml:space="preserve"> no </w:t>
            </w:r>
          </w:p>
        </w:tc>
        <w:tc>
          <w:tcPr>
            <w:tcW w:w="811"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9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11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9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10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14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15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14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15 </w:t>
            </w:r>
          </w:p>
        </w:tc>
        <w:tc>
          <w:tcPr>
            <w:tcW w:w="814"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13 </w:t>
            </w:r>
          </w:p>
        </w:tc>
      </w:tr>
      <w:tr w:rsidR="00315271" w:rsidRPr="00315271" w:rsidTr="00E034CB">
        <w:tblPrEx>
          <w:tblCellMar>
            <w:top w:w="0" w:type="dxa"/>
            <w:bottom w:w="0" w:type="dxa"/>
          </w:tblCellMar>
        </w:tblPrEx>
        <w:trPr>
          <w:trHeight w:val="128"/>
        </w:trPr>
        <w:tc>
          <w:tcPr>
            <w:tcW w:w="15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both"/>
              <w:rPr>
                <w:rFonts w:asciiTheme="majorHAnsi" w:hAnsiTheme="majorHAnsi" w:cs="BKHFE D+ Helios"/>
                <w:sz w:val="20"/>
                <w:szCs w:val="20"/>
              </w:rPr>
            </w:pPr>
            <w:proofErr w:type="spellStart"/>
            <w:r w:rsidRPr="00315271">
              <w:rPr>
                <w:rFonts w:asciiTheme="majorHAnsi" w:hAnsiTheme="majorHAnsi" w:cs="BKHFE D+ Helios"/>
                <w:sz w:val="20"/>
                <w:szCs w:val="20"/>
              </w:rPr>
              <w:t>Neither</w:t>
            </w:r>
            <w:proofErr w:type="spellEnd"/>
            <w:r w:rsidRPr="00315271">
              <w:rPr>
                <w:rFonts w:asciiTheme="majorHAnsi" w:hAnsiTheme="majorHAnsi" w:cs="BKHFE D+ Helios"/>
                <w:sz w:val="20"/>
                <w:szCs w:val="20"/>
              </w:rPr>
              <w:t xml:space="preserve"> </w:t>
            </w:r>
            <w:proofErr w:type="spellStart"/>
            <w:r w:rsidRPr="00315271">
              <w:rPr>
                <w:rFonts w:asciiTheme="majorHAnsi" w:hAnsiTheme="majorHAnsi" w:cs="BKHFE D+ Helios"/>
                <w:sz w:val="20"/>
                <w:szCs w:val="20"/>
              </w:rPr>
              <w:t>yes</w:t>
            </w:r>
            <w:proofErr w:type="spellEnd"/>
            <w:r w:rsidRPr="00315271">
              <w:rPr>
                <w:rFonts w:asciiTheme="majorHAnsi" w:hAnsiTheme="majorHAnsi" w:cs="BKHFE D+ Helios"/>
                <w:sz w:val="20"/>
                <w:szCs w:val="20"/>
              </w:rPr>
              <w:t xml:space="preserve">, </w:t>
            </w:r>
            <w:proofErr w:type="spellStart"/>
            <w:r w:rsidRPr="00315271">
              <w:rPr>
                <w:rFonts w:asciiTheme="majorHAnsi" w:hAnsiTheme="majorHAnsi" w:cs="BKHFE D+ Helios"/>
                <w:sz w:val="20"/>
                <w:szCs w:val="20"/>
              </w:rPr>
              <w:t>nor</w:t>
            </w:r>
            <w:proofErr w:type="spellEnd"/>
            <w:r w:rsidRPr="00315271">
              <w:rPr>
                <w:rFonts w:asciiTheme="majorHAnsi" w:hAnsiTheme="majorHAnsi" w:cs="BKHFE D+ Helios"/>
                <w:sz w:val="20"/>
                <w:szCs w:val="20"/>
              </w:rPr>
              <w:t xml:space="preserve"> no </w:t>
            </w:r>
          </w:p>
        </w:tc>
        <w:tc>
          <w:tcPr>
            <w:tcW w:w="811"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20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21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19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21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20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22 </w:t>
            </w:r>
          </w:p>
        </w:tc>
        <w:tc>
          <w:tcPr>
            <w:tcW w:w="814"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22 </w:t>
            </w:r>
          </w:p>
        </w:tc>
      </w:tr>
      <w:tr w:rsidR="00315271" w:rsidRPr="00315271" w:rsidTr="00E034CB">
        <w:tblPrEx>
          <w:tblCellMar>
            <w:top w:w="0" w:type="dxa"/>
            <w:bottom w:w="0" w:type="dxa"/>
          </w:tblCellMar>
        </w:tblPrEx>
        <w:trPr>
          <w:trHeight w:val="128"/>
        </w:trPr>
        <w:tc>
          <w:tcPr>
            <w:tcW w:w="15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both"/>
              <w:rPr>
                <w:rFonts w:asciiTheme="majorHAnsi" w:hAnsiTheme="majorHAnsi" w:cs="BKHFE D+ Helios"/>
                <w:sz w:val="20"/>
                <w:szCs w:val="20"/>
              </w:rPr>
            </w:pPr>
            <w:r w:rsidRPr="00315271">
              <w:rPr>
                <w:rFonts w:asciiTheme="majorHAnsi" w:hAnsiTheme="majorHAnsi" w:cs="BKHFE D+ Helios"/>
                <w:sz w:val="20"/>
                <w:szCs w:val="20"/>
              </w:rPr>
              <w:t xml:space="preserve">No, </w:t>
            </w:r>
            <w:proofErr w:type="spellStart"/>
            <w:r w:rsidRPr="00315271">
              <w:rPr>
                <w:rFonts w:asciiTheme="majorHAnsi" w:hAnsiTheme="majorHAnsi" w:cs="BKHFE D+ Helios"/>
                <w:sz w:val="20"/>
                <w:szCs w:val="20"/>
              </w:rPr>
              <w:t>rather</w:t>
            </w:r>
            <w:proofErr w:type="spellEnd"/>
            <w:r w:rsidRPr="00315271">
              <w:rPr>
                <w:rFonts w:asciiTheme="majorHAnsi" w:hAnsiTheme="majorHAnsi" w:cs="BKHFE D+ Helios"/>
                <w:sz w:val="20"/>
                <w:szCs w:val="20"/>
              </w:rPr>
              <w:t xml:space="preserve"> </w:t>
            </w:r>
            <w:proofErr w:type="spellStart"/>
            <w:r w:rsidRPr="00315271">
              <w:rPr>
                <w:rFonts w:asciiTheme="majorHAnsi" w:hAnsiTheme="majorHAnsi" w:cs="BKHFE D+ Helios"/>
                <w:sz w:val="20"/>
                <w:szCs w:val="20"/>
              </w:rPr>
              <w:t>than</w:t>
            </w:r>
            <w:proofErr w:type="spellEnd"/>
            <w:r w:rsidRPr="00315271">
              <w:rPr>
                <w:rFonts w:asciiTheme="majorHAnsi" w:hAnsiTheme="majorHAnsi" w:cs="BKHFE D+ Helios"/>
                <w:sz w:val="20"/>
                <w:szCs w:val="20"/>
              </w:rPr>
              <w:t xml:space="preserve"> </w:t>
            </w:r>
            <w:proofErr w:type="spellStart"/>
            <w:r w:rsidRPr="00315271">
              <w:rPr>
                <w:rFonts w:asciiTheme="majorHAnsi" w:hAnsiTheme="majorHAnsi" w:cs="BKHFE D+ Helios"/>
                <w:sz w:val="20"/>
                <w:szCs w:val="20"/>
              </w:rPr>
              <w:t>yes</w:t>
            </w:r>
            <w:proofErr w:type="spellEnd"/>
            <w:r w:rsidRPr="00315271">
              <w:rPr>
                <w:rFonts w:asciiTheme="majorHAnsi" w:hAnsiTheme="majorHAnsi" w:cs="BKHFE D+ Helios"/>
                <w:sz w:val="20"/>
                <w:szCs w:val="20"/>
              </w:rPr>
              <w:t xml:space="preserve"> </w:t>
            </w:r>
          </w:p>
        </w:tc>
        <w:tc>
          <w:tcPr>
            <w:tcW w:w="811"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39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36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36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36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34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36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36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35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37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33 </w:t>
            </w:r>
          </w:p>
        </w:tc>
        <w:tc>
          <w:tcPr>
            <w:tcW w:w="814"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32 </w:t>
            </w:r>
          </w:p>
        </w:tc>
      </w:tr>
      <w:tr w:rsidR="00315271" w:rsidRPr="00315271" w:rsidTr="00E034CB">
        <w:tblPrEx>
          <w:tblCellMar>
            <w:top w:w="0" w:type="dxa"/>
            <w:bottom w:w="0" w:type="dxa"/>
          </w:tblCellMar>
        </w:tblPrEx>
        <w:trPr>
          <w:trHeight w:val="128"/>
        </w:trPr>
        <w:tc>
          <w:tcPr>
            <w:tcW w:w="15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both"/>
              <w:rPr>
                <w:rFonts w:asciiTheme="majorHAnsi" w:hAnsiTheme="majorHAnsi" w:cs="BKHFE D+ Helios"/>
                <w:sz w:val="20"/>
                <w:szCs w:val="20"/>
              </w:rPr>
            </w:pPr>
            <w:proofErr w:type="spellStart"/>
            <w:r w:rsidRPr="00315271">
              <w:rPr>
                <w:rFonts w:asciiTheme="majorHAnsi" w:hAnsiTheme="majorHAnsi" w:cs="BKHFE D+ Helios"/>
                <w:sz w:val="20"/>
                <w:szCs w:val="20"/>
              </w:rPr>
              <w:t>Definitely</w:t>
            </w:r>
            <w:proofErr w:type="spellEnd"/>
            <w:r w:rsidRPr="00315271">
              <w:rPr>
                <w:rFonts w:asciiTheme="majorHAnsi" w:hAnsiTheme="majorHAnsi" w:cs="BKHFE D+ Helios"/>
                <w:sz w:val="20"/>
                <w:szCs w:val="20"/>
              </w:rPr>
              <w:t xml:space="preserve"> no </w:t>
            </w:r>
          </w:p>
        </w:tc>
        <w:tc>
          <w:tcPr>
            <w:tcW w:w="811"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29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29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26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27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25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24 </w:t>
            </w:r>
          </w:p>
        </w:tc>
        <w:tc>
          <w:tcPr>
            <w:tcW w:w="814"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29 </w:t>
            </w:r>
          </w:p>
        </w:tc>
      </w:tr>
      <w:tr w:rsidR="00315271" w:rsidRPr="00315271" w:rsidTr="00E034CB">
        <w:tblPrEx>
          <w:tblCellMar>
            <w:top w:w="0" w:type="dxa"/>
            <w:bottom w:w="0" w:type="dxa"/>
          </w:tblCellMar>
        </w:tblPrEx>
        <w:trPr>
          <w:trHeight w:val="128"/>
        </w:trPr>
        <w:tc>
          <w:tcPr>
            <w:tcW w:w="15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both"/>
              <w:rPr>
                <w:rFonts w:asciiTheme="majorHAnsi" w:hAnsiTheme="majorHAnsi" w:cs="BKHFE D+ Helios"/>
                <w:sz w:val="20"/>
                <w:szCs w:val="20"/>
              </w:rPr>
            </w:pPr>
            <w:proofErr w:type="spellStart"/>
            <w:r w:rsidRPr="00315271">
              <w:rPr>
                <w:rFonts w:asciiTheme="majorHAnsi" w:hAnsiTheme="majorHAnsi" w:cs="BKHFE D+ Helios"/>
                <w:sz w:val="20"/>
                <w:szCs w:val="20"/>
              </w:rPr>
              <w:t>Difficult</w:t>
            </w:r>
            <w:proofErr w:type="spellEnd"/>
            <w:r w:rsidRPr="00315271">
              <w:rPr>
                <w:rFonts w:asciiTheme="majorHAnsi" w:hAnsiTheme="majorHAnsi" w:cs="BKHFE D+ Helios"/>
                <w:sz w:val="20"/>
                <w:szCs w:val="20"/>
              </w:rPr>
              <w:t xml:space="preserve"> to </w:t>
            </w:r>
            <w:proofErr w:type="spellStart"/>
            <w:r w:rsidRPr="00315271">
              <w:rPr>
                <w:rFonts w:asciiTheme="majorHAnsi" w:hAnsiTheme="majorHAnsi" w:cs="BKHFE D+ Helios"/>
                <w:sz w:val="20"/>
                <w:szCs w:val="20"/>
              </w:rPr>
              <w:t>answer</w:t>
            </w:r>
            <w:proofErr w:type="spellEnd"/>
            <w:r w:rsidRPr="00315271">
              <w:rPr>
                <w:rFonts w:asciiTheme="majorHAnsi" w:hAnsiTheme="majorHAnsi" w:cs="BKHFE D+ Helios"/>
                <w:sz w:val="20"/>
                <w:szCs w:val="20"/>
              </w:rPr>
              <w:t xml:space="preserve"> </w:t>
            </w:r>
          </w:p>
        </w:tc>
        <w:tc>
          <w:tcPr>
            <w:tcW w:w="811"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4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3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1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4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4 </w:t>
            </w:r>
          </w:p>
        </w:tc>
        <w:tc>
          <w:tcPr>
            <w:tcW w:w="811" w:type="dxa"/>
            <w:gridSpan w:val="2"/>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4 </w:t>
            </w:r>
          </w:p>
        </w:tc>
        <w:tc>
          <w:tcPr>
            <w:tcW w:w="814" w:type="dxa"/>
            <w:tcBorders>
              <w:top w:val="single" w:sz="8" w:space="0" w:color="000000"/>
              <w:left w:val="single" w:sz="8" w:space="0" w:color="000000"/>
              <w:bottom w:val="single" w:sz="8" w:space="0" w:color="000000"/>
              <w:right w:val="single" w:sz="8" w:space="0" w:color="000000"/>
            </w:tcBorders>
          </w:tcPr>
          <w:p w:rsidR="00315271" w:rsidRPr="00315271" w:rsidRDefault="00315271" w:rsidP="00E034CB">
            <w:pPr>
              <w:pStyle w:val="Default"/>
              <w:spacing w:before="40" w:after="40"/>
              <w:jc w:val="center"/>
              <w:rPr>
                <w:rFonts w:asciiTheme="majorHAnsi" w:hAnsiTheme="majorHAnsi" w:cs="BKHFE D+ Helios"/>
                <w:sz w:val="20"/>
                <w:szCs w:val="20"/>
              </w:rPr>
            </w:pPr>
            <w:r w:rsidRPr="00315271">
              <w:rPr>
                <w:rFonts w:asciiTheme="majorHAnsi" w:hAnsiTheme="majorHAnsi" w:cs="BKHFE D+ Helios"/>
                <w:sz w:val="20"/>
                <w:szCs w:val="20"/>
              </w:rPr>
              <w:t xml:space="preserve">2 </w:t>
            </w:r>
          </w:p>
        </w:tc>
      </w:tr>
    </w:tbl>
    <w:p w:rsidR="00F302F2" w:rsidRDefault="00315271" w:rsidP="00315271">
      <w:pPr>
        <w:rPr>
          <w:lang w:val="en-US"/>
        </w:rPr>
      </w:pPr>
      <w:r>
        <w:rPr>
          <w:lang w:val="en-US"/>
        </w:rPr>
        <w:t xml:space="preserve">Source: </w:t>
      </w:r>
      <w:proofErr w:type="spellStart"/>
      <w:r>
        <w:rPr>
          <w:lang w:val="en-US"/>
        </w:rPr>
        <w:t>Levada</w:t>
      </w:r>
      <w:proofErr w:type="spellEnd"/>
      <w:r>
        <w:rPr>
          <w:lang w:val="en-US"/>
        </w:rPr>
        <w:t xml:space="preserve"> Center 2014</w:t>
      </w:r>
    </w:p>
    <w:p w:rsidR="00315271" w:rsidRDefault="00315271" w:rsidP="00315271">
      <w:pPr>
        <w:rPr>
          <w:lang w:val="en-US"/>
        </w:rPr>
      </w:pPr>
    </w:p>
    <w:p w:rsidR="00315271" w:rsidRDefault="00315271" w:rsidP="00315271">
      <w:pPr>
        <w:rPr>
          <w:lang w:val="en-US"/>
        </w:rPr>
      </w:pPr>
      <w:r>
        <w:rPr>
          <w:lang w:val="en-US"/>
        </w:rPr>
        <w:t>Table:  Who should run the following services?</w:t>
      </w:r>
    </w:p>
    <w:p w:rsidR="00315271" w:rsidRDefault="00315271" w:rsidP="00315271">
      <w:pPr>
        <w:rPr>
          <w:lang w:val="en-US"/>
        </w:rPr>
      </w:pPr>
    </w:p>
    <w:tbl>
      <w:tblPr>
        <w:tblStyle w:val="TaulukkoRuudukko"/>
        <w:tblW w:w="0" w:type="auto"/>
        <w:tblLook w:val="04A0" w:firstRow="1" w:lastRow="0" w:firstColumn="1" w:lastColumn="0" w:noHBand="0" w:noVBand="1"/>
      </w:tblPr>
      <w:tblGrid>
        <w:gridCol w:w="1226"/>
        <w:gridCol w:w="1014"/>
        <w:gridCol w:w="1013"/>
        <w:gridCol w:w="1074"/>
        <w:gridCol w:w="1014"/>
        <w:gridCol w:w="1014"/>
        <w:gridCol w:w="946"/>
        <w:gridCol w:w="1046"/>
        <w:gridCol w:w="1134"/>
      </w:tblGrid>
      <w:tr w:rsidR="00A34172" w:rsidTr="00A34172">
        <w:tc>
          <w:tcPr>
            <w:tcW w:w="1226" w:type="dxa"/>
          </w:tcPr>
          <w:p w:rsidR="00A34172" w:rsidRPr="00275BB8" w:rsidRDefault="00A34172" w:rsidP="00315271">
            <w:pPr>
              <w:rPr>
                <w:b/>
                <w:lang w:val="en-US"/>
              </w:rPr>
            </w:pPr>
            <w:r w:rsidRPr="00275BB8">
              <w:rPr>
                <w:b/>
                <w:lang w:val="en-US"/>
              </w:rPr>
              <w:t>Child-care</w:t>
            </w:r>
          </w:p>
        </w:tc>
        <w:tc>
          <w:tcPr>
            <w:tcW w:w="1014" w:type="dxa"/>
          </w:tcPr>
          <w:p w:rsidR="00A34172" w:rsidRDefault="00A34172" w:rsidP="00315271">
            <w:pPr>
              <w:rPr>
                <w:lang w:val="en-US"/>
              </w:rPr>
            </w:pPr>
            <w:r>
              <w:rPr>
                <w:lang w:val="en-US"/>
              </w:rPr>
              <w:t>1999</w:t>
            </w:r>
          </w:p>
        </w:tc>
        <w:tc>
          <w:tcPr>
            <w:tcW w:w="1013" w:type="dxa"/>
          </w:tcPr>
          <w:p w:rsidR="00A34172" w:rsidRDefault="00A34172" w:rsidP="00315271">
            <w:pPr>
              <w:rPr>
                <w:lang w:val="en-US"/>
              </w:rPr>
            </w:pPr>
            <w:r>
              <w:rPr>
                <w:lang w:val="en-US"/>
              </w:rPr>
              <w:t>2007</w:t>
            </w:r>
          </w:p>
        </w:tc>
        <w:tc>
          <w:tcPr>
            <w:tcW w:w="1074" w:type="dxa"/>
          </w:tcPr>
          <w:p w:rsidR="00A34172" w:rsidRPr="00275BB8" w:rsidRDefault="00A34172" w:rsidP="00315271">
            <w:pPr>
              <w:rPr>
                <w:b/>
                <w:lang w:val="en-US"/>
              </w:rPr>
            </w:pPr>
            <w:r w:rsidRPr="00275BB8">
              <w:rPr>
                <w:b/>
                <w:lang w:val="en-US"/>
              </w:rPr>
              <w:t>Elderly</w:t>
            </w:r>
          </w:p>
        </w:tc>
        <w:tc>
          <w:tcPr>
            <w:tcW w:w="1014" w:type="dxa"/>
          </w:tcPr>
          <w:p w:rsidR="00A34172" w:rsidRDefault="00A34172" w:rsidP="00315271">
            <w:pPr>
              <w:rPr>
                <w:lang w:val="en-US"/>
              </w:rPr>
            </w:pPr>
            <w:r>
              <w:rPr>
                <w:lang w:val="en-US"/>
              </w:rPr>
              <w:t>1999</w:t>
            </w:r>
          </w:p>
        </w:tc>
        <w:tc>
          <w:tcPr>
            <w:tcW w:w="1014" w:type="dxa"/>
          </w:tcPr>
          <w:p w:rsidR="00A34172" w:rsidRDefault="00A34172" w:rsidP="00315271">
            <w:pPr>
              <w:rPr>
                <w:lang w:val="en-US"/>
              </w:rPr>
            </w:pPr>
            <w:r>
              <w:rPr>
                <w:lang w:val="en-US"/>
              </w:rPr>
              <w:t>2007</w:t>
            </w:r>
          </w:p>
        </w:tc>
        <w:tc>
          <w:tcPr>
            <w:tcW w:w="929" w:type="dxa"/>
          </w:tcPr>
          <w:p w:rsidR="00A34172" w:rsidRPr="00275BB8" w:rsidRDefault="00A34172" w:rsidP="00315271">
            <w:pPr>
              <w:rPr>
                <w:b/>
                <w:lang w:val="en-US"/>
              </w:rPr>
            </w:pPr>
            <w:r w:rsidRPr="00275BB8">
              <w:rPr>
                <w:b/>
                <w:lang w:val="en-US"/>
              </w:rPr>
              <w:t>Medical care</w:t>
            </w:r>
          </w:p>
        </w:tc>
        <w:tc>
          <w:tcPr>
            <w:tcW w:w="1046" w:type="dxa"/>
          </w:tcPr>
          <w:p w:rsidR="00A34172" w:rsidRDefault="00A34172" w:rsidP="00315271">
            <w:pPr>
              <w:rPr>
                <w:lang w:val="en-US"/>
              </w:rPr>
            </w:pPr>
            <w:r>
              <w:rPr>
                <w:lang w:val="en-US"/>
              </w:rPr>
              <w:t>1999</w:t>
            </w:r>
          </w:p>
        </w:tc>
        <w:tc>
          <w:tcPr>
            <w:tcW w:w="1134" w:type="dxa"/>
          </w:tcPr>
          <w:p w:rsidR="00A34172" w:rsidRDefault="00A34172" w:rsidP="00315271">
            <w:pPr>
              <w:rPr>
                <w:lang w:val="en-US"/>
              </w:rPr>
            </w:pPr>
            <w:r>
              <w:rPr>
                <w:lang w:val="en-US"/>
              </w:rPr>
              <w:t>2007</w:t>
            </w:r>
          </w:p>
        </w:tc>
      </w:tr>
      <w:tr w:rsidR="00A34172" w:rsidTr="00A34172">
        <w:tc>
          <w:tcPr>
            <w:tcW w:w="1226" w:type="dxa"/>
          </w:tcPr>
          <w:p w:rsidR="00A34172" w:rsidRDefault="00A34172" w:rsidP="00315271">
            <w:pPr>
              <w:rPr>
                <w:lang w:val="en-US"/>
              </w:rPr>
            </w:pPr>
            <w:r>
              <w:rPr>
                <w:lang w:val="en-US"/>
              </w:rPr>
              <w:t>State</w:t>
            </w:r>
          </w:p>
        </w:tc>
        <w:tc>
          <w:tcPr>
            <w:tcW w:w="1014" w:type="dxa"/>
          </w:tcPr>
          <w:p w:rsidR="00A34172" w:rsidRDefault="00275BB8" w:rsidP="00315271">
            <w:pPr>
              <w:rPr>
                <w:lang w:val="en-US"/>
              </w:rPr>
            </w:pPr>
            <w:r>
              <w:rPr>
                <w:lang w:val="en-US"/>
              </w:rPr>
              <w:t>66.4</w:t>
            </w:r>
          </w:p>
        </w:tc>
        <w:tc>
          <w:tcPr>
            <w:tcW w:w="1013" w:type="dxa"/>
          </w:tcPr>
          <w:p w:rsidR="00A34172" w:rsidRDefault="00275BB8" w:rsidP="00315271">
            <w:pPr>
              <w:rPr>
                <w:lang w:val="en-US"/>
              </w:rPr>
            </w:pPr>
            <w:r>
              <w:rPr>
                <w:lang w:val="en-US"/>
              </w:rPr>
              <w:t>42.8</w:t>
            </w:r>
          </w:p>
        </w:tc>
        <w:tc>
          <w:tcPr>
            <w:tcW w:w="1074" w:type="dxa"/>
          </w:tcPr>
          <w:p w:rsidR="00A34172" w:rsidRDefault="00A34172" w:rsidP="00315271">
            <w:pPr>
              <w:rPr>
                <w:lang w:val="en-US"/>
              </w:rPr>
            </w:pPr>
          </w:p>
        </w:tc>
        <w:tc>
          <w:tcPr>
            <w:tcW w:w="1014" w:type="dxa"/>
          </w:tcPr>
          <w:p w:rsidR="00A34172" w:rsidRDefault="00275BB8" w:rsidP="00315271">
            <w:pPr>
              <w:rPr>
                <w:lang w:val="en-US"/>
              </w:rPr>
            </w:pPr>
            <w:r>
              <w:rPr>
                <w:lang w:val="en-US"/>
              </w:rPr>
              <w:t>77.4</w:t>
            </w:r>
          </w:p>
        </w:tc>
        <w:tc>
          <w:tcPr>
            <w:tcW w:w="1014" w:type="dxa"/>
          </w:tcPr>
          <w:p w:rsidR="00A34172" w:rsidRDefault="00275BB8" w:rsidP="00315271">
            <w:pPr>
              <w:rPr>
                <w:lang w:val="en-US"/>
              </w:rPr>
            </w:pPr>
            <w:r>
              <w:rPr>
                <w:lang w:val="en-US"/>
              </w:rPr>
              <w:t>55.7</w:t>
            </w:r>
          </w:p>
        </w:tc>
        <w:tc>
          <w:tcPr>
            <w:tcW w:w="929" w:type="dxa"/>
          </w:tcPr>
          <w:p w:rsidR="00A34172" w:rsidRDefault="00A34172" w:rsidP="00315271">
            <w:pPr>
              <w:rPr>
                <w:lang w:val="en-US"/>
              </w:rPr>
            </w:pPr>
          </w:p>
        </w:tc>
        <w:tc>
          <w:tcPr>
            <w:tcW w:w="1046" w:type="dxa"/>
          </w:tcPr>
          <w:p w:rsidR="00A34172" w:rsidRDefault="00275BB8" w:rsidP="00315271">
            <w:pPr>
              <w:rPr>
                <w:lang w:val="en-US"/>
              </w:rPr>
            </w:pPr>
            <w:r>
              <w:rPr>
                <w:lang w:val="en-US"/>
              </w:rPr>
              <w:t>76.4</w:t>
            </w:r>
          </w:p>
        </w:tc>
        <w:tc>
          <w:tcPr>
            <w:tcW w:w="1134" w:type="dxa"/>
          </w:tcPr>
          <w:p w:rsidR="00A34172" w:rsidRDefault="00275BB8" w:rsidP="00315271">
            <w:pPr>
              <w:rPr>
                <w:lang w:val="en-US"/>
              </w:rPr>
            </w:pPr>
            <w:r>
              <w:rPr>
                <w:lang w:val="en-US"/>
              </w:rPr>
              <w:t>60.5</w:t>
            </w:r>
          </w:p>
        </w:tc>
      </w:tr>
      <w:tr w:rsidR="00A34172" w:rsidTr="00A34172">
        <w:tc>
          <w:tcPr>
            <w:tcW w:w="1226" w:type="dxa"/>
          </w:tcPr>
          <w:p w:rsidR="00A34172" w:rsidRDefault="00A34172" w:rsidP="00A34172">
            <w:pPr>
              <w:rPr>
                <w:lang w:val="en-US"/>
              </w:rPr>
            </w:pPr>
            <w:r>
              <w:rPr>
                <w:lang w:val="en-US"/>
              </w:rPr>
              <w:t>Regional authorities</w:t>
            </w:r>
          </w:p>
        </w:tc>
        <w:tc>
          <w:tcPr>
            <w:tcW w:w="1014" w:type="dxa"/>
          </w:tcPr>
          <w:p w:rsidR="00A34172" w:rsidRDefault="00275BB8" w:rsidP="00315271">
            <w:pPr>
              <w:rPr>
                <w:lang w:val="en-US"/>
              </w:rPr>
            </w:pPr>
            <w:r>
              <w:rPr>
                <w:lang w:val="en-US"/>
              </w:rPr>
              <w:t>2.8</w:t>
            </w:r>
          </w:p>
        </w:tc>
        <w:tc>
          <w:tcPr>
            <w:tcW w:w="1013" w:type="dxa"/>
          </w:tcPr>
          <w:p w:rsidR="00A34172" w:rsidRDefault="00275BB8" w:rsidP="00315271">
            <w:pPr>
              <w:rPr>
                <w:lang w:val="en-US"/>
              </w:rPr>
            </w:pPr>
            <w:r>
              <w:rPr>
                <w:lang w:val="en-US"/>
              </w:rPr>
              <w:t>6.1</w:t>
            </w:r>
          </w:p>
        </w:tc>
        <w:tc>
          <w:tcPr>
            <w:tcW w:w="1074" w:type="dxa"/>
          </w:tcPr>
          <w:p w:rsidR="00A34172" w:rsidRDefault="00A34172" w:rsidP="00315271">
            <w:pPr>
              <w:rPr>
                <w:lang w:val="en-US"/>
              </w:rPr>
            </w:pPr>
          </w:p>
        </w:tc>
        <w:tc>
          <w:tcPr>
            <w:tcW w:w="1014" w:type="dxa"/>
          </w:tcPr>
          <w:p w:rsidR="00A34172" w:rsidRDefault="00275BB8" w:rsidP="00315271">
            <w:pPr>
              <w:rPr>
                <w:lang w:val="en-US"/>
              </w:rPr>
            </w:pPr>
            <w:r>
              <w:rPr>
                <w:lang w:val="en-US"/>
              </w:rPr>
              <w:t>4.2</w:t>
            </w:r>
          </w:p>
        </w:tc>
        <w:tc>
          <w:tcPr>
            <w:tcW w:w="1014" w:type="dxa"/>
          </w:tcPr>
          <w:p w:rsidR="00A34172" w:rsidRDefault="00275BB8" w:rsidP="00315271">
            <w:pPr>
              <w:rPr>
                <w:lang w:val="en-US"/>
              </w:rPr>
            </w:pPr>
            <w:r>
              <w:rPr>
                <w:lang w:val="en-US"/>
              </w:rPr>
              <w:t>8.4</w:t>
            </w:r>
          </w:p>
        </w:tc>
        <w:tc>
          <w:tcPr>
            <w:tcW w:w="929" w:type="dxa"/>
          </w:tcPr>
          <w:p w:rsidR="00A34172" w:rsidRDefault="00A34172" w:rsidP="00315271">
            <w:pPr>
              <w:rPr>
                <w:lang w:val="en-US"/>
              </w:rPr>
            </w:pPr>
          </w:p>
        </w:tc>
        <w:tc>
          <w:tcPr>
            <w:tcW w:w="1046" w:type="dxa"/>
          </w:tcPr>
          <w:p w:rsidR="00A34172" w:rsidRDefault="00275BB8" w:rsidP="00315271">
            <w:pPr>
              <w:rPr>
                <w:lang w:val="en-US"/>
              </w:rPr>
            </w:pPr>
            <w:r>
              <w:rPr>
                <w:lang w:val="en-US"/>
              </w:rPr>
              <w:t>4.6</w:t>
            </w:r>
          </w:p>
        </w:tc>
        <w:tc>
          <w:tcPr>
            <w:tcW w:w="1134" w:type="dxa"/>
          </w:tcPr>
          <w:p w:rsidR="00A34172" w:rsidRDefault="00275BB8" w:rsidP="00315271">
            <w:pPr>
              <w:rPr>
                <w:lang w:val="en-US"/>
              </w:rPr>
            </w:pPr>
            <w:r>
              <w:rPr>
                <w:lang w:val="en-US"/>
              </w:rPr>
              <w:t>15.0</w:t>
            </w:r>
          </w:p>
        </w:tc>
      </w:tr>
      <w:tr w:rsidR="00A34172" w:rsidTr="00A34172">
        <w:tc>
          <w:tcPr>
            <w:tcW w:w="1226" w:type="dxa"/>
          </w:tcPr>
          <w:p w:rsidR="00A34172" w:rsidRDefault="00A34172" w:rsidP="00315271">
            <w:pPr>
              <w:rPr>
                <w:lang w:val="en-US"/>
              </w:rPr>
            </w:pPr>
            <w:r>
              <w:rPr>
                <w:lang w:val="en-US"/>
              </w:rPr>
              <w:t xml:space="preserve">Local </w:t>
            </w:r>
            <w:r>
              <w:rPr>
                <w:lang w:val="en-US"/>
              </w:rPr>
              <w:t>authorities</w:t>
            </w:r>
            <w:r>
              <w:rPr>
                <w:lang w:val="en-US"/>
              </w:rPr>
              <w:t xml:space="preserve"> </w:t>
            </w:r>
          </w:p>
        </w:tc>
        <w:tc>
          <w:tcPr>
            <w:tcW w:w="1014" w:type="dxa"/>
          </w:tcPr>
          <w:p w:rsidR="00A34172" w:rsidRDefault="00275BB8" w:rsidP="00315271">
            <w:pPr>
              <w:rPr>
                <w:lang w:val="en-US"/>
              </w:rPr>
            </w:pPr>
            <w:r>
              <w:rPr>
                <w:lang w:val="en-US"/>
              </w:rPr>
              <w:t>7.2</w:t>
            </w:r>
          </w:p>
        </w:tc>
        <w:tc>
          <w:tcPr>
            <w:tcW w:w="1013" w:type="dxa"/>
          </w:tcPr>
          <w:p w:rsidR="00A34172" w:rsidRDefault="00275BB8" w:rsidP="00315271">
            <w:pPr>
              <w:rPr>
                <w:lang w:val="en-US"/>
              </w:rPr>
            </w:pPr>
            <w:r>
              <w:rPr>
                <w:lang w:val="en-US"/>
              </w:rPr>
              <w:t>9.1</w:t>
            </w:r>
          </w:p>
        </w:tc>
        <w:tc>
          <w:tcPr>
            <w:tcW w:w="1074" w:type="dxa"/>
          </w:tcPr>
          <w:p w:rsidR="00A34172" w:rsidRDefault="00A34172" w:rsidP="00315271">
            <w:pPr>
              <w:rPr>
                <w:lang w:val="en-US"/>
              </w:rPr>
            </w:pPr>
          </w:p>
        </w:tc>
        <w:tc>
          <w:tcPr>
            <w:tcW w:w="1014" w:type="dxa"/>
          </w:tcPr>
          <w:p w:rsidR="00A34172" w:rsidRDefault="00275BB8" w:rsidP="00315271">
            <w:pPr>
              <w:rPr>
                <w:lang w:val="en-US"/>
              </w:rPr>
            </w:pPr>
            <w:r>
              <w:rPr>
                <w:lang w:val="en-US"/>
              </w:rPr>
              <w:t>9.3</w:t>
            </w:r>
          </w:p>
        </w:tc>
        <w:tc>
          <w:tcPr>
            <w:tcW w:w="1014" w:type="dxa"/>
          </w:tcPr>
          <w:p w:rsidR="00A34172" w:rsidRDefault="00275BB8" w:rsidP="00315271">
            <w:pPr>
              <w:rPr>
                <w:lang w:val="en-US"/>
              </w:rPr>
            </w:pPr>
            <w:r>
              <w:rPr>
                <w:lang w:val="en-US"/>
              </w:rPr>
              <w:t>14.1</w:t>
            </w:r>
          </w:p>
        </w:tc>
        <w:tc>
          <w:tcPr>
            <w:tcW w:w="929" w:type="dxa"/>
          </w:tcPr>
          <w:p w:rsidR="00A34172" w:rsidRDefault="00A34172" w:rsidP="00315271">
            <w:pPr>
              <w:rPr>
                <w:lang w:val="en-US"/>
              </w:rPr>
            </w:pPr>
          </w:p>
        </w:tc>
        <w:tc>
          <w:tcPr>
            <w:tcW w:w="1046" w:type="dxa"/>
          </w:tcPr>
          <w:p w:rsidR="00A34172" w:rsidRDefault="00275BB8" w:rsidP="00315271">
            <w:pPr>
              <w:rPr>
                <w:lang w:val="en-US"/>
              </w:rPr>
            </w:pPr>
            <w:r>
              <w:rPr>
                <w:lang w:val="en-US"/>
              </w:rPr>
              <w:t>11.3</w:t>
            </w:r>
          </w:p>
        </w:tc>
        <w:tc>
          <w:tcPr>
            <w:tcW w:w="1134" w:type="dxa"/>
          </w:tcPr>
          <w:p w:rsidR="00A34172" w:rsidRDefault="00275BB8" w:rsidP="00315271">
            <w:pPr>
              <w:rPr>
                <w:lang w:val="en-US"/>
              </w:rPr>
            </w:pPr>
            <w:r>
              <w:rPr>
                <w:lang w:val="en-US"/>
              </w:rPr>
              <w:t>18.6</w:t>
            </w:r>
          </w:p>
        </w:tc>
      </w:tr>
      <w:tr w:rsidR="00A34172" w:rsidTr="00A34172">
        <w:tc>
          <w:tcPr>
            <w:tcW w:w="1226" w:type="dxa"/>
          </w:tcPr>
          <w:p w:rsidR="00A34172" w:rsidRDefault="00A34172" w:rsidP="00315271">
            <w:pPr>
              <w:rPr>
                <w:lang w:val="en-US"/>
              </w:rPr>
            </w:pPr>
            <w:r>
              <w:rPr>
                <w:lang w:val="en-US"/>
              </w:rPr>
              <w:t>Private enterprises</w:t>
            </w:r>
          </w:p>
        </w:tc>
        <w:tc>
          <w:tcPr>
            <w:tcW w:w="1014" w:type="dxa"/>
          </w:tcPr>
          <w:p w:rsidR="00A34172" w:rsidRDefault="00275BB8" w:rsidP="00315271">
            <w:pPr>
              <w:rPr>
                <w:lang w:val="en-US"/>
              </w:rPr>
            </w:pPr>
            <w:r>
              <w:rPr>
                <w:lang w:val="en-US"/>
              </w:rPr>
              <w:t>0.3</w:t>
            </w:r>
          </w:p>
        </w:tc>
        <w:tc>
          <w:tcPr>
            <w:tcW w:w="1013" w:type="dxa"/>
          </w:tcPr>
          <w:p w:rsidR="00A34172" w:rsidRDefault="00275BB8" w:rsidP="00315271">
            <w:pPr>
              <w:rPr>
                <w:lang w:val="en-US"/>
              </w:rPr>
            </w:pPr>
            <w:r>
              <w:rPr>
                <w:lang w:val="en-US"/>
              </w:rPr>
              <w:t>0.5</w:t>
            </w:r>
          </w:p>
        </w:tc>
        <w:tc>
          <w:tcPr>
            <w:tcW w:w="1074" w:type="dxa"/>
          </w:tcPr>
          <w:p w:rsidR="00A34172" w:rsidRDefault="00A34172" w:rsidP="00315271">
            <w:pPr>
              <w:rPr>
                <w:lang w:val="en-US"/>
              </w:rPr>
            </w:pPr>
          </w:p>
        </w:tc>
        <w:tc>
          <w:tcPr>
            <w:tcW w:w="1014" w:type="dxa"/>
          </w:tcPr>
          <w:p w:rsidR="00A34172" w:rsidRDefault="00275BB8" w:rsidP="00315271">
            <w:pPr>
              <w:rPr>
                <w:lang w:val="en-US"/>
              </w:rPr>
            </w:pPr>
            <w:r>
              <w:rPr>
                <w:lang w:val="en-US"/>
              </w:rPr>
              <w:t>0.8</w:t>
            </w:r>
          </w:p>
        </w:tc>
        <w:tc>
          <w:tcPr>
            <w:tcW w:w="1014" w:type="dxa"/>
          </w:tcPr>
          <w:p w:rsidR="00A34172" w:rsidRDefault="00275BB8" w:rsidP="00315271">
            <w:pPr>
              <w:rPr>
                <w:lang w:val="en-US"/>
              </w:rPr>
            </w:pPr>
            <w:r>
              <w:rPr>
                <w:lang w:val="en-US"/>
              </w:rPr>
              <w:t>0.6</w:t>
            </w:r>
          </w:p>
        </w:tc>
        <w:tc>
          <w:tcPr>
            <w:tcW w:w="929" w:type="dxa"/>
          </w:tcPr>
          <w:p w:rsidR="00A34172" w:rsidRDefault="00A34172" w:rsidP="00315271">
            <w:pPr>
              <w:rPr>
                <w:lang w:val="en-US"/>
              </w:rPr>
            </w:pPr>
          </w:p>
        </w:tc>
        <w:tc>
          <w:tcPr>
            <w:tcW w:w="1046" w:type="dxa"/>
          </w:tcPr>
          <w:p w:rsidR="00A34172" w:rsidRDefault="00275BB8" w:rsidP="00315271">
            <w:pPr>
              <w:rPr>
                <w:lang w:val="en-US"/>
              </w:rPr>
            </w:pPr>
            <w:r>
              <w:rPr>
                <w:lang w:val="en-US"/>
              </w:rPr>
              <w:t>2.2</w:t>
            </w:r>
          </w:p>
        </w:tc>
        <w:tc>
          <w:tcPr>
            <w:tcW w:w="1134" w:type="dxa"/>
          </w:tcPr>
          <w:p w:rsidR="00A34172" w:rsidRDefault="00275BB8" w:rsidP="00315271">
            <w:pPr>
              <w:rPr>
                <w:lang w:val="en-US"/>
              </w:rPr>
            </w:pPr>
            <w:r>
              <w:rPr>
                <w:lang w:val="en-US"/>
              </w:rPr>
              <w:t>0.9</w:t>
            </w:r>
          </w:p>
        </w:tc>
      </w:tr>
      <w:tr w:rsidR="00A34172" w:rsidTr="00A34172">
        <w:tc>
          <w:tcPr>
            <w:tcW w:w="1226" w:type="dxa"/>
          </w:tcPr>
          <w:p w:rsidR="00A34172" w:rsidRDefault="00A34172" w:rsidP="00315271">
            <w:pPr>
              <w:rPr>
                <w:lang w:val="en-US"/>
              </w:rPr>
            </w:pPr>
            <w:r>
              <w:rPr>
                <w:lang w:val="en-US"/>
              </w:rPr>
              <w:t>Citizens</w:t>
            </w:r>
          </w:p>
        </w:tc>
        <w:tc>
          <w:tcPr>
            <w:tcW w:w="1014" w:type="dxa"/>
          </w:tcPr>
          <w:p w:rsidR="00A34172" w:rsidRDefault="00275BB8" w:rsidP="00315271">
            <w:pPr>
              <w:rPr>
                <w:lang w:val="en-US"/>
              </w:rPr>
            </w:pPr>
            <w:r>
              <w:rPr>
                <w:lang w:val="en-US"/>
              </w:rPr>
              <w:t>18.8</w:t>
            </w:r>
          </w:p>
        </w:tc>
        <w:tc>
          <w:tcPr>
            <w:tcW w:w="1013" w:type="dxa"/>
          </w:tcPr>
          <w:p w:rsidR="00A34172" w:rsidRDefault="00275BB8" w:rsidP="00315271">
            <w:pPr>
              <w:rPr>
                <w:lang w:val="en-US"/>
              </w:rPr>
            </w:pPr>
            <w:r>
              <w:rPr>
                <w:lang w:val="en-US"/>
              </w:rPr>
              <w:t>36.7</w:t>
            </w:r>
          </w:p>
        </w:tc>
        <w:tc>
          <w:tcPr>
            <w:tcW w:w="1074" w:type="dxa"/>
          </w:tcPr>
          <w:p w:rsidR="00A34172" w:rsidRDefault="00A34172" w:rsidP="00315271">
            <w:pPr>
              <w:rPr>
                <w:lang w:val="en-US"/>
              </w:rPr>
            </w:pPr>
          </w:p>
        </w:tc>
        <w:tc>
          <w:tcPr>
            <w:tcW w:w="1014" w:type="dxa"/>
          </w:tcPr>
          <w:p w:rsidR="00A34172" w:rsidRDefault="00275BB8" w:rsidP="00315271">
            <w:pPr>
              <w:rPr>
                <w:lang w:val="en-US"/>
              </w:rPr>
            </w:pPr>
            <w:r>
              <w:rPr>
                <w:lang w:val="en-US"/>
              </w:rPr>
              <w:t>5.4</w:t>
            </w:r>
          </w:p>
        </w:tc>
        <w:tc>
          <w:tcPr>
            <w:tcW w:w="1014" w:type="dxa"/>
          </w:tcPr>
          <w:p w:rsidR="00A34172" w:rsidRDefault="00275BB8" w:rsidP="00315271">
            <w:pPr>
              <w:rPr>
                <w:lang w:val="en-US"/>
              </w:rPr>
            </w:pPr>
            <w:r>
              <w:rPr>
                <w:lang w:val="en-US"/>
              </w:rPr>
              <w:t>16.2</w:t>
            </w:r>
          </w:p>
        </w:tc>
        <w:tc>
          <w:tcPr>
            <w:tcW w:w="929" w:type="dxa"/>
          </w:tcPr>
          <w:p w:rsidR="00A34172" w:rsidRDefault="00A34172" w:rsidP="00315271">
            <w:pPr>
              <w:rPr>
                <w:lang w:val="en-US"/>
              </w:rPr>
            </w:pPr>
          </w:p>
        </w:tc>
        <w:tc>
          <w:tcPr>
            <w:tcW w:w="1046" w:type="dxa"/>
          </w:tcPr>
          <w:p w:rsidR="00A34172" w:rsidRDefault="00275BB8" w:rsidP="00315271">
            <w:pPr>
              <w:rPr>
                <w:lang w:val="en-US"/>
              </w:rPr>
            </w:pPr>
            <w:r>
              <w:rPr>
                <w:lang w:val="en-US"/>
              </w:rPr>
              <w:t>1.4</w:t>
            </w:r>
          </w:p>
        </w:tc>
        <w:tc>
          <w:tcPr>
            <w:tcW w:w="1134" w:type="dxa"/>
          </w:tcPr>
          <w:p w:rsidR="00A34172" w:rsidRDefault="00275BB8" w:rsidP="00315271">
            <w:pPr>
              <w:rPr>
                <w:lang w:val="en-US"/>
              </w:rPr>
            </w:pPr>
            <w:r>
              <w:rPr>
                <w:lang w:val="en-US"/>
              </w:rPr>
              <w:t>0.1</w:t>
            </w:r>
          </w:p>
        </w:tc>
      </w:tr>
      <w:tr w:rsidR="00A34172" w:rsidTr="00A34172">
        <w:tc>
          <w:tcPr>
            <w:tcW w:w="1226" w:type="dxa"/>
          </w:tcPr>
          <w:p w:rsidR="00A34172" w:rsidRDefault="00275BB8" w:rsidP="00315271">
            <w:pPr>
              <w:rPr>
                <w:lang w:val="en-US"/>
              </w:rPr>
            </w:pPr>
            <w:r>
              <w:rPr>
                <w:lang w:val="en-US"/>
              </w:rPr>
              <w:t>Hard to say</w:t>
            </w:r>
          </w:p>
        </w:tc>
        <w:tc>
          <w:tcPr>
            <w:tcW w:w="1014" w:type="dxa"/>
          </w:tcPr>
          <w:p w:rsidR="00A34172" w:rsidRDefault="00275BB8" w:rsidP="00315271">
            <w:pPr>
              <w:rPr>
                <w:lang w:val="en-US"/>
              </w:rPr>
            </w:pPr>
            <w:r>
              <w:rPr>
                <w:lang w:val="en-US"/>
              </w:rPr>
              <w:t>4.5</w:t>
            </w:r>
          </w:p>
        </w:tc>
        <w:tc>
          <w:tcPr>
            <w:tcW w:w="1013" w:type="dxa"/>
          </w:tcPr>
          <w:p w:rsidR="00A34172" w:rsidRDefault="00275BB8" w:rsidP="00315271">
            <w:pPr>
              <w:rPr>
                <w:lang w:val="en-US"/>
              </w:rPr>
            </w:pPr>
            <w:r>
              <w:rPr>
                <w:lang w:val="en-US"/>
              </w:rPr>
              <w:t>4.8</w:t>
            </w:r>
          </w:p>
        </w:tc>
        <w:tc>
          <w:tcPr>
            <w:tcW w:w="1074" w:type="dxa"/>
          </w:tcPr>
          <w:p w:rsidR="00A34172" w:rsidRDefault="00A34172" w:rsidP="00315271">
            <w:pPr>
              <w:rPr>
                <w:lang w:val="en-US"/>
              </w:rPr>
            </w:pPr>
          </w:p>
        </w:tc>
        <w:tc>
          <w:tcPr>
            <w:tcW w:w="1014" w:type="dxa"/>
          </w:tcPr>
          <w:p w:rsidR="00A34172" w:rsidRDefault="00275BB8" w:rsidP="00315271">
            <w:pPr>
              <w:rPr>
                <w:lang w:val="en-US"/>
              </w:rPr>
            </w:pPr>
            <w:r>
              <w:rPr>
                <w:lang w:val="en-US"/>
              </w:rPr>
              <w:t>2.9</w:t>
            </w:r>
          </w:p>
        </w:tc>
        <w:tc>
          <w:tcPr>
            <w:tcW w:w="1014" w:type="dxa"/>
          </w:tcPr>
          <w:p w:rsidR="00A34172" w:rsidRDefault="00275BB8" w:rsidP="00315271">
            <w:pPr>
              <w:rPr>
                <w:lang w:val="en-US"/>
              </w:rPr>
            </w:pPr>
            <w:r>
              <w:rPr>
                <w:lang w:val="en-US"/>
              </w:rPr>
              <w:t>5.0</w:t>
            </w:r>
          </w:p>
        </w:tc>
        <w:tc>
          <w:tcPr>
            <w:tcW w:w="929" w:type="dxa"/>
          </w:tcPr>
          <w:p w:rsidR="00A34172" w:rsidRDefault="00A34172" w:rsidP="00315271">
            <w:pPr>
              <w:rPr>
                <w:lang w:val="en-US"/>
              </w:rPr>
            </w:pPr>
          </w:p>
        </w:tc>
        <w:tc>
          <w:tcPr>
            <w:tcW w:w="1046" w:type="dxa"/>
          </w:tcPr>
          <w:p w:rsidR="00A34172" w:rsidRDefault="00275BB8" w:rsidP="00315271">
            <w:pPr>
              <w:rPr>
                <w:lang w:val="en-US"/>
              </w:rPr>
            </w:pPr>
            <w:r>
              <w:rPr>
                <w:lang w:val="en-US"/>
              </w:rPr>
              <w:t>4.1</w:t>
            </w:r>
          </w:p>
        </w:tc>
        <w:tc>
          <w:tcPr>
            <w:tcW w:w="1134" w:type="dxa"/>
          </w:tcPr>
          <w:p w:rsidR="00A34172" w:rsidRDefault="00275BB8" w:rsidP="00315271">
            <w:pPr>
              <w:rPr>
                <w:lang w:val="en-US"/>
              </w:rPr>
            </w:pPr>
            <w:r>
              <w:rPr>
                <w:lang w:val="en-US"/>
              </w:rPr>
              <w:t>4.9</w:t>
            </w:r>
          </w:p>
        </w:tc>
      </w:tr>
      <w:tr w:rsidR="00A34172" w:rsidTr="00A34172">
        <w:tc>
          <w:tcPr>
            <w:tcW w:w="1226" w:type="dxa"/>
          </w:tcPr>
          <w:p w:rsidR="00A34172" w:rsidRDefault="00275BB8" w:rsidP="00315271">
            <w:pPr>
              <w:rPr>
                <w:lang w:val="en-US"/>
              </w:rPr>
            </w:pPr>
            <w:r>
              <w:rPr>
                <w:lang w:val="en-US"/>
              </w:rPr>
              <w:t>TOTAL</w:t>
            </w:r>
          </w:p>
        </w:tc>
        <w:tc>
          <w:tcPr>
            <w:tcW w:w="1014" w:type="dxa"/>
          </w:tcPr>
          <w:p w:rsidR="00A34172" w:rsidRDefault="00275BB8" w:rsidP="00315271">
            <w:pPr>
              <w:rPr>
                <w:lang w:val="en-US"/>
              </w:rPr>
            </w:pPr>
            <w:r>
              <w:rPr>
                <w:lang w:val="en-US"/>
              </w:rPr>
              <w:t>100.0</w:t>
            </w:r>
          </w:p>
        </w:tc>
        <w:tc>
          <w:tcPr>
            <w:tcW w:w="1013" w:type="dxa"/>
          </w:tcPr>
          <w:p w:rsidR="00A34172" w:rsidRDefault="00275BB8" w:rsidP="00315271">
            <w:pPr>
              <w:rPr>
                <w:lang w:val="en-US"/>
              </w:rPr>
            </w:pPr>
            <w:r>
              <w:rPr>
                <w:lang w:val="en-US"/>
              </w:rPr>
              <w:t>100.0</w:t>
            </w:r>
          </w:p>
        </w:tc>
        <w:tc>
          <w:tcPr>
            <w:tcW w:w="1074" w:type="dxa"/>
          </w:tcPr>
          <w:p w:rsidR="00A34172" w:rsidRDefault="00A34172" w:rsidP="00315271">
            <w:pPr>
              <w:rPr>
                <w:lang w:val="en-US"/>
              </w:rPr>
            </w:pPr>
          </w:p>
        </w:tc>
        <w:tc>
          <w:tcPr>
            <w:tcW w:w="1014" w:type="dxa"/>
          </w:tcPr>
          <w:p w:rsidR="00A34172" w:rsidRDefault="00275BB8" w:rsidP="00315271">
            <w:pPr>
              <w:rPr>
                <w:lang w:val="en-US"/>
              </w:rPr>
            </w:pPr>
            <w:r>
              <w:rPr>
                <w:lang w:val="en-US"/>
              </w:rPr>
              <w:t>100.0</w:t>
            </w:r>
          </w:p>
        </w:tc>
        <w:tc>
          <w:tcPr>
            <w:tcW w:w="1014" w:type="dxa"/>
          </w:tcPr>
          <w:p w:rsidR="00A34172" w:rsidRDefault="00275BB8" w:rsidP="00315271">
            <w:pPr>
              <w:rPr>
                <w:lang w:val="en-US"/>
              </w:rPr>
            </w:pPr>
            <w:r>
              <w:rPr>
                <w:lang w:val="en-US"/>
              </w:rPr>
              <w:t>100.0</w:t>
            </w:r>
          </w:p>
        </w:tc>
        <w:tc>
          <w:tcPr>
            <w:tcW w:w="929" w:type="dxa"/>
          </w:tcPr>
          <w:p w:rsidR="00A34172" w:rsidRDefault="00A34172" w:rsidP="00315271">
            <w:pPr>
              <w:rPr>
                <w:lang w:val="en-US"/>
              </w:rPr>
            </w:pPr>
          </w:p>
        </w:tc>
        <w:tc>
          <w:tcPr>
            <w:tcW w:w="1046" w:type="dxa"/>
          </w:tcPr>
          <w:p w:rsidR="00A34172" w:rsidRDefault="00275BB8" w:rsidP="00315271">
            <w:pPr>
              <w:rPr>
                <w:lang w:val="en-US"/>
              </w:rPr>
            </w:pPr>
            <w:r>
              <w:rPr>
                <w:lang w:val="en-US"/>
              </w:rPr>
              <w:t>100.0</w:t>
            </w:r>
          </w:p>
        </w:tc>
        <w:tc>
          <w:tcPr>
            <w:tcW w:w="1134" w:type="dxa"/>
          </w:tcPr>
          <w:p w:rsidR="00A34172" w:rsidRDefault="00275BB8" w:rsidP="00315271">
            <w:pPr>
              <w:rPr>
                <w:lang w:val="en-US"/>
              </w:rPr>
            </w:pPr>
            <w:r>
              <w:rPr>
                <w:lang w:val="en-US"/>
              </w:rPr>
              <w:t>100.0</w:t>
            </w:r>
          </w:p>
        </w:tc>
      </w:tr>
    </w:tbl>
    <w:p w:rsidR="00315271" w:rsidRPr="00593388" w:rsidRDefault="00275BB8" w:rsidP="00315271">
      <w:pPr>
        <w:rPr>
          <w:lang w:val="en-US"/>
        </w:rPr>
      </w:pPr>
      <w:r>
        <w:rPr>
          <w:lang w:val="en-US"/>
        </w:rPr>
        <w:t>Source: Distinctions in Modern Russia-surveys 1999/2007</w:t>
      </w:r>
      <w:bookmarkStart w:id="0" w:name="_GoBack"/>
      <w:bookmarkEnd w:id="0"/>
    </w:p>
    <w:sectPr w:rsidR="00315271" w:rsidRPr="005933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KHEO E+ Helios">
    <w:altName w:val="Helio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KHFE D+ Helios">
    <w:altName w:val="Helios"/>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388"/>
    <w:rsid w:val="000549B9"/>
    <w:rsid w:val="000B6FFC"/>
    <w:rsid w:val="00275BB8"/>
    <w:rsid w:val="002E1BF1"/>
    <w:rsid w:val="00315271"/>
    <w:rsid w:val="00377FC6"/>
    <w:rsid w:val="005931E1"/>
    <w:rsid w:val="00593388"/>
    <w:rsid w:val="00883129"/>
    <w:rsid w:val="00A34172"/>
    <w:rsid w:val="00C320E1"/>
    <w:rsid w:val="00E13CDF"/>
    <w:rsid w:val="00E52AD9"/>
    <w:rsid w:val="00F302F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315271"/>
    <w:pPr>
      <w:autoSpaceDE w:val="0"/>
      <w:autoSpaceDN w:val="0"/>
      <w:adjustRightInd w:val="0"/>
      <w:spacing w:after="0" w:line="240" w:lineRule="auto"/>
    </w:pPr>
    <w:rPr>
      <w:rFonts w:ascii="BKHEO E+ Helios" w:hAnsi="BKHEO E+ Helios" w:cs="BKHEO E+ Helios"/>
      <w:color w:val="000000"/>
      <w:sz w:val="24"/>
      <w:szCs w:val="24"/>
    </w:rPr>
  </w:style>
  <w:style w:type="table" w:styleId="TaulukkoRuudukko">
    <w:name w:val="Table Grid"/>
    <w:basedOn w:val="Normaalitaulukko"/>
    <w:uiPriority w:val="59"/>
    <w:rsid w:val="00A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315271"/>
    <w:pPr>
      <w:autoSpaceDE w:val="0"/>
      <w:autoSpaceDN w:val="0"/>
      <w:adjustRightInd w:val="0"/>
      <w:spacing w:after="0" w:line="240" w:lineRule="auto"/>
    </w:pPr>
    <w:rPr>
      <w:rFonts w:ascii="BKHEO E+ Helios" w:hAnsi="BKHEO E+ Helios" w:cs="BKHEO E+ Helios"/>
      <w:color w:val="000000"/>
      <w:sz w:val="24"/>
      <w:szCs w:val="24"/>
    </w:rPr>
  </w:style>
  <w:style w:type="table" w:styleId="TaulukkoRuudukko">
    <w:name w:val="Table Grid"/>
    <w:basedOn w:val="Normaalitaulukko"/>
    <w:uiPriority w:val="59"/>
    <w:rsid w:val="00A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539</Words>
  <Characters>4371</Characters>
  <Application>Microsoft Office Word</Application>
  <DocSecurity>0</DocSecurity>
  <Lines>36</Lines>
  <Paragraphs>9</Paragraphs>
  <ScaleCrop>false</ScaleCrop>
  <HeadingPairs>
    <vt:vector size="2" baseType="variant">
      <vt:variant>
        <vt:lpstr>Otsikko</vt:lpstr>
      </vt:variant>
      <vt:variant>
        <vt:i4>1</vt:i4>
      </vt:variant>
    </vt:vector>
  </HeadingPairs>
  <TitlesOfParts>
    <vt:vector size="1" baseType="lpstr">
      <vt:lpstr/>
    </vt:vector>
  </TitlesOfParts>
  <Company>University of Helsinki</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jounikul</dc:creator>
  <cp:lastModifiedBy>jounikul</cp:lastModifiedBy>
  <cp:revision>5</cp:revision>
  <dcterms:created xsi:type="dcterms:W3CDTF">2014-04-28T09:15:00Z</dcterms:created>
  <dcterms:modified xsi:type="dcterms:W3CDTF">2014-04-28T11:29:00Z</dcterms:modified>
</cp:coreProperties>
</file>