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FD64D" w14:textId="74857326" w:rsidR="00D1403A" w:rsidRDefault="00D1403A" w:rsidP="00965473">
      <w:pPr>
        <w:pStyle w:val="Heading1"/>
        <w:numPr>
          <w:ilvl w:val="0"/>
          <w:numId w:val="2"/>
        </w:numPr>
        <w:spacing w:line="360" w:lineRule="auto"/>
      </w:pPr>
      <w:bookmarkStart w:id="0" w:name="_Toc167059488"/>
      <w:r w:rsidRPr="00AF28D8">
        <w:t>LITERATURE REVIEW</w:t>
      </w:r>
      <w:bookmarkEnd w:id="0"/>
    </w:p>
    <w:p w14:paraId="08FF3778" w14:textId="5145726F" w:rsidR="00AB706D" w:rsidRDefault="00AB706D" w:rsidP="000C179D">
      <w:pPr>
        <w:pStyle w:val="NormalWeb"/>
        <w:numPr>
          <w:ilvl w:val="1"/>
          <w:numId w:val="6"/>
        </w:numPr>
        <w:spacing w:line="360" w:lineRule="auto"/>
        <w:jc w:val="both"/>
        <w:rPr>
          <w:b/>
          <w:bCs/>
        </w:rPr>
      </w:pPr>
      <w:r w:rsidRPr="00E92A5C">
        <w:rPr>
          <w:b/>
          <w:bCs/>
        </w:rPr>
        <w:t>Introduction to the Literature Review</w:t>
      </w:r>
    </w:p>
    <w:p w14:paraId="66109BD4" w14:textId="4E936E67" w:rsidR="000B4A43" w:rsidRPr="000B4A43" w:rsidRDefault="00B25085" w:rsidP="00965473">
      <w:pPr>
        <w:pStyle w:val="NormalWeb"/>
        <w:spacing w:line="360" w:lineRule="auto"/>
        <w:ind w:firstLine="482"/>
        <w:jc w:val="both"/>
      </w:pPr>
      <w:r w:rsidRPr="00B25085">
        <w:rPr>
          <w:b/>
          <w:bCs/>
        </w:rPr>
        <w:t>Context:</w:t>
      </w:r>
      <w:r>
        <w:rPr>
          <w:b/>
          <w:bCs/>
        </w:rPr>
        <w:t xml:space="preserve"> </w:t>
      </w:r>
      <w:r w:rsidR="000B4A43" w:rsidRPr="000B4A43">
        <w:t>Customer loyalty programs are valuable tools that help businesses encourage repeat purchases and build strong relationships with their customers. These programs offer rewards and benefits that motivate customers to return, but managing multiple loyalty programs across different brands and stores can be complex. When customer data is spread across different systems, businesses struggle to get a full picture of their customers’ preferences and shopping habits, making it harder to create a personalized experience.</w:t>
      </w:r>
    </w:p>
    <w:p w14:paraId="26370DD0" w14:textId="77777777" w:rsidR="000B4A43" w:rsidRPr="000B4A43" w:rsidRDefault="000B4A43" w:rsidP="00965473">
      <w:pPr>
        <w:pStyle w:val="NormalWeb"/>
        <w:spacing w:line="360" w:lineRule="auto"/>
        <w:jc w:val="both"/>
      </w:pPr>
      <w:r w:rsidRPr="000B4A43">
        <w:t xml:space="preserve">To address this, many businesses are looking for ways to combine data from various loyalty programs into a single system. A unified approach would allow them to better understand customer </w:t>
      </w:r>
      <w:proofErr w:type="spellStart"/>
      <w:r w:rsidRPr="000B4A43">
        <w:t>behavior</w:t>
      </w:r>
      <w:proofErr w:type="spellEnd"/>
      <w:r w:rsidRPr="000B4A43">
        <w:t xml:space="preserve"> and offer more targeted rewards. However, merging data from different sources brings its own challenges, such as ensuring compatibility, maintaining data privacy, and handling large amounts of information.</w:t>
      </w:r>
    </w:p>
    <w:p w14:paraId="2919B50A" w14:textId="77777777" w:rsidR="000B4A43" w:rsidRDefault="000B4A43" w:rsidP="00965473">
      <w:pPr>
        <w:pStyle w:val="NormalWeb"/>
        <w:spacing w:line="360" w:lineRule="auto"/>
        <w:jc w:val="both"/>
      </w:pPr>
      <w:r w:rsidRPr="000B4A43">
        <w:t xml:space="preserve">New technologies like neural networks and machine learning offer promising solutions to these challenges. Neural networks, for instance, can </w:t>
      </w:r>
      <w:proofErr w:type="spellStart"/>
      <w:r w:rsidRPr="000B4A43">
        <w:t>analyze</w:t>
      </w:r>
      <w:proofErr w:type="spellEnd"/>
      <w:r w:rsidRPr="000B4A43">
        <w:t xml:space="preserve"> customer </w:t>
      </w:r>
      <w:proofErr w:type="spellStart"/>
      <w:r w:rsidRPr="000B4A43">
        <w:t>behavior</w:t>
      </w:r>
      <w:proofErr w:type="spellEnd"/>
      <w:r w:rsidRPr="000B4A43">
        <w:t xml:space="preserve"> and make accurate predictions, enabling real-time personalization. By using these tools, businesses can create a unified membership system that not only enhances the customer experience but also provides deeper insights into customer </w:t>
      </w:r>
      <w:proofErr w:type="spellStart"/>
      <w:r w:rsidRPr="000B4A43">
        <w:t>behavior</w:t>
      </w:r>
      <w:proofErr w:type="spellEnd"/>
      <w:r w:rsidRPr="000B4A43">
        <w:t>, allowing them to reward customers in more meaningful ways.</w:t>
      </w:r>
    </w:p>
    <w:p w14:paraId="62834408" w14:textId="77777777" w:rsidR="00D96E9F" w:rsidRPr="00D96E9F" w:rsidRDefault="00D96E9F" w:rsidP="00965473">
      <w:pPr>
        <w:pStyle w:val="NormalWeb"/>
        <w:spacing w:line="360" w:lineRule="auto"/>
        <w:jc w:val="both"/>
      </w:pPr>
      <w:r w:rsidRPr="00D96E9F">
        <w:rPr>
          <w:b/>
          <w:bCs/>
        </w:rPr>
        <w:t>Purpose of the Literature Review</w:t>
      </w:r>
    </w:p>
    <w:p w14:paraId="60D5D101" w14:textId="77777777" w:rsidR="00D96E9F" w:rsidRPr="00D96E9F" w:rsidRDefault="00D96E9F" w:rsidP="00965473">
      <w:pPr>
        <w:pStyle w:val="NormalWeb"/>
        <w:spacing w:line="360" w:lineRule="auto"/>
        <w:jc w:val="both"/>
      </w:pPr>
      <w:r w:rsidRPr="00D96E9F">
        <w:t xml:space="preserve">This literature review looks at creating a </w:t>
      </w:r>
      <w:r w:rsidRPr="00D96E9F">
        <w:rPr>
          <w:b/>
          <w:bCs/>
        </w:rPr>
        <w:t>unified membership system</w:t>
      </w:r>
      <w:r w:rsidRPr="00D96E9F">
        <w:t xml:space="preserve"> using neural network technology. This approach has the potential to change how membership data is managed across different businesses. The purpose of this review is to explore if a system based on neural networks can centralize and handle membership data from many stores within a single application. This would mean customers no longer need multiple membership or loyalty cards, making membership management much easier.</w:t>
      </w:r>
    </w:p>
    <w:p w14:paraId="05BFF500" w14:textId="170CC1D9" w:rsidR="00D96E9F" w:rsidRPr="00D96E9F" w:rsidRDefault="00D96E9F" w:rsidP="00965473">
      <w:pPr>
        <w:pStyle w:val="NormalWeb"/>
        <w:spacing w:line="360" w:lineRule="auto"/>
        <w:jc w:val="both"/>
      </w:pPr>
      <w:r w:rsidRPr="00D96E9F">
        <w:lastRenderedPageBreak/>
        <w:t xml:space="preserve">The main idea of this research is that a system based on neural networks could successfully combine and manage membership data from different businesses into one application. Neural networks are powerful because they can find complex patterns in data, making them useful for combining different sources of membership data. For example, adaptive-network-based fuzzy inference systems (ANFIS) can handle complex data in a way that works well for membership systems </w:t>
      </w:r>
      <w:hyperlink r:id="rId6" w:history="1">
        <w:r w:rsidR="00B82791">
          <w:rPr>
            <w:rStyle w:val="Hyperlink"/>
          </w:rPr>
          <w:t>[</w:t>
        </w:r>
        <w:r w:rsidRPr="00D96E9F">
          <w:rPr>
            <w:rStyle w:val="Hyperlink"/>
          </w:rPr>
          <w:t>Jang, 1993</w:t>
        </w:r>
      </w:hyperlink>
      <w:r w:rsidR="00B82791">
        <w:t>]</w:t>
      </w:r>
      <w:r w:rsidRPr="00D96E9F">
        <w:t>. Using this technology, the study aims to show how an efficient membership system could be built.</w:t>
      </w:r>
    </w:p>
    <w:p w14:paraId="3026A81D" w14:textId="6B28E584" w:rsidR="00D96E9F" w:rsidRPr="00D96E9F" w:rsidRDefault="00D96E9F" w:rsidP="00965473">
      <w:pPr>
        <w:pStyle w:val="NormalWeb"/>
        <w:spacing w:line="360" w:lineRule="auto"/>
        <w:jc w:val="both"/>
      </w:pPr>
      <w:r w:rsidRPr="00D96E9F">
        <w:t xml:space="preserve">This topic is important because a unified system could bring many benefits, such as better data management and a smoother experience for users. A neural network-based system could help businesses run more smoothly, improve customer experiences, and provide a simple way to manage membership data. This review also includes studies that show how neural networks are used in different areas, like multisensory integration, fuzzy logic, and neuro-fuzzy systems, which provide useful ideas for building a unified membership system </w:t>
      </w:r>
      <w:r w:rsidR="00B82791">
        <w:t>[</w:t>
      </w:r>
      <w:hyperlink r:id="rId7" w:history="1">
        <w:r w:rsidRPr="00D96E9F">
          <w:rPr>
            <w:rStyle w:val="Hyperlink"/>
          </w:rPr>
          <w:t xml:space="preserve">Fang et al., 2019; </w:t>
        </w:r>
        <w:proofErr w:type="spellStart"/>
        <w:r w:rsidRPr="00D96E9F">
          <w:rPr>
            <w:rStyle w:val="Hyperlink"/>
          </w:rPr>
          <w:t>Chhipa</w:t>
        </w:r>
        <w:proofErr w:type="spellEnd"/>
        <w:r w:rsidRPr="00D96E9F">
          <w:rPr>
            <w:rStyle w:val="Hyperlink"/>
          </w:rPr>
          <w:t xml:space="preserve"> et al., 2021; Fu et al., 2015</w:t>
        </w:r>
      </w:hyperlink>
      <w:r w:rsidR="00B82791">
        <w:t>]</w:t>
      </w:r>
      <w:r w:rsidRPr="00D96E9F">
        <w:t>.</w:t>
      </w:r>
    </w:p>
    <w:p w14:paraId="560C3354" w14:textId="77777777" w:rsidR="00D96E9F" w:rsidRPr="00D96E9F" w:rsidRDefault="00D96E9F" w:rsidP="00965473">
      <w:pPr>
        <w:pStyle w:val="NormalWeb"/>
        <w:spacing w:line="360" w:lineRule="auto"/>
        <w:jc w:val="both"/>
      </w:pPr>
      <w:r w:rsidRPr="00D96E9F">
        <w:rPr>
          <w:b/>
          <w:bCs/>
        </w:rPr>
        <w:t>Technical Aspects of the Unified Membership System</w:t>
      </w:r>
    </w:p>
    <w:p w14:paraId="2D1A12B4" w14:textId="77777777" w:rsidR="00D96E9F" w:rsidRPr="00D96E9F" w:rsidRDefault="00D96E9F" w:rsidP="00965473">
      <w:pPr>
        <w:pStyle w:val="NormalWeb"/>
        <w:spacing w:line="360" w:lineRule="auto"/>
        <w:jc w:val="both"/>
      </w:pPr>
      <w:r w:rsidRPr="00D96E9F">
        <w:t xml:space="preserve">The unified membership system is built on neural network technology, which is a type of artificial intelligence that works like the human brain by learning and adapting over time. Neural networks are good at processing large amounts of data and finding complex patterns, making them a great fit for managing membership data from multiple stores. By using advanced algorithms and deep learning techniques, neural networks can organize, </w:t>
      </w:r>
      <w:proofErr w:type="spellStart"/>
      <w:r w:rsidRPr="00D96E9F">
        <w:t>analyze</w:t>
      </w:r>
      <w:proofErr w:type="spellEnd"/>
      <w:r w:rsidRPr="00D96E9F">
        <w:t>, and understand membership data to provide valuable insights for businesses.</w:t>
      </w:r>
    </w:p>
    <w:p w14:paraId="5C4C6086" w14:textId="77777777" w:rsidR="00D96E9F" w:rsidRPr="00D96E9F" w:rsidRDefault="00D96E9F" w:rsidP="00965473">
      <w:pPr>
        <w:pStyle w:val="NormalWeb"/>
        <w:spacing w:line="360" w:lineRule="auto"/>
        <w:jc w:val="both"/>
      </w:pPr>
      <w:r w:rsidRPr="00D96E9F">
        <w:t xml:space="preserve">The system’s core is made up of a data structure that allows for smooth integration of membership data from different stores. This structure includes data storage, processing tools, and visualization tools that work together to centralize and manage membership information. With neural networks, the system can automate data entry, spot unusual patterns, and create personalized recommendations based on customer preferences and </w:t>
      </w:r>
      <w:proofErr w:type="spellStart"/>
      <w:r w:rsidRPr="00D96E9F">
        <w:t>behaviors</w:t>
      </w:r>
      <w:proofErr w:type="spellEnd"/>
      <w:r w:rsidRPr="00D96E9F">
        <w:t>.</w:t>
      </w:r>
    </w:p>
    <w:p w14:paraId="1C923344" w14:textId="77777777" w:rsidR="00D26AA5" w:rsidRPr="000B4A43" w:rsidRDefault="00D26AA5" w:rsidP="000B4A43">
      <w:pPr>
        <w:pStyle w:val="NormalWeb"/>
      </w:pPr>
    </w:p>
    <w:p w14:paraId="07B8E3E3" w14:textId="644CC8F3" w:rsidR="00156D49" w:rsidRPr="00C371FB" w:rsidRDefault="00156D49" w:rsidP="000C179D">
      <w:pPr>
        <w:pStyle w:val="ListParagraph"/>
        <w:numPr>
          <w:ilvl w:val="1"/>
          <w:numId w:val="6"/>
        </w:numPr>
        <w:spacing w:before="100" w:beforeAutospacing="1" w:after="100" w:afterAutospacing="1" w:line="240" w:lineRule="auto"/>
        <w:ind w:firstLineChars="0"/>
        <w:jc w:val="left"/>
        <w:rPr>
          <w:b/>
          <w:bCs/>
        </w:rPr>
      </w:pPr>
      <w:r w:rsidRPr="00C371FB">
        <w:rPr>
          <w:b/>
          <w:bCs/>
        </w:rPr>
        <w:t>Define Key Concepts and Theories</w:t>
      </w:r>
    </w:p>
    <w:p w14:paraId="56346F4F" w14:textId="06ECAF30" w:rsidR="00156D49" w:rsidRPr="00156D49" w:rsidRDefault="00156D49" w:rsidP="00156D49">
      <w:pPr>
        <w:spacing w:before="100" w:beforeAutospacing="1" w:after="100" w:afterAutospacing="1" w:line="240" w:lineRule="auto"/>
        <w:ind w:firstLineChars="0" w:firstLine="0"/>
        <w:jc w:val="left"/>
      </w:pPr>
      <w:r w:rsidRPr="00156D49">
        <w:t xml:space="preserve">Customer loyalty programs are key strategies that businesses use to retain customers and build lasting relationships. These programs are designed to reward customers for their repeat </w:t>
      </w:r>
      <w:r w:rsidRPr="00156D49">
        <w:lastRenderedPageBreak/>
        <w:t xml:space="preserve">purchases, fostering loyalty toward the brand. The main purpose of loyalty programs is to provide incentives, like points, discounts, or exclusive offers, which can be redeemed for rewards. This encourages customers to continue purchasing from the brand while also improving their experience by making them feel valued and appreciated </w:t>
      </w:r>
      <w:r w:rsidR="00B82791">
        <w:t>[</w:t>
      </w:r>
      <w:hyperlink r:id="rId8" w:history="1">
        <w:r w:rsidRPr="00156D49">
          <w:rPr>
            <w:rStyle w:val="Hyperlink"/>
          </w:rPr>
          <w:t>Ou et al., 2011</w:t>
        </w:r>
      </w:hyperlink>
      <w:r w:rsidR="00B82791">
        <w:t>]</w:t>
      </w:r>
      <w:r w:rsidRPr="00156D49">
        <w:t>.</w:t>
      </w:r>
    </w:p>
    <w:p w14:paraId="349F11A0" w14:textId="77777777" w:rsidR="00156D49" w:rsidRPr="00156D49" w:rsidRDefault="00156D49" w:rsidP="00984B22">
      <w:pPr>
        <w:spacing w:before="100" w:beforeAutospacing="1" w:after="100" w:afterAutospacing="1" w:line="240" w:lineRule="auto"/>
        <w:ind w:firstLineChars="0" w:firstLine="0"/>
        <w:jc w:val="left"/>
        <w:outlineLvl w:val="2"/>
        <w:rPr>
          <w:b/>
          <w:bCs/>
          <w:sz w:val="27"/>
          <w:szCs w:val="27"/>
        </w:rPr>
      </w:pPr>
      <w:r w:rsidRPr="00156D49">
        <w:rPr>
          <w:b/>
          <w:bCs/>
          <w:sz w:val="27"/>
          <w:szCs w:val="27"/>
        </w:rPr>
        <w:t>Theories Supporting Customer Loyalty Programs</w:t>
      </w:r>
    </w:p>
    <w:p w14:paraId="5573FE7E" w14:textId="77777777" w:rsidR="00156D49" w:rsidRPr="00156D49" w:rsidRDefault="00156D49" w:rsidP="00156D49">
      <w:pPr>
        <w:spacing w:before="100" w:beforeAutospacing="1" w:after="100" w:afterAutospacing="1" w:line="240" w:lineRule="auto"/>
        <w:ind w:firstLineChars="0" w:firstLine="0"/>
        <w:jc w:val="left"/>
      </w:pPr>
      <w:r w:rsidRPr="00156D49">
        <w:t>Several theories help explain why loyalty programs are effective in strengthening customer relationships and increasing retention:</w:t>
      </w:r>
    </w:p>
    <w:p w14:paraId="7FF111CD" w14:textId="77777777" w:rsidR="00984B22" w:rsidRDefault="00156D49" w:rsidP="00984B22">
      <w:pPr>
        <w:numPr>
          <w:ilvl w:val="0"/>
          <w:numId w:val="3"/>
        </w:numPr>
        <w:spacing w:before="100" w:beforeAutospacing="1" w:after="100" w:afterAutospacing="1" w:line="240" w:lineRule="auto"/>
        <w:ind w:firstLineChars="0"/>
        <w:jc w:val="left"/>
      </w:pPr>
      <w:r w:rsidRPr="00156D49">
        <w:rPr>
          <w:b/>
          <w:bCs/>
        </w:rPr>
        <w:t>Relationship Marketing Theory</w:t>
      </w:r>
      <w:r w:rsidRPr="00156D49">
        <w:t>:</w:t>
      </w:r>
    </w:p>
    <w:p w14:paraId="66D5036A" w14:textId="2F5C5357" w:rsidR="00156D49" w:rsidRPr="00156D49" w:rsidRDefault="00156D49" w:rsidP="00984B22">
      <w:pPr>
        <w:spacing w:before="100" w:beforeAutospacing="1" w:after="100" w:afterAutospacing="1" w:line="240" w:lineRule="auto"/>
        <w:ind w:left="720" w:firstLineChars="0" w:firstLine="0"/>
        <w:jc w:val="left"/>
      </w:pPr>
      <w:r w:rsidRPr="00156D49">
        <w:t xml:space="preserve">Relationship marketing focuses on building long-term relationships with customers rather than just encouraging one-time sales. According to this theory, businesses that invest in nurturing relationships with their customers are more likely to retain them over time. Loyalty programs align with relationship marketing by creating incentives that encourage repeat interactions and foster a sense of connection with the brand </w:t>
      </w:r>
      <w:r w:rsidR="00B82791">
        <w:t>[</w:t>
      </w:r>
      <w:hyperlink r:id="rId9" w:history="1">
        <w:r w:rsidRPr="00156D49">
          <w:rPr>
            <w:rStyle w:val="Hyperlink"/>
          </w:rPr>
          <w:t>Ber</w:t>
        </w:r>
        <w:r w:rsidRPr="00156D49">
          <w:rPr>
            <w:rStyle w:val="Hyperlink"/>
          </w:rPr>
          <w:t>r</w:t>
        </w:r>
        <w:r w:rsidRPr="00156D49">
          <w:rPr>
            <w:rStyle w:val="Hyperlink"/>
          </w:rPr>
          <w:t>y, 1995</w:t>
        </w:r>
      </w:hyperlink>
      <w:r w:rsidR="00B82791">
        <w:t>]</w:t>
      </w:r>
      <w:r w:rsidRPr="00156D49">
        <w:t>. The concept suggests that customers who feel valued and connected to a brand are less likely to switch to competitors.</w:t>
      </w:r>
    </w:p>
    <w:p w14:paraId="3A826A84" w14:textId="77777777" w:rsidR="00984B22" w:rsidRDefault="00156D49" w:rsidP="00984B22">
      <w:pPr>
        <w:numPr>
          <w:ilvl w:val="0"/>
          <w:numId w:val="3"/>
        </w:numPr>
        <w:spacing w:before="100" w:beforeAutospacing="1" w:after="100" w:afterAutospacing="1" w:line="240" w:lineRule="auto"/>
        <w:ind w:firstLineChars="0"/>
        <w:jc w:val="left"/>
      </w:pPr>
      <w:r w:rsidRPr="00156D49">
        <w:rPr>
          <w:b/>
          <w:bCs/>
        </w:rPr>
        <w:t>Social Exchange Theory</w:t>
      </w:r>
      <w:r w:rsidRPr="00156D49">
        <w:t>:</w:t>
      </w:r>
    </w:p>
    <w:p w14:paraId="7810B62C" w14:textId="43FF8449" w:rsidR="00156D49" w:rsidRPr="00156D49" w:rsidRDefault="00156D49" w:rsidP="00984B22">
      <w:pPr>
        <w:spacing w:before="100" w:beforeAutospacing="1" w:after="100" w:afterAutospacing="1" w:line="240" w:lineRule="auto"/>
        <w:ind w:left="720" w:firstLineChars="0" w:firstLine="0"/>
        <w:jc w:val="left"/>
      </w:pPr>
      <w:r w:rsidRPr="00156D49">
        <w:t xml:space="preserve">Social exchange theory explains relationships as a series of give-and-take interactions where both parties seek to maximize rewards and minimize costs. In the context of loyalty programs, customers receive rewards (like points and discounts) in exchange for their continued business. This mutual exchange builds a sense of obligation, where customers feel more connected to brands that reward them. According to this theory, loyalty programs create a balanced relationship, where customers feel appreciated for their loyalty, leading to increased satisfaction and engagement </w:t>
      </w:r>
      <w:r w:rsidR="00B82791">
        <w:t>[</w:t>
      </w:r>
      <w:r w:rsidRPr="00156D49">
        <w:t>Blau, 1964</w:t>
      </w:r>
      <w:r w:rsidR="006024E2">
        <w:t>]</w:t>
      </w:r>
      <w:r w:rsidRPr="00156D49">
        <w:t>.</w:t>
      </w:r>
    </w:p>
    <w:p w14:paraId="209B716A" w14:textId="77777777" w:rsidR="00984B22" w:rsidRDefault="00156D49" w:rsidP="00984B22">
      <w:pPr>
        <w:numPr>
          <w:ilvl w:val="0"/>
          <w:numId w:val="3"/>
        </w:numPr>
        <w:spacing w:before="100" w:beforeAutospacing="1" w:after="100" w:afterAutospacing="1" w:line="240" w:lineRule="auto"/>
        <w:ind w:firstLineChars="0"/>
        <w:jc w:val="left"/>
      </w:pPr>
      <w:r w:rsidRPr="00156D49">
        <w:rPr>
          <w:b/>
          <w:bCs/>
        </w:rPr>
        <w:t>Equity Theory</w:t>
      </w:r>
      <w:r w:rsidRPr="00156D49">
        <w:t>:</w:t>
      </w:r>
    </w:p>
    <w:p w14:paraId="3B960B58" w14:textId="6294B0EC" w:rsidR="00156D49" w:rsidRPr="00156D49" w:rsidRDefault="00156D49" w:rsidP="00984B22">
      <w:pPr>
        <w:spacing w:before="100" w:beforeAutospacing="1" w:after="100" w:afterAutospacing="1" w:line="240" w:lineRule="auto"/>
        <w:ind w:left="720" w:firstLineChars="0" w:firstLine="0"/>
        <w:jc w:val="left"/>
      </w:pPr>
      <w:r w:rsidRPr="00156D49">
        <w:t xml:space="preserve">Equity theory states that people are motivated by fairness and will seek balance in their exchanges. In loyalty programs, this balance is achieved when customers feel that the rewards they receive are fair for the purchases they make. When customers perceive that they are being treated fairly and are getting appropriate rewards for their loyalty, they are more likely to stay with the brand. This theory suggests that well-structured loyalty programs, which offer reasonable and valuable rewards, create a perception of fairness that fosters loyalty </w:t>
      </w:r>
      <w:r w:rsidR="006024E2">
        <w:t>[</w:t>
      </w:r>
      <w:hyperlink r:id="rId10" w:history="1">
        <w:r w:rsidRPr="00156D49">
          <w:rPr>
            <w:rStyle w:val="Hyperlink"/>
          </w:rPr>
          <w:t>Adams, 1963</w:t>
        </w:r>
      </w:hyperlink>
      <w:r w:rsidR="006024E2">
        <w:t>]</w:t>
      </w:r>
      <w:r w:rsidRPr="00156D49">
        <w:t>.</w:t>
      </w:r>
    </w:p>
    <w:p w14:paraId="7D0EBEB6" w14:textId="77777777" w:rsidR="00984B22" w:rsidRDefault="00156D49" w:rsidP="00984B22">
      <w:pPr>
        <w:numPr>
          <w:ilvl w:val="0"/>
          <w:numId w:val="3"/>
        </w:numPr>
        <w:spacing w:before="100" w:beforeAutospacing="1" w:after="100" w:afterAutospacing="1" w:line="240" w:lineRule="auto"/>
        <w:ind w:firstLineChars="0"/>
        <w:jc w:val="left"/>
      </w:pPr>
      <w:r w:rsidRPr="00156D49">
        <w:rPr>
          <w:b/>
          <w:bCs/>
        </w:rPr>
        <w:t>Self-Determination Theory</w:t>
      </w:r>
      <w:r w:rsidRPr="00156D49">
        <w:t>:</w:t>
      </w:r>
    </w:p>
    <w:p w14:paraId="15FB9254" w14:textId="57AF15E5" w:rsidR="00156D49" w:rsidRPr="00156D49" w:rsidRDefault="00156D49" w:rsidP="00984B22">
      <w:pPr>
        <w:spacing w:before="100" w:beforeAutospacing="1" w:after="100" w:afterAutospacing="1" w:line="240" w:lineRule="auto"/>
        <w:ind w:left="720" w:firstLineChars="0" w:firstLine="0"/>
        <w:jc w:val="left"/>
      </w:pPr>
      <w:r w:rsidRPr="00156D49">
        <w:t xml:space="preserve">Self-determination theory emphasizes the importance of intrinsic motivation and the satisfaction of psychological needs. In loyalty programs, offering personalized rewards or experiences can enhance feelings of autonomy and competence, making customers feel more connected to the brand on a personal level. According to this theory, customers are more likely to stay loyal to brands that </w:t>
      </w:r>
      <w:proofErr w:type="spellStart"/>
      <w:r w:rsidRPr="00156D49">
        <w:t>fulfill</w:t>
      </w:r>
      <w:proofErr w:type="spellEnd"/>
      <w:r w:rsidRPr="00156D49">
        <w:t xml:space="preserve"> their needs for autonomy, relatedness, and competence through meaningful and tailored rewards </w:t>
      </w:r>
      <w:r w:rsidR="006024E2">
        <w:t>[</w:t>
      </w:r>
      <w:hyperlink r:id="rId11" w:history="1">
        <w:r w:rsidRPr="00156D49">
          <w:rPr>
            <w:rStyle w:val="Hyperlink"/>
          </w:rPr>
          <w:t>Deci &amp; Ryan, 1985</w:t>
        </w:r>
      </w:hyperlink>
      <w:r w:rsidR="006024E2">
        <w:t>]</w:t>
      </w:r>
      <w:r w:rsidRPr="00156D49">
        <w:t>.</w:t>
      </w:r>
    </w:p>
    <w:p w14:paraId="6F2969CB" w14:textId="77777777" w:rsidR="00156D49" w:rsidRPr="00156D49" w:rsidRDefault="00156D49" w:rsidP="00096A32">
      <w:pPr>
        <w:spacing w:before="100" w:beforeAutospacing="1" w:after="100" w:afterAutospacing="1" w:line="240" w:lineRule="auto"/>
        <w:ind w:firstLineChars="0" w:firstLine="0"/>
        <w:jc w:val="left"/>
        <w:outlineLvl w:val="2"/>
        <w:rPr>
          <w:b/>
          <w:bCs/>
          <w:sz w:val="27"/>
          <w:szCs w:val="27"/>
        </w:rPr>
      </w:pPr>
      <w:r w:rsidRPr="00156D49">
        <w:rPr>
          <w:b/>
          <w:bCs/>
          <w:sz w:val="27"/>
          <w:szCs w:val="27"/>
        </w:rPr>
        <w:lastRenderedPageBreak/>
        <w:t>Importance of Loyalty Programs</w:t>
      </w:r>
    </w:p>
    <w:p w14:paraId="22CC8350" w14:textId="7DBEE792" w:rsidR="00156D49" w:rsidRPr="00156D49" w:rsidRDefault="00156D49" w:rsidP="00156D49">
      <w:pPr>
        <w:spacing w:before="100" w:beforeAutospacing="1" w:after="100" w:afterAutospacing="1" w:line="240" w:lineRule="auto"/>
        <w:ind w:firstLineChars="0" w:firstLine="0"/>
        <w:jc w:val="left"/>
      </w:pPr>
      <w:r w:rsidRPr="00156D49">
        <w:t xml:space="preserve">The importance of loyalty programs is supported by research showing that well-designed programs can boost customer satisfaction and trust, leading to stronger loyalty. For example, Ou et al. found that loyalty programs positively impact relationship quality, meaning that satisfied customers are more likely to remain loyal to the brand </w:t>
      </w:r>
      <w:r w:rsidR="006024E2">
        <w:t>[</w:t>
      </w:r>
      <w:hyperlink r:id="rId12" w:history="1">
        <w:r w:rsidRPr="00156D49">
          <w:rPr>
            <w:rStyle w:val="Hyperlink"/>
          </w:rPr>
          <w:t>Ou et al., 2011</w:t>
        </w:r>
      </w:hyperlink>
      <w:r w:rsidR="006024E2">
        <w:t>]</w:t>
      </w:r>
      <w:r w:rsidRPr="00156D49">
        <w:t xml:space="preserve">. Additionally, loyalty programs provide valuable data on customer preferences and </w:t>
      </w:r>
      <w:proofErr w:type="spellStart"/>
      <w:r w:rsidRPr="00156D49">
        <w:t>behavior</w:t>
      </w:r>
      <w:proofErr w:type="spellEnd"/>
      <w:r w:rsidRPr="00156D49">
        <w:t xml:space="preserve">, allowing businesses to tailor their offerings and marketing strategies more effectively </w:t>
      </w:r>
      <w:r w:rsidR="006024E2">
        <w:t>[</w:t>
      </w:r>
      <w:r w:rsidRPr="00156D49">
        <w:t>"</w:t>
      </w:r>
      <w:proofErr w:type="spellStart"/>
      <w:r w:rsidRPr="00156D49">
        <w:t>Analyzing</w:t>
      </w:r>
      <w:proofErr w:type="spellEnd"/>
      <w:r w:rsidRPr="00156D49">
        <w:t xml:space="preserve"> the Effect of Perceived Benefit of Loyalty Program towards Program Loyalty and Customer Loyalty", 2018</w:t>
      </w:r>
      <w:r w:rsidR="006024E2">
        <w:t>]</w:t>
      </w:r>
      <w:r w:rsidRPr="00156D49">
        <w:t>.</w:t>
      </w:r>
    </w:p>
    <w:p w14:paraId="1AD66390" w14:textId="77777777" w:rsidR="00156D49" w:rsidRPr="00156D49" w:rsidRDefault="00156D49" w:rsidP="00096A32">
      <w:pPr>
        <w:spacing w:before="100" w:beforeAutospacing="1" w:after="100" w:afterAutospacing="1" w:line="240" w:lineRule="auto"/>
        <w:ind w:firstLineChars="0" w:firstLine="0"/>
        <w:jc w:val="left"/>
        <w:outlineLvl w:val="2"/>
        <w:rPr>
          <w:b/>
          <w:bCs/>
          <w:sz w:val="27"/>
          <w:szCs w:val="27"/>
        </w:rPr>
      </w:pPr>
      <w:r w:rsidRPr="00156D49">
        <w:rPr>
          <w:b/>
          <w:bCs/>
          <w:sz w:val="27"/>
          <w:szCs w:val="27"/>
        </w:rPr>
        <w:t>Role in Customer Engagement</w:t>
      </w:r>
    </w:p>
    <w:p w14:paraId="2DB65A70" w14:textId="6EAB8B92" w:rsidR="00156D49" w:rsidRPr="00156D49" w:rsidRDefault="00156D49" w:rsidP="00156D49">
      <w:pPr>
        <w:spacing w:before="100" w:beforeAutospacing="1" w:after="100" w:afterAutospacing="1" w:line="240" w:lineRule="auto"/>
        <w:ind w:firstLineChars="0" w:firstLine="0"/>
        <w:jc w:val="left"/>
      </w:pPr>
      <w:r w:rsidRPr="00156D49">
        <w:t xml:space="preserve">Loyalty programs also play a key role in enhancing customer engagement. By offering personalized rewards and unique experiences, businesses can create a deeper emotional connection with their customers. Research shows that when customers perceive high value in loyalty programs, their loyalty to the brand increases </w:t>
      </w:r>
      <w:r w:rsidR="006024E2">
        <w:t>[</w:t>
      </w:r>
      <w:hyperlink r:id="rId13" w:history="1">
        <w:r w:rsidRPr="00156D49">
          <w:rPr>
            <w:rStyle w:val="Hyperlink"/>
          </w:rPr>
          <w:t>Kang et al., 2015</w:t>
        </w:r>
      </w:hyperlink>
      <w:r w:rsidR="006024E2">
        <w:t>]</w:t>
      </w:r>
      <w:r w:rsidRPr="00156D49">
        <w:t xml:space="preserve">. In a competitive market, loyalty programs help businesses stand out by showing that they understand and care about their customers’ needs. Programs that leverage social media and digital platforms can enhance this engagement further by creating interactive and community-focused experiences </w:t>
      </w:r>
      <w:r w:rsidR="006024E2">
        <w:t>[</w:t>
      </w:r>
      <w:hyperlink r:id="rId14" w:history="1">
        <w:r w:rsidRPr="00156D49">
          <w:rPr>
            <w:rStyle w:val="Hyperlink"/>
          </w:rPr>
          <w:t>He et al., 201</w:t>
        </w:r>
        <w:r w:rsidR="00A14A32" w:rsidRPr="00A14A32">
          <w:rPr>
            <w:rStyle w:val="Hyperlink"/>
          </w:rPr>
          <w:t>2</w:t>
        </w:r>
      </w:hyperlink>
      <w:r w:rsidR="006024E2">
        <w:t>]</w:t>
      </w:r>
      <w:r w:rsidRPr="00156D49">
        <w:t>.</w:t>
      </w:r>
    </w:p>
    <w:p w14:paraId="47B84D55" w14:textId="77777777" w:rsidR="00156D49" w:rsidRPr="00156D49" w:rsidRDefault="00156D49" w:rsidP="00096A32">
      <w:pPr>
        <w:spacing w:before="100" w:beforeAutospacing="1" w:after="100" w:afterAutospacing="1" w:line="240" w:lineRule="auto"/>
        <w:ind w:firstLineChars="0" w:firstLine="0"/>
        <w:jc w:val="left"/>
        <w:outlineLvl w:val="2"/>
        <w:rPr>
          <w:b/>
          <w:bCs/>
          <w:sz w:val="27"/>
          <w:szCs w:val="27"/>
        </w:rPr>
      </w:pPr>
      <w:r w:rsidRPr="00156D49">
        <w:rPr>
          <w:b/>
          <w:bCs/>
          <w:sz w:val="27"/>
          <w:szCs w:val="27"/>
        </w:rPr>
        <w:t>Additional Benefits</w:t>
      </w:r>
    </w:p>
    <w:p w14:paraId="047B9D22" w14:textId="70B639FB" w:rsidR="00156D49" w:rsidRPr="00156D49" w:rsidRDefault="00156D49" w:rsidP="00156D49">
      <w:pPr>
        <w:spacing w:before="100" w:beforeAutospacing="1" w:after="100" w:afterAutospacing="1" w:line="240" w:lineRule="auto"/>
        <w:ind w:firstLineChars="0" w:firstLine="0"/>
        <w:jc w:val="left"/>
      </w:pPr>
      <w:r w:rsidRPr="00156D49">
        <w:t xml:space="preserve">Beyond improving customer satisfaction and retention, loyalty programs can lead to higher customer spending and brand advocacy. Studies show that customers involved in loyalty programs tend to spend more, as they want to maximize the rewards they earn from purchases </w:t>
      </w:r>
      <w:r w:rsidR="006024E2">
        <w:t>[</w:t>
      </w:r>
      <w:proofErr w:type="spellStart"/>
      <w:r w:rsidRPr="00156D49">
        <w:t>Myftaraj</w:t>
      </w:r>
      <w:proofErr w:type="spellEnd"/>
      <w:r w:rsidRPr="00156D49">
        <w:t>, 2023</w:t>
      </w:r>
      <w:r w:rsidR="006024E2">
        <w:t>]</w:t>
      </w:r>
      <w:r w:rsidRPr="00156D49">
        <w:t xml:space="preserve">. Loyalty programs also allow businesses to differentiate themselves, especially in markets with similar product offerings </w:t>
      </w:r>
      <w:r w:rsidR="006024E2">
        <w:t>[</w:t>
      </w:r>
      <w:hyperlink r:id="rId15" w:history="1">
        <w:r w:rsidRPr="00156D49">
          <w:rPr>
            <w:rStyle w:val="Hyperlink"/>
          </w:rPr>
          <w:t>Hossain et al., 2017</w:t>
        </w:r>
      </w:hyperlink>
      <w:r w:rsidR="006024E2">
        <w:t>]</w:t>
      </w:r>
      <w:r w:rsidRPr="00156D49">
        <w:t>.</w:t>
      </w:r>
    </w:p>
    <w:p w14:paraId="1547E05F" w14:textId="77777777" w:rsidR="00156D49" w:rsidRPr="00156D49" w:rsidRDefault="00156D49" w:rsidP="00096A32">
      <w:pPr>
        <w:spacing w:before="100" w:beforeAutospacing="1" w:after="100" w:afterAutospacing="1" w:line="240" w:lineRule="auto"/>
        <w:ind w:firstLineChars="0" w:firstLine="0"/>
        <w:jc w:val="left"/>
        <w:outlineLvl w:val="2"/>
        <w:rPr>
          <w:b/>
          <w:bCs/>
          <w:sz w:val="27"/>
          <w:szCs w:val="27"/>
        </w:rPr>
      </w:pPr>
      <w:r w:rsidRPr="00156D49">
        <w:rPr>
          <w:b/>
          <w:bCs/>
          <w:sz w:val="27"/>
          <w:szCs w:val="27"/>
        </w:rPr>
        <w:t>Summary</w:t>
      </w:r>
    </w:p>
    <w:p w14:paraId="017746C7" w14:textId="77777777" w:rsidR="00156D49" w:rsidRPr="00156D49" w:rsidRDefault="00156D49" w:rsidP="00156D49">
      <w:pPr>
        <w:spacing w:before="100" w:beforeAutospacing="1" w:after="100" w:afterAutospacing="1" w:line="240" w:lineRule="auto"/>
        <w:ind w:firstLineChars="0" w:firstLine="0"/>
        <w:jc w:val="left"/>
      </w:pPr>
      <w:r w:rsidRPr="00156D49">
        <w:t>In summary, customer loyalty programs and membership systems are essential for businesses aiming to increase customer satisfaction, retention, and engagement. By offering personalized rewards and creating meaningful connections, these programs benefit both customers and businesses. The theories behind relationship marketing, social exchange, equity, and self-determination provide insight into why these programs are effective and highlight the value of understanding the principles that contribute to long-term customer loyalty.</w:t>
      </w:r>
    </w:p>
    <w:p w14:paraId="0916BE3F" w14:textId="5A42F741" w:rsidR="004C5B10" w:rsidRDefault="004C5B10" w:rsidP="004C5B10">
      <w:pPr>
        <w:ind w:firstLine="482"/>
        <w:rPr>
          <w:b/>
          <w:bCs/>
        </w:rPr>
      </w:pPr>
    </w:p>
    <w:p w14:paraId="391CC281" w14:textId="77777777" w:rsidR="00AD5A07" w:rsidRDefault="00AD5A07" w:rsidP="004C5B10">
      <w:pPr>
        <w:ind w:firstLine="482"/>
        <w:rPr>
          <w:b/>
          <w:bCs/>
        </w:rPr>
      </w:pPr>
    </w:p>
    <w:p w14:paraId="0A6A165F" w14:textId="77777777" w:rsidR="00AD5A07" w:rsidRDefault="00AD5A07" w:rsidP="004C5B10">
      <w:pPr>
        <w:ind w:firstLine="482"/>
        <w:rPr>
          <w:b/>
          <w:bCs/>
        </w:rPr>
      </w:pPr>
    </w:p>
    <w:p w14:paraId="7986D7A7" w14:textId="77777777" w:rsidR="00AD5A07" w:rsidRDefault="00AD5A07" w:rsidP="004C5B10">
      <w:pPr>
        <w:ind w:firstLine="482"/>
        <w:rPr>
          <w:b/>
          <w:bCs/>
        </w:rPr>
      </w:pPr>
    </w:p>
    <w:p w14:paraId="245569B3" w14:textId="77777777" w:rsidR="00AD5A07" w:rsidRPr="00B25085" w:rsidRDefault="00AD5A07" w:rsidP="004C5B10">
      <w:pPr>
        <w:ind w:firstLine="482"/>
        <w:rPr>
          <w:b/>
          <w:bCs/>
        </w:rPr>
      </w:pPr>
    </w:p>
    <w:p w14:paraId="7A84E06E" w14:textId="77777777" w:rsidR="00D1403A" w:rsidRPr="00AF28D8" w:rsidRDefault="00D1403A" w:rsidP="00D1403A">
      <w:pPr>
        <w:pStyle w:val="Heading2"/>
      </w:pPr>
      <w:bookmarkStart w:id="1" w:name="_Toc167059489"/>
      <w:r w:rsidRPr="00AF28D8">
        <w:lastRenderedPageBreak/>
        <w:t>Review existing literature on neural network approaches for unified membership integration.</w:t>
      </w:r>
      <w:bookmarkEnd w:id="1"/>
    </w:p>
    <w:p w14:paraId="56A2DE7C" w14:textId="099D98DC" w:rsidR="00D1403A" w:rsidRPr="00AF28D8" w:rsidRDefault="00D1403A" w:rsidP="00D1403A">
      <w:pPr>
        <w:rPr>
          <w:shd w:val="clear" w:color="auto" w:fill="FFFFFF"/>
        </w:rPr>
      </w:pPr>
      <w:r w:rsidRPr="00AF28D8">
        <w:rPr>
          <w:shd w:val="clear" w:color="auto" w:fill="FFFFFF"/>
        </w:rPr>
        <w:t xml:space="preserve">The integration of neural networks for unified membership systems represents a significant advancement in data management and customer engagement strategies for businesses. Customer engagement has emerged as a critical construct in marketing, with studies emphasizing its antecedents and consequences </w:t>
      </w:r>
      <w:r w:rsidR="006024E2">
        <w:rPr>
          <w:shd w:val="clear" w:color="auto" w:fill="FFFFFF"/>
        </w:rPr>
        <w:t>[</w:t>
      </w:r>
      <w:proofErr w:type="spellStart"/>
      <w:r>
        <w:fldChar w:fldCharType="begin"/>
      </w:r>
      <w:r>
        <w:instrText>HYPERLINK "https://link.springer.com/article/10.1007/s11747-016-0485-6"</w:instrText>
      </w:r>
      <w:r>
        <w:fldChar w:fldCharType="separate"/>
      </w:r>
      <w:r w:rsidRPr="00AF28D8">
        <w:rPr>
          <w:rStyle w:val="Hyperlink"/>
          <w:shd w:val="clear" w:color="auto" w:fill="FFFFFF"/>
        </w:rPr>
        <w:t>Pansari</w:t>
      </w:r>
      <w:proofErr w:type="spellEnd"/>
      <w:r w:rsidRPr="00AF28D8">
        <w:rPr>
          <w:rStyle w:val="Hyperlink"/>
          <w:shd w:val="clear" w:color="auto" w:fill="FFFFFF"/>
        </w:rPr>
        <w:t xml:space="preserve"> &amp; Kumar, 2016</w:t>
      </w:r>
      <w:r>
        <w:rPr>
          <w:rStyle w:val="Hyperlink"/>
          <w:shd w:val="clear" w:color="auto" w:fill="FFFFFF"/>
        </w:rPr>
        <w:fldChar w:fldCharType="end"/>
      </w:r>
      <w:r w:rsidR="006024E2">
        <w:rPr>
          <w:shd w:val="clear" w:color="auto" w:fill="FFFFFF"/>
        </w:rPr>
        <w:t>]</w:t>
      </w:r>
      <w:r w:rsidRPr="00AF28D8">
        <w:rPr>
          <w:shd w:val="clear" w:color="auto" w:fill="FFFFFF"/>
        </w:rPr>
        <w:t xml:space="preserve">. Customer engagement is closely linked to loyalty programs, where cocreation is considered a vital aspect of customer engagement behaviour </w:t>
      </w:r>
      <w:r w:rsidR="006024E2">
        <w:rPr>
          <w:shd w:val="clear" w:color="auto" w:fill="FFFFFF"/>
        </w:rPr>
        <w:t>[</w:t>
      </w:r>
      <w:hyperlink r:id="rId16" w:history="1">
        <w:r w:rsidRPr="00AF28D8">
          <w:rPr>
            <w:rStyle w:val="Hyperlink"/>
            <w:shd w:val="clear" w:color="auto" w:fill="FFFFFF"/>
          </w:rPr>
          <w:t>Hoyer et al., 2010</w:t>
        </w:r>
        <w:r w:rsidR="006024E2">
          <w:rPr>
            <w:rStyle w:val="Hyperlink"/>
            <w:shd w:val="clear" w:color="auto" w:fill="FFFFFF"/>
          </w:rPr>
          <w:t>]</w:t>
        </w:r>
        <w:r w:rsidRPr="00AF28D8">
          <w:rPr>
            <w:rStyle w:val="Hyperlink"/>
            <w:shd w:val="clear" w:color="auto" w:fill="FFFFFF"/>
          </w:rPr>
          <w:t>.</w:t>
        </w:r>
      </w:hyperlink>
      <w:r w:rsidRPr="00AF28D8">
        <w:rPr>
          <w:shd w:val="clear" w:color="auto" w:fill="FFFFFF"/>
        </w:rPr>
        <w:t xml:space="preserve"> The role of customer engagement in building consumer loyalty has been widely recognized, particularly in industries like tourism and hospitality </w:t>
      </w:r>
      <w:r w:rsidR="006024E2">
        <w:rPr>
          <w:shd w:val="clear" w:color="auto" w:fill="FFFFFF"/>
        </w:rPr>
        <w:t>[</w:t>
      </w:r>
      <w:hyperlink r:id="rId17" w:history="1">
        <w:r w:rsidRPr="00AF28D8">
          <w:rPr>
            <w:rStyle w:val="Hyperlink"/>
            <w:shd w:val="clear" w:color="auto" w:fill="FFFFFF"/>
          </w:rPr>
          <w:t>So et al., 2014</w:t>
        </w:r>
      </w:hyperlink>
      <w:r w:rsidR="006024E2">
        <w:rPr>
          <w:shd w:val="clear" w:color="auto" w:fill="FFFFFF"/>
        </w:rPr>
        <w:t>]</w:t>
      </w:r>
      <w:r w:rsidRPr="00AF28D8">
        <w:rPr>
          <w:shd w:val="clear" w:color="auto" w:fill="FFFFFF"/>
        </w:rPr>
        <w:t xml:space="preserve">. By unifying membership systems, businesses can enhance customer engagement, leading to increased loyalty and brand advocacy. </w:t>
      </w:r>
    </w:p>
    <w:p w14:paraId="413E2512" w14:textId="7CB00EB9" w:rsidR="00D1403A" w:rsidRPr="00AF28D8" w:rsidRDefault="00D1403A" w:rsidP="00D1403A">
      <w:pPr>
        <w:rPr>
          <w:shd w:val="clear" w:color="auto" w:fill="FFFFFF"/>
        </w:rPr>
      </w:pPr>
      <w:r w:rsidRPr="00AF28D8">
        <w:rPr>
          <w:shd w:val="clear" w:color="auto" w:fill="FFFFFF"/>
        </w:rPr>
        <w:t xml:space="preserve">Innovation capability and knowledge sharing play essential roles in enhancing organizational performance and competitiveness </w:t>
      </w:r>
      <w:r w:rsidR="006024E2">
        <w:rPr>
          <w:shd w:val="clear" w:color="auto" w:fill="FFFFFF"/>
        </w:rPr>
        <w:t>[</w:t>
      </w:r>
      <w:hyperlink r:id="rId18" w:history="1">
        <w:r w:rsidRPr="00AF28D8">
          <w:rPr>
            <w:rStyle w:val="Hyperlink"/>
            <w:shd w:val="clear" w:color="auto" w:fill="FFFFFF"/>
          </w:rPr>
          <w:t>Le &amp; Lei, 2019</w:t>
        </w:r>
      </w:hyperlink>
      <w:r w:rsidR="006024E2">
        <w:rPr>
          <w:shd w:val="clear" w:color="auto" w:fill="FFFFFF"/>
        </w:rPr>
        <w:t>]</w:t>
      </w:r>
      <w:r w:rsidRPr="00AF28D8">
        <w:rPr>
          <w:shd w:val="clear" w:color="auto" w:fill="FFFFFF"/>
        </w:rPr>
        <w:t xml:space="preserve">. By leveraging neural networks to consolidate membership data, businesses can gain insights into customer behaviour and preferences, fostering innovation and creativity in their offerings. Loyalty programs have been shown to enhance behavioural loyalty, with member cards and discount promos directly impacting customer loyalty </w:t>
      </w:r>
      <w:r w:rsidR="006024E2">
        <w:rPr>
          <w:shd w:val="clear" w:color="auto" w:fill="FFFFFF"/>
        </w:rPr>
        <w:t>[</w:t>
      </w:r>
      <w:proofErr w:type="spellStart"/>
      <w:r>
        <w:fldChar w:fldCharType="begin"/>
      </w:r>
      <w:r>
        <w:instrText>HYPERLINK "https://www.ssbfnet.com/ojs/index.php/ijrbs/article/view/603"</w:instrText>
      </w:r>
      <w:r>
        <w:fldChar w:fldCharType="separate"/>
      </w:r>
      <w:r w:rsidRPr="00AF28D8">
        <w:rPr>
          <w:rStyle w:val="Hyperlink"/>
          <w:shd w:val="clear" w:color="auto" w:fill="FFFFFF"/>
        </w:rPr>
        <w:t>Khairawati</w:t>
      </w:r>
      <w:proofErr w:type="spellEnd"/>
      <w:r w:rsidRPr="00AF28D8">
        <w:rPr>
          <w:rStyle w:val="Hyperlink"/>
          <w:shd w:val="clear" w:color="auto" w:fill="FFFFFF"/>
        </w:rPr>
        <w:t>, 2019</w:t>
      </w:r>
      <w:r>
        <w:rPr>
          <w:rStyle w:val="Hyperlink"/>
          <w:shd w:val="clear" w:color="auto" w:fill="FFFFFF"/>
        </w:rPr>
        <w:fldChar w:fldCharType="end"/>
      </w:r>
      <w:r w:rsidR="006024E2">
        <w:rPr>
          <w:shd w:val="clear" w:color="auto" w:fill="FFFFFF"/>
        </w:rPr>
        <w:t>]</w:t>
      </w:r>
      <w:r w:rsidRPr="00AF28D8">
        <w:rPr>
          <w:shd w:val="clear" w:color="auto" w:fill="FFFFFF"/>
        </w:rPr>
        <w:t xml:space="preserve">. The influence of membership programs on customer loyalty is mediated by customer satisfaction, highlighting the importance of providing services that align with customer needs </w:t>
      </w:r>
      <w:r w:rsidR="006024E2">
        <w:rPr>
          <w:shd w:val="clear" w:color="auto" w:fill="FFFFFF"/>
        </w:rPr>
        <w:t>[</w:t>
      </w:r>
      <w:hyperlink r:id="rId19" w:history="1">
        <w:r w:rsidRPr="00AF28D8">
          <w:rPr>
            <w:rStyle w:val="Hyperlink"/>
            <w:shd w:val="clear" w:color="auto" w:fill="FFFFFF"/>
          </w:rPr>
          <w:t>Muhammad et al., 2021</w:t>
        </w:r>
      </w:hyperlink>
      <w:r w:rsidR="006024E2">
        <w:rPr>
          <w:shd w:val="clear" w:color="auto" w:fill="FFFFFF"/>
        </w:rPr>
        <w:t>]</w:t>
      </w:r>
      <w:r w:rsidRPr="00AF28D8">
        <w:rPr>
          <w:shd w:val="clear" w:color="auto" w:fill="FFFFFF"/>
        </w:rPr>
        <w:t xml:space="preserve">. </w:t>
      </w:r>
    </w:p>
    <w:p w14:paraId="0820FE35" w14:textId="17225D61" w:rsidR="00D1403A" w:rsidRPr="00AF28D8" w:rsidRDefault="00D1403A" w:rsidP="00D1403A">
      <w:pPr>
        <w:rPr>
          <w:shd w:val="clear" w:color="auto" w:fill="FFFFFF"/>
        </w:rPr>
      </w:pPr>
      <w:r w:rsidRPr="00AF28D8">
        <w:rPr>
          <w:shd w:val="clear" w:color="auto" w:fill="FFFFFF"/>
        </w:rPr>
        <w:t xml:space="preserve">The impact of loyalty program membership on customer purchase behaviour underscores the significance of personalized rewards and incentives in driving customer spending </w:t>
      </w:r>
      <w:r w:rsidR="006024E2">
        <w:rPr>
          <w:shd w:val="clear" w:color="auto" w:fill="FFFFFF"/>
        </w:rPr>
        <w:t>[</w:t>
      </w:r>
      <w:hyperlink r:id="rId20" w:history="1">
        <w:r w:rsidRPr="00AF28D8">
          <w:rPr>
            <w:rStyle w:val="Hyperlink"/>
            <w:shd w:val="clear" w:color="auto" w:fill="FFFFFF"/>
          </w:rPr>
          <w:t>Meyer‐</w:t>
        </w:r>
        <w:proofErr w:type="spellStart"/>
        <w:r w:rsidRPr="00AF28D8">
          <w:rPr>
            <w:rStyle w:val="Hyperlink"/>
            <w:shd w:val="clear" w:color="auto" w:fill="FFFFFF"/>
          </w:rPr>
          <w:t>Waarden</w:t>
        </w:r>
        <w:proofErr w:type="spellEnd"/>
        <w:r w:rsidRPr="00AF28D8">
          <w:rPr>
            <w:rStyle w:val="Hyperlink"/>
            <w:shd w:val="clear" w:color="auto" w:fill="FFFFFF"/>
          </w:rPr>
          <w:t>, 2008</w:t>
        </w:r>
      </w:hyperlink>
      <w:r w:rsidR="006024E2">
        <w:rPr>
          <w:shd w:val="clear" w:color="auto" w:fill="FFFFFF"/>
        </w:rPr>
        <w:t>]</w:t>
      </w:r>
      <w:r w:rsidRPr="00AF28D8">
        <w:rPr>
          <w:shd w:val="clear" w:color="auto" w:fill="FFFFFF"/>
        </w:rPr>
        <w:t xml:space="preserve">. By implementing a unified membership integration system, businesses can optimize their loyalty programs to incentivize desired customer behaviours effectively. Customer empowerment and engagement have been linked to improved marketing performance, emphasizing the need for organizations to prioritize customer engagement initiatives </w:t>
      </w:r>
      <w:r w:rsidR="006024E2">
        <w:rPr>
          <w:shd w:val="clear" w:color="auto" w:fill="FFFFFF"/>
        </w:rPr>
        <w:t>[</w:t>
      </w:r>
      <w:hyperlink r:id="rId21" w:history="1">
        <w:r w:rsidRPr="00AF28D8">
          <w:rPr>
            <w:rStyle w:val="Hyperlink"/>
            <w:shd w:val="clear" w:color="auto" w:fill="FFFFFF"/>
          </w:rPr>
          <w:t>Mohammad, 2020</w:t>
        </w:r>
      </w:hyperlink>
      <w:r w:rsidR="006024E2">
        <w:rPr>
          <w:shd w:val="clear" w:color="auto" w:fill="FFFFFF"/>
        </w:rPr>
        <w:t>]</w:t>
      </w:r>
      <w:r w:rsidRPr="00AF28D8">
        <w:rPr>
          <w:shd w:val="clear" w:color="auto" w:fill="FFFFFF"/>
        </w:rPr>
        <w:t xml:space="preserve">. The mediating effect of brand community membership further enhances the relationship between customer engagement and marketing outcomes. </w:t>
      </w:r>
    </w:p>
    <w:p w14:paraId="74C4E27C" w14:textId="48C2B727" w:rsidR="00D1403A" w:rsidRPr="00AF28D8" w:rsidRDefault="00D1403A" w:rsidP="00D1403A">
      <w:pPr>
        <w:rPr>
          <w:shd w:val="clear" w:color="auto" w:fill="FFFFFF"/>
        </w:rPr>
      </w:pPr>
      <w:r w:rsidRPr="00AF28D8">
        <w:rPr>
          <w:shd w:val="clear" w:color="auto" w:fill="FFFFFF"/>
        </w:rPr>
        <w:t xml:space="preserve">Retailers have increasingly focused on paid membership strategies to drive customer engagement and loyalty </w:t>
      </w:r>
      <w:r w:rsidR="006024E2">
        <w:rPr>
          <w:shd w:val="clear" w:color="auto" w:fill="FFFFFF"/>
        </w:rPr>
        <w:t>[</w:t>
      </w:r>
      <w:hyperlink r:id="rId22" w:history="1">
        <w:r w:rsidRPr="00AF28D8">
          <w:rPr>
            <w:rStyle w:val="Hyperlink"/>
            <w:shd w:val="clear" w:color="auto" w:fill="FFFFFF"/>
          </w:rPr>
          <w:t>Xu &amp; Meng, 2021</w:t>
        </w:r>
        <w:r w:rsidR="006024E2">
          <w:rPr>
            <w:rStyle w:val="Hyperlink"/>
            <w:shd w:val="clear" w:color="auto" w:fill="FFFFFF"/>
          </w:rPr>
          <w:t>]</w:t>
        </w:r>
        <w:r w:rsidRPr="00AF28D8">
          <w:rPr>
            <w:rStyle w:val="Hyperlink"/>
            <w:shd w:val="clear" w:color="auto" w:fill="FFFFFF"/>
          </w:rPr>
          <w:t>.</w:t>
        </w:r>
      </w:hyperlink>
      <w:r w:rsidRPr="00AF28D8">
        <w:rPr>
          <w:shd w:val="clear" w:color="auto" w:fill="FFFFFF"/>
        </w:rPr>
        <w:t xml:space="preserve"> Early literature on retailer membership systems primarily analysed the impact of memberships on customer behaviour, highlighting the importance of </w:t>
      </w:r>
      <w:proofErr w:type="spellStart"/>
      <w:r w:rsidRPr="00AF28D8">
        <w:rPr>
          <w:shd w:val="clear" w:color="auto" w:fill="FFFFFF"/>
        </w:rPr>
        <w:t>unders</w:t>
      </w:r>
      <w:r w:rsidR="006024E2">
        <w:rPr>
          <w:shd w:val="clear" w:color="auto" w:fill="FFFFFF"/>
        </w:rPr>
        <w:t>a</w:t>
      </w:r>
      <w:r w:rsidRPr="00AF28D8">
        <w:rPr>
          <w:shd w:val="clear" w:color="auto" w:fill="FFFFFF"/>
        </w:rPr>
        <w:t>nding</w:t>
      </w:r>
      <w:proofErr w:type="spellEnd"/>
      <w:r w:rsidRPr="00AF28D8">
        <w:rPr>
          <w:shd w:val="clear" w:color="auto" w:fill="FFFFFF"/>
        </w:rPr>
        <w:t xml:space="preserve"> customer preferences and motivations. The adoption of loyalty cards in SME retailers has transformed marketing management practices, enabling firms to leverage social media for customer relationship management </w:t>
      </w:r>
      <w:r w:rsidR="006024E2">
        <w:rPr>
          <w:shd w:val="clear" w:color="auto" w:fill="FFFFFF"/>
        </w:rPr>
        <w:t>[</w:t>
      </w:r>
      <w:hyperlink r:id="rId23" w:history="1">
        <w:r w:rsidRPr="00AF28D8">
          <w:rPr>
            <w:rStyle w:val="Hyperlink"/>
            <w:shd w:val="clear" w:color="auto" w:fill="FFFFFF"/>
          </w:rPr>
          <w:t>Hutchinson et al., 2015</w:t>
        </w:r>
      </w:hyperlink>
      <w:r w:rsidR="006024E2">
        <w:rPr>
          <w:shd w:val="clear" w:color="auto" w:fill="FFFFFF"/>
        </w:rPr>
        <w:t>]</w:t>
      </w:r>
      <w:r w:rsidRPr="00AF28D8">
        <w:rPr>
          <w:shd w:val="clear" w:color="auto" w:fill="FFFFFF"/>
        </w:rPr>
        <w:t xml:space="preserve">. The </w:t>
      </w:r>
      <w:r w:rsidRPr="00AF28D8">
        <w:rPr>
          <w:shd w:val="clear" w:color="auto" w:fill="FFFFFF"/>
        </w:rPr>
        <w:lastRenderedPageBreak/>
        <w:t xml:space="preserve">integration of technology and loyalty programs has revolutionized customer engagement strategies, challenging traditional CRM approaches in the SME context. </w:t>
      </w:r>
    </w:p>
    <w:p w14:paraId="4031A7D5" w14:textId="6095B571" w:rsidR="00D1403A" w:rsidRPr="00AF28D8" w:rsidRDefault="00D1403A" w:rsidP="00D1403A">
      <w:pPr>
        <w:rPr>
          <w:shd w:val="clear" w:color="auto" w:fill="FFFFFF"/>
        </w:rPr>
      </w:pPr>
      <w:r w:rsidRPr="00AF28D8">
        <w:rPr>
          <w:shd w:val="clear" w:color="auto" w:fill="FFFFFF"/>
        </w:rPr>
        <w:t xml:space="preserve">The relationship between customer satisfaction and loyalty program membership underscores the importance of delivering exceptional customer experiences to drive loyalty </w:t>
      </w:r>
      <w:r w:rsidR="006024E2">
        <w:rPr>
          <w:shd w:val="clear" w:color="auto" w:fill="FFFFFF"/>
        </w:rPr>
        <w:t>[</w:t>
      </w:r>
      <w:hyperlink r:id="rId24" w:history="1">
        <w:r w:rsidRPr="00AF28D8">
          <w:rPr>
            <w:rStyle w:val="Hyperlink"/>
            <w:shd w:val="clear" w:color="auto" w:fill="FFFFFF"/>
          </w:rPr>
          <w:t>Filipe et al., 2017</w:t>
        </w:r>
      </w:hyperlink>
      <w:r w:rsidR="006024E2">
        <w:rPr>
          <w:shd w:val="clear" w:color="auto" w:fill="FFFFFF"/>
        </w:rPr>
        <w:t>]</w:t>
      </w:r>
      <w:r w:rsidRPr="00AF28D8">
        <w:rPr>
          <w:shd w:val="clear" w:color="auto" w:fill="FFFFFF"/>
        </w:rPr>
        <w:t>. Customers' relationships with grocery stores are influenced by store formats and loyalty programs, emphasizing the role of customer satisfaction in fostering loyalty. The positive effect of customer satisfaction on loyalty is particularly pronounced among members of grocery store loyalty programs, highlighting the impact of personalized rewards and incentives on customer loyalty.</w:t>
      </w:r>
    </w:p>
    <w:p w14:paraId="4C0068BA" w14:textId="77777777" w:rsidR="00D1403A" w:rsidRPr="00F54CC4" w:rsidRDefault="00D1403A" w:rsidP="00D1403A">
      <w:pPr>
        <w:pStyle w:val="Heading2"/>
        <w:rPr>
          <w:shd w:val="clear" w:color="auto" w:fill="FFFFFF"/>
        </w:rPr>
      </w:pPr>
      <w:bookmarkStart w:id="2" w:name="_Toc167059490"/>
      <w:r w:rsidRPr="00F54CC4">
        <w:rPr>
          <w:shd w:val="clear" w:color="auto" w:fill="FFFFFF"/>
        </w:rPr>
        <w:t>Summarize key findings, theories, methodologies, and debates in the literature:</w:t>
      </w:r>
      <w:bookmarkEnd w:id="2"/>
    </w:p>
    <w:p w14:paraId="46BE72F3" w14:textId="3C78A473" w:rsidR="00D1403A" w:rsidRPr="00AF28D8" w:rsidRDefault="00D1403A" w:rsidP="00D1403A">
      <w:pPr>
        <w:rPr>
          <w:shd w:val="clear" w:color="auto" w:fill="FFFFFF"/>
        </w:rPr>
      </w:pPr>
      <w:r w:rsidRPr="00AF28D8">
        <w:rPr>
          <w:shd w:val="clear" w:color="auto" w:fill="FFFFFF"/>
        </w:rPr>
        <w:t xml:space="preserve">The literature on leveraging neural networks for unified membership integration presents a diverse range of findings, theories, methodologies, and debates that contribute to the understanding of this innovative approach. One key finding from the literature is the potential for a common neural network to decode emotional meaning from various sounds, challenging the traditional view of distinct neural systems for specific affective sound types </w:t>
      </w:r>
      <w:hyperlink r:id="rId25" w:history="1">
        <w:proofErr w:type="spellStart"/>
        <w:r w:rsidRPr="00AF28D8">
          <w:rPr>
            <w:rStyle w:val="Hyperlink"/>
            <w:shd w:val="clear" w:color="auto" w:fill="FFFFFF"/>
          </w:rPr>
          <w:t>Frühholz</w:t>
        </w:r>
        <w:proofErr w:type="spellEnd"/>
        <w:r w:rsidRPr="00AF28D8">
          <w:rPr>
            <w:rStyle w:val="Hyperlink"/>
            <w:shd w:val="clear" w:color="auto" w:fill="FFFFFF"/>
          </w:rPr>
          <w:t xml:space="preserve"> et al. </w:t>
        </w:r>
        <w:r w:rsidR="00A62D15">
          <w:rPr>
            <w:rStyle w:val="Hyperlink"/>
            <w:shd w:val="clear" w:color="auto" w:fill="FFFFFF"/>
          </w:rPr>
          <w:t>[</w:t>
        </w:r>
        <w:r w:rsidRPr="00AF28D8">
          <w:rPr>
            <w:rStyle w:val="Hyperlink"/>
            <w:shd w:val="clear" w:color="auto" w:fill="FFFFFF"/>
          </w:rPr>
          <w:t>2016)</w:t>
        </w:r>
      </w:hyperlink>
      <w:r w:rsidR="00F86170">
        <w:rPr>
          <w:rStyle w:val="Hyperlink"/>
          <w:shd w:val="clear" w:color="auto" w:fill="FFFFFF"/>
        </w:rPr>
        <w:t>]</w:t>
      </w:r>
      <w:r w:rsidRPr="00AF28D8">
        <w:rPr>
          <w:shd w:val="clear" w:color="auto" w:fill="FFFFFF"/>
        </w:rPr>
        <w:t xml:space="preserve">. Additionally, studies have reported improvements in generalization by utilizing error measures based on data fitting and weight elimination in neural networks, highlighting the significance of adaptive neuro fuzzy inference systems in artificial intelligence </w:t>
      </w:r>
      <w:r w:rsidR="00F86170">
        <w:rPr>
          <w:shd w:val="clear" w:color="auto" w:fill="FFFFFF"/>
        </w:rPr>
        <w:t>[</w:t>
      </w:r>
      <w:hyperlink r:id="rId26" w:history="1">
        <w:r w:rsidRPr="00AF28D8">
          <w:rPr>
            <w:rStyle w:val="Hyperlink"/>
            <w:shd w:val="clear" w:color="auto" w:fill="FFFFFF"/>
          </w:rPr>
          <w:t>Jang, 1993</w:t>
        </w:r>
      </w:hyperlink>
      <w:r w:rsidR="00F86170">
        <w:rPr>
          <w:shd w:val="clear" w:color="auto" w:fill="FFFFFF"/>
        </w:rPr>
        <w:t>]</w:t>
      </w:r>
      <w:r w:rsidRPr="00AF28D8">
        <w:rPr>
          <w:shd w:val="clear" w:color="auto" w:fill="FFFFFF"/>
        </w:rPr>
        <w:t xml:space="preserve">. Moreover, the integration of fault prediction models based on adaptive fuzzy neural networks showcases the robustness and fault tolerance of these systems in various equipment scenarios </w:t>
      </w:r>
      <w:r w:rsidR="00F86170">
        <w:rPr>
          <w:shd w:val="clear" w:color="auto" w:fill="FFFFFF"/>
        </w:rPr>
        <w:t>[</w:t>
      </w:r>
      <w:hyperlink r:id="rId27" w:history="1">
        <w:r w:rsidRPr="00AF28D8">
          <w:rPr>
            <w:rStyle w:val="Hyperlink"/>
            <w:shd w:val="clear" w:color="auto" w:fill="FFFFFF"/>
          </w:rPr>
          <w:t>Zhang et al., 2020</w:t>
        </w:r>
      </w:hyperlink>
      <w:r w:rsidR="00F86170">
        <w:rPr>
          <w:shd w:val="clear" w:color="auto" w:fill="FFFFFF"/>
        </w:rPr>
        <w:t>]</w:t>
      </w:r>
      <w:r w:rsidRPr="00AF28D8">
        <w:rPr>
          <w:shd w:val="clear" w:color="auto" w:fill="FFFFFF"/>
        </w:rPr>
        <w:t xml:space="preserve">. </w:t>
      </w:r>
    </w:p>
    <w:p w14:paraId="134CA3C8" w14:textId="39CD9580" w:rsidR="00D1403A" w:rsidRPr="00AF28D8" w:rsidRDefault="00D1403A" w:rsidP="00D1403A">
      <w:pPr>
        <w:rPr>
          <w:shd w:val="clear" w:color="auto" w:fill="FFFFFF"/>
        </w:rPr>
      </w:pPr>
      <w:r w:rsidRPr="00AF28D8">
        <w:rPr>
          <w:shd w:val="clear" w:color="auto" w:fill="FFFFFF"/>
        </w:rPr>
        <w:t xml:space="preserve">The literature also delves into the role of neural integrator models in conditions like cervical dystonia, emphasizing the physiological properties of neural components and their implications for pathophysiological models </w:t>
      </w:r>
      <w:r w:rsidR="00F86170">
        <w:rPr>
          <w:shd w:val="clear" w:color="auto" w:fill="FFFFFF"/>
        </w:rPr>
        <w:t>[</w:t>
      </w:r>
      <w:hyperlink r:id="rId28" w:history="1">
        <w:r w:rsidRPr="00AF28D8">
          <w:rPr>
            <w:rStyle w:val="Hyperlink"/>
            <w:shd w:val="clear" w:color="auto" w:fill="FFFFFF"/>
          </w:rPr>
          <w:t>Sedov et al., 2019</w:t>
        </w:r>
      </w:hyperlink>
      <w:r w:rsidR="00F86170">
        <w:rPr>
          <w:shd w:val="clear" w:color="auto" w:fill="FFFFFF"/>
        </w:rPr>
        <w:t>]</w:t>
      </w:r>
      <w:r w:rsidRPr="00AF28D8">
        <w:rPr>
          <w:shd w:val="clear" w:color="auto" w:fill="FFFFFF"/>
        </w:rPr>
        <w:t xml:space="preserve">. Furthermore, the advantages of neural networks in channel state estimation for multiantenna radio communication systems demonstrate the superiority of neural network approaches over traditional methods </w:t>
      </w:r>
      <w:r w:rsidR="00F86170">
        <w:rPr>
          <w:shd w:val="clear" w:color="auto" w:fill="FFFFFF"/>
        </w:rPr>
        <w:t>[</w:t>
      </w:r>
      <w:proofErr w:type="spellStart"/>
      <w:r>
        <w:fldChar w:fldCharType="begin"/>
      </w:r>
      <w:r>
        <w:instrText>HYPERLINK "https://journals.uran.ua/eejet/article/view/144085"</w:instrText>
      </w:r>
      <w:r>
        <w:fldChar w:fldCharType="separate"/>
      </w:r>
      <w:r w:rsidRPr="00AF28D8">
        <w:rPr>
          <w:rStyle w:val="Hyperlink"/>
          <w:shd w:val="clear" w:color="auto" w:fill="FFFFFF"/>
        </w:rPr>
        <w:t>Kalantaievska</w:t>
      </w:r>
      <w:proofErr w:type="spellEnd"/>
      <w:r w:rsidRPr="00AF28D8">
        <w:rPr>
          <w:rStyle w:val="Hyperlink"/>
          <w:shd w:val="clear" w:color="auto" w:fill="FFFFFF"/>
        </w:rPr>
        <w:t xml:space="preserve"> et al., 2018</w:t>
      </w:r>
      <w:r>
        <w:rPr>
          <w:rStyle w:val="Hyperlink"/>
          <w:shd w:val="clear" w:color="auto" w:fill="FFFFFF"/>
        </w:rPr>
        <w:fldChar w:fldCharType="end"/>
      </w:r>
      <w:r w:rsidR="00F86170">
        <w:rPr>
          <w:shd w:val="clear" w:color="auto" w:fill="FFFFFF"/>
        </w:rPr>
        <w:t>]</w:t>
      </w:r>
      <w:r w:rsidRPr="00AF28D8">
        <w:rPr>
          <w:shd w:val="clear" w:color="auto" w:fill="FFFFFF"/>
        </w:rPr>
        <w:t xml:space="preserve">. The development of algorithms for training artificial neural networks reveals the potential for enhanced efficiency and error reduction in training processes. Moreover, the proposed neural circuit for causal inference and multisensory integration highlights the versatility of neural networks in implementing complex cognitive functions. </w:t>
      </w:r>
    </w:p>
    <w:p w14:paraId="7E33D86A" w14:textId="009B74AC" w:rsidR="00D1403A" w:rsidRPr="00AF28D8" w:rsidRDefault="00D1403A" w:rsidP="00D1403A">
      <w:pPr>
        <w:rPr>
          <w:shd w:val="clear" w:color="auto" w:fill="FFFFFF"/>
        </w:rPr>
      </w:pPr>
      <w:r w:rsidRPr="00AF28D8">
        <w:rPr>
          <w:shd w:val="clear" w:color="auto" w:fill="FFFFFF"/>
        </w:rPr>
        <w:lastRenderedPageBreak/>
        <w:t xml:space="preserve">Studies on neural network integration methods based on morphological associative memory frameworks demonstrate the feasibility and effectiveness of these approaches in theory and practice. The integration of predictive coding with neural sampling results in neural networks that learn precise generative models using local computation and plasticity, showcasing the potential for innovative learning mechanisms </w:t>
      </w:r>
      <w:r w:rsidR="00F86170">
        <w:rPr>
          <w:shd w:val="clear" w:color="auto" w:fill="FFFFFF"/>
        </w:rPr>
        <w:t>[</w:t>
      </w:r>
      <w:hyperlink r:id="rId29" w:history="1">
        <w:r w:rsidRPr="00AF28D8">
          <w:rPr>
            <w:rStyle w:val="Hyperlink"/>
            <w:shd w:val="clear" w:color="auto" w:fill="FFFFFF"/>
          </w:rPr>
          <w:t>Oliviers, 2024</w:t>
        </w:r>
      </w:hyperlink>
      <w:r w:rsidR="00F86170">
        <w:rPr>
          <w:shd w:val="clear" w:color="auto" w:fill="FFFFFF"/>
        </w:rPr>
        <w:t>]</w:t>
      </w:r>
      <w:r w:rsidRPr="00AF28D8">
        <w:rPr>
          <w:shd w:val="clear" w:color="auto" w:fill="FFFFFF"/>
        </w:rPr>
        <w:t xml:space="preserve">. Additionally, ensemble neural networks have been shown to outperform traditional Bayesian neural networks, indicating the benefits of gradient-free stochastic methods in databases and genetic algorithms </w:t>
      </w:r>
      <w:r w:rsidR="00F86170">
        <w:rPr>
          <w:shd w:val="clear" w:color="auto" w:fill="FFFFFF"/>
        </w:rPr>
        <w:t>[</w:t>
      </w:r>
      <w:hyperlink r:id="rId30" w:history="1">
        <w:r w:rsidRPr="00AF28D8">
          <w:rPr>
            <w:rStyle w:val="Hyperlink"/>
            <w:shd w:val="clear" w:color="auto" w:fill="FFFFFF"/>
          </w:rPr>
          <w:t>Chen et al., 2019</w:t>
        </w:r>
      </w:hyperlink>
      <w:r w:rsidR="00F86170">
        <w:rPr>
          <w:shd w:val="clear" w:color="auto" w:fill="FFFFFF"/>
        </w:rPr>
        <w:t>]</w:t>
      </w:r>
      <w:r w:rsidRPr="00AF28D8">
        <w:rPr>
          <w:shd w:val="clear" w:color="auto" w:fill="FFFFFF"/>
        </w:rPr>
        <w:t xml:space="preserve">. The application of artificial intelligence techniques in generating synthetic geomechanically well logs underscores the practical applications of neural networks in predicting reservoir properties and reducing costs </w:t>
      </w:r>
      <w:r w:rsidR="00F86170">
        <w:rPr>
          <w:shd w:val="clear" w:color="auto" w:fill="FFFFFF"/>
        </w:rPr>
        <w:t>[</w:t>
      </w:r>
      <w:proofErr w:type="spellStart"/>
      <w:r>
        <w:fldChar w:fldCharType="begin"/>
      </w:r>
      <w:r>
        <w:instrText>HYPERLINK "https://www.mdpi.com/1996-1073/11/3/680"</w:instrText>
      </w:r>
      <w:r>
        <w:fldChar w:fldCharType="separate"/>
      </w:r>
      <w:r w:rsidRPr="00AF28D8">
        <w:rPr>
          <w:rStyle w:val="Hyperlink"/>
          <w:shd w:val="clear" w:color="auto" w:fill="FFFFFF"/>
        </w:rPr>
        <w:t>Parapuram</w:t>
      </w:r>
      <w:proofErr w:type="spellEnd"/>
      <w:r w:rsidRPr="00AF28D8">
        <w:rPr>
          <w:rStyle w:val="Hyperlink"/>
          <w:shd w:val="clear" w:color="auto" w:fill="FFFFFF"/>
        </w:rPr>
        <w:t xml:space="preserve"> et al., 2018</w:t>
      </w:r>
      <w:r>
        <w:rPr>
          <w:rStyle w:val="Hyperlink"/>
          <w:shd w:val="clear" w:color="auto" w:fill="FFFFFF"/>
        </w:rPr>
        <w:fldChar w:fldCharType="end"/>
      </w:r>
      <w:r w:rsidR="00F86170">
        <w:rPr>
          <w:shd w:val="clear" w:color="auto" w:fill="FFFFFF"/>
        </w:rPr>
        <w:t>]</w:t>
      </w:r>
      <w:r w:rsidRPr="00AF28D8">
        <w:rPr>
          <w:shd w:val="clear" w:color="auto" w:fill="FFFFFF"/>
        </w:rPr>
        <w:t xml:space="preserve">. </w:t>
      </w:r>
    </w:p>
    <w:p w14:paraId="1D6252BB" w14:textId="77777777" w:rsidR="006718A9" w:rsidRDefault="006718A9"/>
    <w:sectPr w:rsidR="0067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4778B"/>
    <w:multiLevelType w:val="hybridMultilevel"/>
    <w:tmpl w:val="CBD439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56B4130"/>
    <w:multiLevelType w:val="multilevel"/>
    <w:tmpl w:val="FD9CD1A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55001691"/>
    <w:multiLevelType w:val="multilevel"/>
    <w:tmpl w:val="BEBE17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7824C69"/>
    <w:multiLevelType w:val="multilevel"/>
    <w:tmpl w:val="12CC6F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E72B6"/>
    <w:multiLevelType w:val="multilevel"/>
    <w:tmpl w:val="E6CA7D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8831C93"/>
    <w:multiLevelType w:val="multilevel"/>
    <w:tmpl w:val="0D40B8EC"/>
    <w:lvl w:ilvl="0">
      <w:start w:val="1"/>
      <w:numFmt w:val="decimal"/>
      <w:pStyle w:val="Heading1"/>
      <w:suff w:val="space"/>
      <w:lvlText w:val="%1"/>
      <w:lvlJc w:val="left"/>
      <w:pPr>
        <w:ind w:left="432" w:hanging="432"/>
      </w:pPr>
      <w:rPr>
        <w:rFonts w:hint="eastAsia"/>
      </w:rPr>
    </w:lvl>
    <w:lvl w:ilvl="1">
      <w:start w:val="1"/>
      <w:numFmt w:val="decimal"/>
      <w:pStyle w:val="Heading2"/>
      <w:suff w:val="space"/>
      <w:lvlText w:val="%1.%2"/>
      <w:lvlJc w:val="left"/>
      <w:pPr>
        <w:ind w:left="576"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num w:numId="1" w16cid:durableId="1054238763">
    <w:abstractNumId w:val="5"/>
  </w:num>
  <w:num w:numId="2" w16cid:durableId="89083358">
    <w:abstractNumId w:val="1"/>
  </w:num>
  <w:num w:numId="3" w16cid:durableId="654644387">
    <w:abstractNumId w:val="3"/>
  </w:num>
  <w:num w:numId="4" w16cid:durableId="2013409516">
    <w:abstractNumId w:val="0"/>
  </w:num>
  <w:num w:numId="5" w16cid:durableId="2087073399">
    <w:abstractNumId w:val="2"/>
  </w:num>
  <w:num w:numId="6" w16cid:durableId="629289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C6"/>
    <w:rsid w:val="00096A32"/>
    <w:rsid w:val="000B4A43"/>
    <w:rsid w:val="000B5542"/>
    <w:rsid w:val="000B5AC6"/>
    <w:rsid w:val="000C179D"/>
    <w:rsid w:val="0014527A"/>
    <w:rsid w:val="00156D49"/>
    <w:rsid w:val="0037449D"/>
    <w:rsid w:val="004C5B10"/>
    <w:rsid w:val="0057685E"/>
    <w:rsid w:val="006024E2"/>
    <w:rsid w:val="006718A9"/>
    <w:rsid w:val="006F5C11"/>
    <w:rsid w:val="00725171"/>
    <w:rsid w:val="00811074"/>
    <w:rsid w:val="008F4128"/>
    <w:rsid w:val="00965473"/>
    <w:rsid w:val="00984B22"/>
    <w:rsid w:val="00A14A32"/>
    <w:rsid w:val="00A62D15"/>
    <w:rsid w:val="00AB706D"/>
    <w:rsid w:val="00AD5A07"/>
    <w:rsid w:val="00B25085"/>
    <w:rsid w:val="00B82791"/>
    <w:rsid w:val="00C371FB"/>
    <w:rsid w:val="00C41183"/>
    <w:rsid w:val="00D1403A"/>
    <w:rsid w:val="00D26AA5"/>
    <w:rsid w:val="00D96E9F"/>
    <w:rsid w:val="00DB60DE"/>
    <w:rsid w:val="00EF1CF2"/>
    <w:rsid w:val="00F1551C"/>
    <w:rsid w:val="00F86170"/>
    <w:rsid w:val="00FF23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6905"/>
  <w15:chartTrackingRefBased/>
  <w15:docId w15:val="{C43ABF94-964C-41C9-A301-1E8516CC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03A"/>
    <w:pPr>
      <w:spacing w:after="0" w:line="360" w:lineRule="auto"/>
      <w:ind w:firstLineChars="200" w:firstLine="480"/>
      <w:jc w:val="both"/>
    </w:pPr>
    <w:rPr>
      <w:rFonts w:ascii="Times New Roman" w:eastAsia="Times New Roman" w:hAnsi="Times New Roman" w:cs="Times New Roman"/>
      <w:kern w:val="0"/>
      <w:sz w:val="24"/>
      <w:szCs w:val="24"/>
      <w:lang w:eastAsia="en-IE"/>
      <w14:ligatures w14:val="none"/>
    </w:rPr>
  </w:style>
  <w:style w:type="paragraph" w:styleId="Heading1">
    <w:name w:val="heading 1"/>
    <w:basedOn w:val="Normal"/>
    <w:next w:val="Normal"/>
    <w:link w:val="Heading1Char"/>
    <w:uiPriority w:val="9"/>
    <w:qFormat/>
    <w:rsid w:val="00D1403A"/>
    <w:pPr>
      <w:keepNext/>
      <w:keepLines/>
      <w:numPr>
        <w:numId w:val="1"/>
      </w:numPr>
      <w:spacing w:before="340" w:after="330" w:line="276" w:lineRule="auto"/>
      <w:ind w:firstLineChars="0" w:firstLine="0"/>
      <w:outlineLvl w:val="0"/>
    </w:pPr>
    <w:rPr>
      <w:b/>
      <w:bCs/>
      <w:kern w:val="44"/>
      <w:sz w:val="36"/>
      <w:szCs w:val="36"/>
    </w:rPr>
  </w:style>
  <w:style w:type="paragraph" w:styleId="Heading2">
    <w:name w:val="heading 2"/>
    <w:basedOn w:val="Normal"/>
    <w:next w:val="Normal"/>
    <w:link w:val="Heading2Char"/>
    <w:uiPriority w:val="9"/>
    <w:unhideWhenUsed/>
    <w:qFormat/>
    <w:rsid w:val="00D1403A"/>
    <w:pPr>
      <w:keepNext/>
      <w:keepLines/>
      <w:numPr>
        <w:ilvl w:val="1"/>
        <w:numId w:val="1"/>
      </w:numPr>
      <w:spacing w:before="260" w:after="260" w:line="276" w:lineRule="auto"/>
      <w:ind w:firstLineChars="0" w:firstLine="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D1403A"/>
    <w:pPr>
      <w:keepNext/>
      <w:keepLines/>
      <w:numPr>
        <w:ilvl w:val="2"/>
        <w:numId w:val="1"/>
      </w:numPr>
      <w:adjustRightInd w:val="0"/>
      <w:snapToGrid w:val="0"/>
      <w:spacing w:before="260" w:after="240" w:line="276" w:lineRule="auto"/>
      <w:ind w:firstLineChars="0" w:firstLine="0"/>
      <w:jc w:val="left"/>
      <w:outlineLvl w:val="2"/>
    </w:pPr>
    <w:rPr>
      <w:b/>
      <w:bCs/>
      <w:sz w:val="32"/>
      <w:szCs w:val="32"/>
    </w:rPr>
  </w:style>
  <w:style w:type="paragraph" w:styleId="Heading4">
    <w:name w:val="heading 4"/>
    <w:basedOn w:val="Normal"/>
    <w:next w:val="Normal"/>
    <w:link w:val="Heading4Char"/>
    <w:uiPriority w:val="9"/>
    <w:unhideWhenUsed/>
    <w:qFormat/>
    <w:rsid w:val="00D1403A"/>
    <w:pPr>
      <w:keepNext/>
      <w:keepLines/>
      <w:numPr>
        <w:ilvl w:val="3"/>
        <w:numId w:val="1"/>
      </w:numPr>
      <w:spacing w:before="280" w:after="290" w:line="276" w:lineRule="auto"/>
      <w:ind w:firstLineChars="0" w:firstLine="0"/>
      <w:outlineLvl w:val="3"/>
    </w:pPr>
    <w:rPr>
      <w:rFonts w:eastAsiaTheme="majorEastAsia"/>
      <w:b/>
      <w:bCs/>
      <w:sz w:val="28"/>
      <w:szCs w:val="28"/>
    </w:rPr>
  </w:style>
  <w:style w:type="paragraph" w:styleId="Heading5">
    <w:name w:val="heading 5"/>
    <w:basedOn w:val="Normal"/>
    <w:next w:val="Normal"/>
    <w:link w:val="Heading5Char"/>
    <w:uiPriority w:val="9"/>
    <w:semiHidden/>
    <w:unhideWhenUsed/>
    <w:qFormat/>
    <w:rsid w:val="00D1403A"/>
    <w:pPr>
      <w:keepNext/>
      <w:keepLines/>
      <w:numPr>
        <w:ilvl w:val="4"/>
        <w:numId w:val="1"/>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D1403A"/>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D1403A"/>
    <w:pPr>
      <w:keepNext/>
      <w:keepLines/>
      <w:numPr>
        <w:ilvl w:val="6"/>
        <w:numId w:val="1"/>
      </w:numPr>
      <w:spacing w:before="240" w:after="64" w:line="320" w:lineRule="auto"/>
      <w:ind w:firstLineChars="0" w:firstLine="0"/>
      <w:outlineLvl w:val="6"/>
    </w:pPr>
    <w:rPr>
      <w:b/>
      <w:bCs/>
    </w:rPr>
  </w:style>
  <w:style w:type="paragraph" w:styleId="Heading8">
    <w:name w:val="heading 8"/>
    <w:basedOn w:val="Normal"/>
    <w:next w:val="Normal"/>
    <w:link w:val="Heading8Char"/>
    <w:uiPriority w:val="9"/>
    <w:semiHidden/>
    <w:unhideWhenUsed/>
    <w:qFormat/>
    <w:rsid w:val="00D1403A"/>
    <w:pPr>
      <w:keepNext/>
      <w:keepLines/>
      <w:numPr>
        <w:ilvl w:val="7"/>
        <w:numId w:val="1"/>
      </w:numPr>
      <w:spacing w:before="240" w:after="64" w:line="320" w:lineRule="auto"/>
      <w:ind w:firstLineChars="0"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D1403A"/>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3A"/>
    <w:rPr>
      <w:rFonts w:ascii="Times New Roman" w:eastAsia="Times New Roman" w:hAnsi="Times New Roman" w:cs="Times New Roman"/>
      <w:b/>
      <w:bCs/>
      <w:kern w:val="44"/>
      <w:sz w:val="36"/>
      <w:szCs w:val="36"/>
      <w:lang w:eastAsia="en-IE"/>
      <w14:ligatures w14:val="none"/>
    </w:rPr>
  </w:style>
  <w:style w:type="character" w:customStyle="1" w:styleId="Heading2Char">
    <w:name w:val="Heading 2 Char"/>
    <w:basedOn w:val="DefaultParagraphFont"/>
    <w:link w:val="Heading2"/>
    <w:uiPriority w:val="9"/>
    <w:rsid w:val="00D1403A"/>
    <w:rPr>
      <w:rFonts w:ascii="Times New Roman" w:eastAsiaTheme="majorEastAsia" w:hAnsi="Times New Roman" w:cs="Times New Roman"/>
      <w:b/>
      <w:bCs/>
      <w:kern w:val="0"/>
      <w:sz w:val="32"/>
      <w:szCs w:val="32"/>
      <w:lang w:eastAsia="en-IE"/>
      <w14:ligatures w14:val="none"/>
    </w:rPr>
  </w:style>
  <w:style w:type="character" w:customStyle="1" w:styleId="Heading3Char">
    <w:name w:val="Heading 3 Char"/>
    <w:basedOn w:val="DefaultParagraphFont"/>
    <w:link w:val="Heading3"/>
    <w:uiPriority w:val="9"/>
    <w:rsid w:val="00D1403A"/>
    <w:rPr>
      <w:rFonts w:ascii="Times New Roman" w:eastAsia="Times New Roman" w:hAnsi="Times New Roman" w:cs="Times New Roman"/>
      <w:b/>
      <w:bCs/>
      <w:kern w:val="0"/>
      <w:sz w:val="32"/>
      <w:szCs w:val="32"/>
      <w:lang w:eastAsia="en-IE"/>
      <w14:ligatures w14:val="none"/>
    </w:rPr>
  </w:style>
  <w:style w:type="character" w:customStyle="1" w:styleId="Heading4Char">
    <w:name w:val="Heading 4 Char"/>
    <w:basedOn w:val="DefaultParagraphFont"/>
    <w:link w:val="Heading4"/>
    <w:uiPriority w:val="9"/>
    <w:rsid w:val="00D1403A"/>
    <w:rPr>
      <w:rFonts w:ascii="Times New Roman" w:eastAsiaTheme="majorEastAsia" w:hAnsi="Times New Roman" w:cs="Times New Roman"/>
      <w:b/>
      <w:bCs/>
      <w:kern w:val="0"/>
      <w:sz w:val="28"/>
      <w:szCs w:val="28"/>
      <w:lang w:eastAsia="en-IE"/>
      <w14:ligatures w14:val="none"/>
    </w:rPr>
  </w:style>
  <w:style w:type="character" w:customStyle="1" w:styleId="Heading5Char">
    <w:name w:val="Heading 5 Char"/>
    <w:basedOn w:val="DefaultParagraphFont"/>
    <w:link w:val="Heading5"/>
    <w:uiPriority w:val="9"/>
    <w:semiHidden/>
    <w:rsid w:val="00D1403A"/>
    <w:rPr>
      <w:rFonts w:ascii="Times New Roman" w:eastAsia="Times New Roman" w:hAnsi="Times New Roman" w:cs="Times New Roman"/>
      <w:b/>
      <w:bCs/>
      <w:kern w:val="0"/>
      <w:sz w:val="28"/>
      <w:szCs w:val="28"/>
      <w:lang w:eastAsia="en-IE"/>
      <w14:ligatures w14:val="none"/>
    </w:rPr>
  </w:style>
  <w:style w:type="character" w:customStyle="1" w:styleId="Heading6Char">
    <w:name w:val="Heading 6 Char"/>
    <w:basedOn w:val="DefaultParagraphFont"/>
    <w:link w:val="Heading6"/>
    <w:uiPriority w:val="9"/>
    <w:semiHidden/>
    <w:rsid w:val="00D1403A"/>
    <w:rPr>
      <w:rFonts w:asciiTheme="majorHAnsi" w:eastAsiaTheme="majorEastAsia" w:hAnsiTheme="majorHAnsi" w:cstheme="majorBidi"/>
      <w:b/>
      <w:bCs/>
      <w:kern w:val="0"/>
      <w:sz w:val="24"/>
      <w:szCs w:val="24"/>
      <w:lang w:eastAsia="en-IE"/>
      <w14:ligatures w14:val="none"/>
    </w:rPr>
  </w:style>
  <w:style w:type="character" w:customStyle="1" w:styleId="Heading7Char">
    <w:name w:val="Heading 7 Char"/>
    <w:basedOn w:val="DefaultParagraphFont"/>
    <w:link w:val="Heading7"/>
    <w:uiPriority w:val="9"/>
    <w:semiHidden/>
    <w:rsid w:val="00D1403A"/>
    <w:rPr>
      <w:rFonts w:ascii="Times New Roman" w:eastAsia="Times New Roman" w:hAnsi="Times New Roman" w:cs="Times New Roman"/>
      <w:b/>
      <w:bCs/>
      <w:kern w:val="0"/>
      <w:sz w:val="24"/>
      <w:szCs w:val="24"/>
      <w:lang w:eastAsia="en-IE"/>
      <w14:ligatures w14:val="none"/>
    </w:rPr>
  </w:style>
  <w:style w:type="character" w:customStyle="1" w:styleId="Heading8Char">
    <w:name w:val="Heading 8 Char"/>
    <w:basedOn w:val="DefaultParagraphFont"/>
    <w:link w:val="Heading8"/>
    <w:uiPriority w:val="9"/>
    <w:semiHidden/>
    <w:rsid w:val="00D1403A"/>
    <w:rPr>
      <w:rFonts w:asciiTheme="majorHAnsi" w:eastAsiaTheme="majorEastAsia" w:hAnsiTheme="majorHAnsi" w:cstheme="majorBidi"/>
      <w:kern w:val="0"/>
      <w:sz w:val="24"/>
      <w:szCs w:val="24"/>
      <w:lang w:eastAsia="en-IE"/>
      <w14:ligatures w14:val="none"/>
    </w:rPr>
  </w:style>
  <w:style w:type="character" w:customStyle="1" w:styleId="Heading9Char">
    <w:name w:val="Heading 9 Char"/>
    <w:basedOn w:val="DefaultParagraphFont"/>
    <w:link w:val="Heading9"/>
    <w:uiPriority w:val="9"/>
    <w:semiHidden/>
    <w:rsid w:val="00D1403A"/>
    <w:rPr>
      <w:rFonts w:asciiTheme="majorHAnsi" w:eastAsiaTheme="majorEastAsia" w:hAnsiTheme="majorHAnsi" w:cstheme="majorBidi"/>
      <w:kern w:val="0"/>
      <w:sz w:val="21"/>
      <w:szCs w:val="21"/>
      <w:lang w:eastAsia="en-IE"/>
      <w14:ligatures w14:val="none"/>
    </w:rPr>
  </w:style>
  <w:style w:type="character" w:styleId="Hyperlink">
    <w:name w:val="Hyperlink"/>
    <w:basedOn w:val="DefaultParagraphFont"/>
    <w:uiPriority w:val="99"/>
    <w:unhideWhenUsed/>
    <w:rsid w:val="00D1403A"/>
    <w:rPr>
      <w:color w:val="0563C1" w:themeColor="hyperlink"/>
      <w:u w:val="single"/>
    </w:rPr>
  </w:style>
  <w:style w:type="character" w:styleId="FollowedHyperlink">
    <w:name w:val="FollowedHyperlink"/>
    <w:basedOn w:val="DefaultParagraphFont"/>
    <w:uiPriority w:val="99"/>
    <w:semiHidden/>
    <w:unhideWhenUsed/>
    <w:rsid w:val="00D1403A"/>
    <w:rPr>
      <w:color w:val="954F72" w:themeColor="followedHyperlink"/>
      <w:u w:val="single"/>
    </w:rPr>
  </w:style>
  <w:style w:type="paragraph" w:styleId="NormalWeb">
    <w:name w:val="Normal (Web)"/>
    <w:basedOn w:val="Normal"/>
    <w:uiPriority w:val="99"/>
    <w:semiHidden/>
    <w:unhideWhenUsed/>
    <w:rsid w:val="000B4A43"/>
    <w:pPr>
      <w:spacing w:before="100" w:beforeAutospacing="1" w:after="100" w:afterAutospacing="1" w:line="240" w:lineRule="auto"/>
      <w:ind w:firstLineChars="0" w:firstLine="0"/>
      <w:jc w:val="left"/>
    </w:pPr>
  </w:style>
  <w:style w:type="character" w:styleId="UnresolvedMention">
    <w:name w:val="Unresolved Mention"/>
    <w:basedOn w:val="DefaultParagraphFont"/>
    <w:uiPriority w:val="99"/>
    <w:semiHidden/>
    <w:unhideWhenUsed/>
    <w:rsid w:val="00811074"/>
    <w:rPr>
      <w:color w:val="605E5C"/>
      <w:shd w:val="clear" w:color="auto" w:fill="E1DFDD"/>
    </w:rPr>
  </w:style>
  <w:style w:type="paragraph" w:styleId="ListParagraph">
    <w:name w:val="List Paragraph"/>
    <w:basedOn w:val="Normal"/>
    <w:uiPriority w:val="34"/>
    <w:qFormat/>
    <w:rsid w:val="00374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718868">
      <w:bodyDiv w:val="1"/>
      <w:marLeft w:val="0"/>
      <w:marRight w:val="0"/>
      <w:marTop w:val="0"/>
      <w:marBottom w:val="0"/>
      <w:divBdr>
        <w:top w:val="none" w:sz="0" w:space="0" w:color="auto"/>
        <w:left w:val="none" w:sz="0" w:space="0" w:color="auto"/>
        <w:bottom w:val="none" w:sz="0" w:space="0" w:color="auto"/>
        <w:right w:val="none" w:sz="0" w:space="0" w:color="auto"/>
      </w:divBdr>
    </w:div>
    <w:div w:id="970944659">
      <w:bodyDiv w:val="1"/>
      <w:marLeft w:val="0"/>
      <w:marRight w:val="0"/>
      <w:marTop w:val="0"/>
      <w:marBottom w:val="0"/>
      <w:divBdr>
        <w:top w:val="none" w:sz="0" w:space="0" w:color="auto"/>
        <w:left w:val="none" w:sz="0" w:space="0" w:color="auto"/>
        <w:bottom w:val="none" w:sz="0" w:space="0" w:color="auto"/>
        <w:right w:val="none" w:sz="0" w:space="0" w:color="auto"/>
      </w:divBdr>
    </w:div>
    <w:div w:id="1171020306">
      <w:bodyDiv w:val="1"/>
      <w:marLeft w:val="0"/>
      <w:marRight w:val="0"/>
      <w:marTop w:val="0"/>
      <w:marBottom w:val="0"/>
      <w:divBdr>
        <w:top w:val="none" w:sz="0" w:space="0" w:color="auto"/>
        <w:left w:val="none" w:sz="0" w:space="0" w:color="auto"/>
        <w:bottom w:val="none" w:sz="0" w:space="0" w:color="auto"/>
        <w:right w:val="none" w:sz="0" w:space="0" w:color="auto"/>
      </w:divBdr>
    </w:div>
    <w:div w:id="152620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content/doi/10.1108/17506141111142825/full/html" TargetMode="External"/><Relationship Id="rId13" Type="http://schemas.openxmlformats.org/officeDocument/2006/relationships/hyperlink" Target="https://www.sciencedirect.com/science/article/abs/pii/S0148296314001994" TargetMode="External"/><Relationship Id="rId18" Type="http://schemas.openxmlformats.org/officeDocument/2006/relationships/hyperlink" Target="https://www.emerald.com/insight/content/doi/10.1108/JKM-09-2018-0568/full/html" TargetMode="External"/><Relationship Id="rId26" Type="http://schemas.openxmlformats.org/officeDocument/2006/relationships/hyperlink" Target="https://ieeexplore.ieee.org/document/256541/" TargetMode="External"/><Relationship Id="rId3" Type="http://schemas.openxmlformats.org/officeDocument/2006/relationships/styles" Target="styles.xml"/><Relationship Id="rId21" Type="http://schemas.openxmlformats.org/officeDocument/2006/relationships/hyperlink" Target="https://journals.vilniustech.lt/index.php/BTP/article/view/11617" TargetMode="External"/><Relationship Id="rId7" Type="http://schemas.openxmlformats.org/officeDocument/2006/relationships/hyperlink" Target="https://www.sciencedirect.com/science/article/abs/pii/S0925231219307738?via%3Dihub" TargetMode="External"/><Relationship Id="rId12" Type="http://schemas.openxmlformats.org/officeDocument/2006/relationships/hyperlink" Target="https://www.emerald.com/insight/content/doi/10.1108/17506141111142825/full/html" TargetMode="External"/><Relationship Id="rId17" Type="http://schemas.openxmlformats.org/officeDocument/2006/relationships/hyperlink" Target="https://journals.sagepub.com/doi/10.1177/0047287514541008" TargetMode="External"/><Relationship Id="rId25" Type="http://schemas.openxmlformats.org/officeDocument/2006/relationships/hyperlink" Target="https://linkinghub.elsevier.com/retrieve/pii/S0149763416300082" TargetMode="External"/><Relationship Id="rId2" Type="http://schemas.openxmlformats.org/officeDocument/2006/relationships/numbering" Target="numbering.xml"/><Relationship Id="rId16" Type="http://schemas.openxmlformats.org/officeDocument/2006/relationships/hyperlink" Target="https://journals.sagepub.com/doi/10.1177/1094670510375604" TargetMode="External"/><Relationship Id="rId20" Type="http://schemas.openxmlformats.org/officeDocument/2006/relationships/hyperlink" Target="https://www.emerald.com/insight/content/doi/10.1108/03090560810840925/full/html" TargetMode="External"/><Relationship Id="rId29" Type="http://schemas.openxmlformats.org/officeDocument/2006/relationships/hyperlink" Target="https://www.biorxiv.org/content/10.1101/2024.02.29.581455v1" TargetMode="External"/><Relationship Id="rId1" Type="http://schemas.openxmlformats.org/officeDocument/2006/relationships/customXml" Target="../customXml/item1.xml"/><Relationship Id="rId6" Type="http://schemas.openxmlformats.org/officeDocument/2006/relationships/hyperlink" Target="https://ieeexplore.ieee.org/document/256541" TargetMode="External"/><Relationship Id="rId11" Type="http://schemas.openxmlformats.org/officeDocument/2006/relationships/hyperlink" Target="https://doi.org/10.1007/978-1-4899-2271-7" TargetMode="External"/><Relationship Id="rId24" Type="http://schemas.openxmlformats.org/officeDocument/2006/relationships/hyperlink" Target="https://www.sciencedirect.com/science/article/abs/pii/S0969698916303058?via%3Dihub"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1877050917323037?via%3Dihub" TargetMode="External"/><Relationship Id="rId23" Type="http://schemas.openxmlformats.org/officeDocument/2006/relationships/hyperlink" Target="https://www.emerald.com/insight/content/doi/10.1108/EJM-06-2013-0321/full/html" TargetMode="External"/><Relationship Id="rId28" Type="http://schemas.openxmlformats.org/officeDocument/2006/relationships/hyperlink" Target="https://www.sciencedirect.com/science/article/abs/pii/S0969996119300166?via%3Dihub" TargetMode="External"/><Relationship Id="rId10" Type="http://schemas.openxmlformats.org/officeDocument/2006/relationships/hyperlink" Target="https://psycnet.apa.org/doiLanding?doi=10.1037%2Fh0040968" TargetMode="External"/><Relationship Id="rId19" Type="http://schemas.openxmlformats.org/officeDocument/2006/relationships/hyperlink" Target="https://www.ssbfnet.com/ojs/index.php/ijrbs/article/view/136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springer.com/article/10.1007/s11747-015-0439-4" TargetMode="External"/><Relationship Id="rId14" Type="http://schemas.openxmlformats.org/officeDocument/2006/relationships/hyperlink" Target="https://doi.org/10.1016/j.jbusres.2011.03.007" TargetMode="External"/><Relationship Id="rId22" Type="http://schemas.openxmlformats.org/officeDocument/2006/relationships/hyperlink" Target="https://www.hindawi.com/journals/ddns/2021/6412614/" TargetMode="External"/><Relationship Id="rId27" Type="http://schemas.openxmlformats.org/officeDocument/2006/relationships/hyperlink" Target="https://ieeexplore.ieee.org/document/9099510/" TargetMode="External"/><Relationship Id="rId30" Type="http://schemas.openxmlformats.org/officeDocument/2006/relationships/hyperlink" Target="https://www.sciencedirect.com/science/article/pii/S0893608018303319?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41AE7-8AF9-44A6-A0DA-D4E15464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2592</TotalTime>
  <Pages>7</Pages>
  <Words>2701</Words>
  <Characters>15400</Characters>
  <Application>Microsoft Office Word</Application>
  <DocSecurity>0</DocSecurity>
  <Lines>128</Lines>
  <Paragraphs>36</Paragraphs>
  <ScaleCrop>false</ScaleCrop>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32</cp:revision>
  <dcterms:created xsi:type="dcterms:W3CDTF">2024-11-09T22:19:00Z</dcterms:created>
  <dcterms:modified xsi:type="dcterms:W3CDTF">2024-11-11T19:05:00Z</dcterms:modified>
</cp:coreProperties>
</file>