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77C87" w14:textId="77777777" w:rsidR="00712B73" w:rsidRPr="008A6B3B" w:rsidRDefault="00712B73" w:rsidP="00712B73">
      <w:pPr>
        <w:pStyle w:val="Heading1"/>
        <w:rPr>
          <w:shd w:val="clear" w:color="auto" w:fill="FFFFFF"/>
        </w:rPr>
      </w:pPr>
      <w:bookmarkStart w:id="0" w:name="_Toc167059498"/>
      <w:r w:rsidRPr="008A6B3B">
        <w:rPr>
          <w:shd w:val="clear" w:color="auto" w:fill="FFFFFF"/>
        </w:rPr>
        <w:t>METHODOLOGY</w:t>
      </w:r>
      <w:bookmarkEnd w:id="0"/>
    </w:p>
    <w:p w14:paraId="5790F619" w14:textId="77777777" w:rsidR="00712B73" w:rsidRPr="00CD60B3" w:rsidRDefault="00712B73" w:rsidP="00712B73">
      <w:pPr>
        <w:rPr>
          <w:shd w:val="clear" w:color="auto" w:fill="FFFFFF"/>
        </w:rPr>
      </w:pPr>
      <w:r w:rsidRPr="00AF28D8">
        <w:rPr>
          <w:shd w:val="clear" w:color="auto" w:fill="FFFFFF"/>
        </w:rPr>
        <w:t xml:space="preserve">In this study, the research design incorporates a mixed-methods approach to investigate the integration of neural network approaches for unified membership systems. The methodology involves a combination of quantitative analysis and qualitative insights to comprehensively address the research question and objectives. </w:t>
      </w:r>
    </w:p>
    <w:p w14:paraId="6F3DF99E" w14:textId="77777777" w:rsidR="00712B73" w:rsidRPr="00AF28D8" w:rsidRDefault="00712B73" w:rsidP="00712B73">
      <w:pPr>
        <w:pStyle w:val="Heading2"/>
        <w:rPr>
          <w:shd w:val="clear" w:color="auto" w:fill="FFFFFF"/>
        </w:rPr>
      </w:pPr>
      <w:bookmarkStart w:id="1" w:name="_Toc167059499"/>
      <w:r w:rsidRPr="00AF28D8">
        <w:rPr>
          <w:shd w:val="clear" w:color="auto" w:fill="FFFFFF"/>
        </w:rPr>
        <w:t>Quantitative Analysis</w:t>
      </w:r>
      <w:bookmarkEnd w:id="1"/>
    </w:p>
    <w:p w14:paraId="379E08C0" w14:textId="77777777" w:rsidR="00712B73" w:rsidRPr="00AF28D8" w:rsidRDefault="00712B73" w:rsidP="00712B73">
      <w:pPr>
        <w:rPr>
          <w:shd w:val="clear" w:color="auto" w:fill="FFFFFF"/>
        </w:rPr>
      </w:pPr>
      <w:r w:rsidRPr="00AF28D8">
        <w:rPr>
          <w:shd w:val="clear" w:color="auto" w:fill="FFFFFF"/>
        </w:rPr>
        <w:t xml:space="preserve">The quantitative analysis will focus on data-driven exploration of the effectiveness of neural network approaches in unified membership integration. Utilizing statistical techniques and machine learning algorithms, the study will analyse large datasets of membership information to identify patterns, trends, and correlations. Neural network models, such as artificial neural networks and adaptive neuro fuzzy inference systems, will be employed to process and interpret the data, enabling predictive </w:t>
      </w:r>
      <w:proofErr w:type="spellStart"/>
      <w:r w:rsidRPr="00AF28D8">
        <w:rPr>
          <w:shd w:val="clear" w:color="auto" w:fill="FFFFFF"/>
        </w:rPr>
        <w:t>modeling</w:t>
      </w:r>
      <w:proofErr w:type="spellEnd"/>
      <w:r w:rsidRPr="00AF28D8">
        <w:rPr>
          <w:shd w:val="clear" w:color="auto" w:fill="FFFFFF"/>
        </w:rPr>
        <w:t xml:space="preserve"> and optimization of customer engagement strategies. </w:t>
      </w:r>
    </w:p>
    <w:p w14:paraId="44C28C62" w14:textId="77777777" w:rsidR="00712B73" w:rsidRPr="00AF28D8" w:rsidRDefault="00712B73" w:rsidP="00712B73">
      <w:pPr>
        <w:rPr>
          <w:shd w:val="clear" w:color="auto" w:fill="FFFFFF"/>
        </w:rPr>
      </w:pPr>
      <w:r w:rsidRPr="00AF28D8">
        <w:rPr>
          <w:shd w:val="clear" w:color="auto" w:fill="FFFFFF"/>
        </w:rPr>
        <w:t>Qualitative insights will be gathered through in-depth interviews, focus groups, and expert consultations with industry professionals and academic researchers. These qualitative methods will provide valuable perspectives on the practical implications, challenges, and opportunities associated with integrating neural networks in unified membership systems. Qualitative data analysis techniques, such as thematic analysis and content analysis, will be used to extract key themes and insights from the qualitative data.</w:t>
      </w:r>
    </w:p>
    <w:p w14:paraId="7690753F" w14:textId="77777777" w:rsidR="00712B73" w:rsidRPr="00AF28D8" w:rsidRDefault="00712B73" w:rsidP="00712B73">
      <w:pPr>
        <w:pStyle w:val="Heading2"/>
        <w:rPr>
          <w:shd w:val="clear" w:color="auto" w:fill="FFFFFF"/>
        </w:rPr>
      </w:pPr>
      <w:r w:rsidRPr="00AF28D8">
        <w:rPr>
          <w:shd w:val="clear" w:color="auto" w:fill="FFFFFF"/>
        </w:rPr>
        <w:t xml:space="preserve"> </w:t>
      </w:r>
      <w:bookmarkStart w:id="2" w:name="_Toc167059500"/>
      <w:r w:rsidRPr="00AF28D8">
        <w:rPr>
          <w:shd w:val="clear" w:color="auto" w:fill="FFFFFF"/>
        </w:rPr>
        <w:t>Techniques Used:</w:t>
      </w:r>
      <w:bookmarkEnd w:id="2"/>
    </w:p>
    <w:p w14:paraId="1EEEF670" w14:textId="77777777" w:rsidR="00712B73" w:rsidRPr="00CC0FD2" w:rsidRDefault="00712B73" w:rsidP="00712B73">
      <w:pPr>
        <w:pStyle w:val="ListParagraph"/>
        <w:numPr>
          <w:ilvl w:val="0"/>
          <w:numId w:val="2"/>
        </w:numPr>
        <w:ind w:firstLineChars="0"/>
        <w:rPr>
          <w:b/>
          <w:bCs/>
          <w:shd w:val="clear" w:color="auto" w:fill="FFFFFF"/>
        </w:rPr>
      </w:pPr>
      <w:r w:rsidRPr="00CC0FD2">
        <w:rPr>
          <w:b/>
          <w:bCs/>
          <w:shd w:val="clear" w:color="auto" w:fill="FFFFFF"/>
        </w:rPr>
        <w:t>Neural Network Modelling.</w:t>
      </w:r>
    </w:p>
    <w:p w14:paraId="5070E69A" w14:textId="77777777" w:rsidR="00712B73" w:rsidRPr="00AF28D8" w:rsidRDefault="00712B73" w:rsidP="00712B73">
      <w:pPr>
        <w:rPr>
          <w:shd w:val="clear" w:color="auto" w:fill="FFFFFF"/>
        </w:rPr>
      </w:pPr>
      <w:r w:rsidRPr="00AF28D8">
        <w:rPr>
          <w:shd w:val="clear" w:color="auto" w:fill="FFFFFF"/>
        </w:rPr>
        <w:t xml:space="preserve">The study will utilize neural network modelling techniques to develop predictive models for customer behaviour, loyalty patterns, and engagement strategies. Neural network architectures, including feedforward neural networks and recurrent neural networks, will be implemented to analyse and predict membership data. </w:t>
      </w:r>
    </w:p>
    <w:p w14:paraId="164B7977" w14:textId="77777777" w:rsidR="00712B73" w:rsidRPr="00CC0FD2" w:rsidRDefault="00712B73" w:rsidP="00712B73">
      <w:pPr>
        <w:pStyle w:val="ListParagraph"/>
        <w:numPr>
          <w:ilvl w:val="0"/>
          <w:numId w:val="2"/>
        </w:numPr>
        <w:ind w:firstLineChars="0"/>
        <w:rPr>
          <w:b/>
          <w:bCs/>
        </w:rPr>
      </w:pPr>
      <w:r w:rsidRPr="00CC0FD2">
        <w:rPr>
          <w:b/>
          <w:bCs/>
          <w:shd w:val="clear" w:color="auto" w:fill="FFFFFF"/>
        </w:rPr>
        <w:t>Data Mining and Pattern Recognition.</w:t>
      </w:r>
    </w:p>
    <w:p w14:paraId="687F83B3" w14:textId="77777777" w:rsidR="00712B73" w:rsidRPr="00AF28D8" w:rsidRDefault="00712B73" w:rsidP="00712B73">
      <w:pPr>
        <w:rPr>
          <w:shd w:val="clear" w:color="auto" w:fill="FFFFFF"/>
        </w:rPr>
      </w:pPr>
      <w:r w:rsidRPr="00AF28D8">
        <w:rPr>
          <w:shd w:val="clear" w:color="auto" w:fill="FFFFFF"/>
        </w:rPr>
        <w:t xml:space="preserve">Data mining techniques, such as clustering and classification algorithms, will be applied to extract meaningful insights from membership data. Pattern recognition methods will be used to identify recurring patterns and anomalies in customer interactions and preferences. </w:t>
      </w:r>
    </w:p>
    <w:p w14:paraId="7EEC5013" w14:textId="77777777" w:rsidR="00712B73" w:rsidRPr="00CC0FD2" w:rsidRDefault="00712B73" w:rsidP="00712B73">
      <w:pPr>
        <w:pStyle w:val="ListParagraph"/>
        <w:numPr>
          <w:ilvl w:val="0"/>
          <w:numId w:val="2"/>
        </w:numPr>
        <w:ind w:firstLineChars="0"/>
        <w:rPr>
          <w:b/>
          <w:bCs/>
          <w:shd w:val="clear" w:color="auto" w:fill="FFFFFF"/>
        </w:rPr>
      </w:pPr>
      <w:r w:rsidRPr="00CC0FD2">
        <w:rPr>
          <w:b/>
          <w:bCs/>
          <w:shd w:val="clear" w:color="auto" w:fill="FFFFFF"/>
        </w:rPr>
        <w:lastRenderedPageBreak/>
        <w:t xml:space="preserve">Statistical Analysis. </w:t>
      </w:r>
    </w:p>
    <w:p w14:paraId="4AC8F83D" w14:textId="77777777" w:rsidR="00712B73" w:rsidRPr="00AF28D8" w:rsidRDefault="00712B73" w:rsidP="00712B73">
      <w:pPr>
        <w:rPr>
          <w:shd w:val="clear" w:color="auto" w:fill="FFFFFF"/>
        </w:rPr>
      </w:pPr>
      <w:r w:rsidRPr="00AF28D8">
        <w:rPr>
          <w:shd w:val="clear" w:color="auto" w:fill="FFFFFF"/>
        </w:rPr>
        <w:t xml:space="preserve">Statistical analysis, including regression analysis, hypothesis testing, and correlation analysis, will be conducted to quantify the relationships between variables and assess the impact of neural network integration on customer engagement metrics. </w:t>
      </w:r>
    </w:p>
    <w:p w14:paraId="1AE8286F" w14:textId="77777777" w:rsidR="00712B73" w:rsidRPr="00CC0FD2" w:rsidRDefault="00712B73" w:rsidP="00712B73">
      <w:pPr>
        <w:pStyle w:val="ListParagraph"/>
        <w:numPr>
          <w:ilvl w:val="0"/>
          <w:numId w:val="2"/>
        </w:numPr>
        <w:ind w:firstLineChars="0"/>
        <w:rPr>
          <w:b/>
          <w:bCs/>
          <w:shd w:val="clear" w:color="auto" w:fill="FFFFFF"/>
        </w:rPr>
      </w:pPr>
      <w:r w:rsidRPr="00CC0FD2">
        <w:rPr>
          <w:b/>
          <w:bCs/>
          <w:shd w:val="clear" w:color="auto" w:fill="FFFFFF"/>
        </w:rPr>
        <w:t xml:space="preserve">Qualitative Data Collection. </w:t>
      </w:r>
    </w:p>
    <w:p w14:paraId="5763EFDB" w14:textId="77777777" w:rsidR="00712B73" w:rsidRPr="00AF28D8" w:rsidRDefault="00712B73" w:rsidP="00712B73">
      <w:pPr>
        <w:rPr>
          <w:shd w:val="clear" w:color="auto" w:fill="FFFFFF"/>
        </w:rPr>
      </w:pPr>
      <w:r w:rsidRPr="00AF28D8">
        <w:rPr>
          <w:shd w:val="clear" w:color="auto" w:fill="FFFFFF"/>
        </w:rPr>
        <w:t xml:space="preserve">Qualitative data collection methods, such as semi-structured interviews and focus groups, will be employed to gather insights from industry experts and stakeholders. These qualitative data will provide contextual understanding and real-world perspectives on the implications of neural network integration in unified membership systems. By combining quantitative analysis with qualitative insights and utilizing advanced techniques in neural network </w:t>
      </w:r>
      <w:proofErr w:type="spellStart"/>
      <w:r w:rsidRPr="00AF28D8">
        <w:rPr>
          <w:shd w:val="clear" w:color="auto" w:fill="FFFFFF"/>
        </w:rPr>
        <w:t>modeling</w:t>
      </w:r>
      <w:proofErr w:type="spellEnd"/>
      <w:r w:rsidRPr="00AF28D8">
        <w:rPr>
          <w:shd w:val="clear" w:color="auto" w:fill="FFFFFF"/>
        </w:rPr>
        <w:t>, data mining, and statistical analysis, this study aims to provide a comprehensive understanding of the implications and effectiveness of leveraging neural network approaches for unified membership integration.</w:t>
      </w:r>
    </w:p>
    <w:p w14:paraId="2FF593FA" w14:textId="77777777" w:rsidR="00712B73" w:rsidRPr="00AF28D8" w:rsidRDefault="00712B73" w:rsidP="00712B73">
      <w:pPr>
        <w:pStyle w:val="Heading2"/>
        <w:rPr>
          <w:shd w:val="clear" w:color="auto" w:fill="FFFFFF"/>
        </w:rPr>
      </w:pPr>
      <w:bookmarkStart w:id="3" w:name="_Toc167059501"/>
      <w:r w:rsidRPr="00AF28D8">
        <w:rPr>
          <w:shd w:val="clear" w:color="auto" w:fill="FFFFFF"/>
        </w:rPr>
        <w:t>Data Collection, Analysis, and Interpretation.</w:t>
      </w:r>
      <w:bookmarkEnd w:id="3"/>
    </w:p>
    <w:p w14:paraId="7B3ABB7A" w14:textId="77777777" w:rsidR="00712B73" w:rsidRPr="00AF28D8" w:rsidRDefault="00712B73" w:rsidP="00712B73">
      <w:pPr>
        <w:rPr>
          <w:shd w:val="clear" w:color="auto" w:fill="FFFFFF"/>
        </w:rPr>
      </w:pPr>
      <w:r w:rsidRPr="00AF28D8">
        <w:rPr>
          <w:shd w:val="clear" w:color="auto" w:fill="FFFFFF"/>
        </w:rPr>
        <w:t xml:space="preserve">In this study on the integration of neural network approaches for unified membership systems, a structured approach was followed for data collection, analysis, and interpretation. The methodology involved a combination of quantitative analysis and qualitative insights to provide a comprehensive understanding of the research question. </w:t>
      </w:r>
    </w:p>
    <w:p w14:paraId="17373979" w14:textId="77777777" w:rsidR="00712B73" w:rsidRPr="00AF28D8" w:rsidRDefault="00712B73" w:rsidP="00712B73">
      <w:pPr>
        <w:rPr>
          <w:shd w:val="clear" w:color="auto" w:fill="FFFFFF"/>
        </w:rPr>
      </w:pPr>
      <w:r w:rsidRPr="00AF28D8">
        <w:rPr>
          <w:shd w:val="clear" w:color="auto" w:fill="FFFFFF"/>
        </w:rPr>
        <w:t xml:space="preserve">Data collection was conducted through multiple sources, including membership databases, customer interaction logs, and feedback surveys. Quantitative data on customer behaviour, preferences, and engagement metrics were extracted from the unified membership systems. Qualitative data, such as customer feedback and expert opinions, were gathered through interviews and focus groups with industry professionals and stakeholders. The data collection process aimed to capture a holistic view of customer interactions and membership patterns within the integrated systems. </w:t>
      </w:r>
    </w:p>
    <w:p w14:paraId="3CA49E11" w14:textId="77777777" w:rsidR="00712B73" w:rsidRPr="00AF28D8" w:rsidRDefault="00712B73" w:rsidP="00712B73">
      <w:pPr>
        <w:rPr>
          <w:shd w:val="clear" w:color="auto" w:fill="FFFFFF"/>
        </w:rPr>
      </w:pPr>
      <w:r w:rsidRPr="00AF28D8">
        <w:rPr>
          <w:shd w:val="clear" w:color="auto" w:fill="FFFFFF"/>
        </w:rPr>
        <w:t xml:space="preserve">Quantitative data analysis involved the application of neural network </w:t>
      </w:r>
      <w:proofErr w:type="spellStart"/>
      <w:r w:rsidRPr="00AF28D8">
        <w:rPr>
          <w:shd w:val="clear" w:color="auto" w:fill="FFFFFF"/>
        </w:rPr>
        <w:t>modeling</w:t>
      </w:r>
      <w:proofErr w:type="spellEnd"/>
      <w:r w:rsidRPr="00AF28D8">
        <w:rPr>
          <w:shd w:val="clear" w:color="auto" w:fill="FFFFFF"/>
        </w:rPr>
        <w:t xml:space="preserve"> techniques, statistical analysis, and machine learning algorithms to process and interpret the membership data. Neural network models, such as artificial neural networks and adaptive neuro fuzzy inference systems, were utilized to predict customer behaviour and optimize engagement strategies. Statistical techniques, including regression analysis and correlation analysis, were employed to quantify the relationships between variables and assess the impact of neural network integration on customer engagement metrics. </w:t>
      </w:r>
    </w:p>
    <w:p w14:paraId="1250B41E" w14:textId="77777777" w:rsidR="00712B73" w:rsidRPr="00AF28D8" w:rsidRDefault="00712B73" w:rsidP="00712B73">
      <w:pPr>
        <w:rPr>
          <w:shd w:val="clear" w:color="auto" w:fill="FFFFFF"/>
        </w:rPr>
      </w:pPr>
      <w:r w:rsidRPr="00AF28D8">
        <w:rPr>
          <w:shd w:val="clear" w:color="auto" w:fill="FFFFFF"/>
        </w:rPr>
        <w:lastRenderedPageBreak/>
        <w:t xml:space="preserve">Qualitative data analysis focused on extracting key themes and insights from the interviews and focus groups conducted with industry experts. Thematic analysis and content analysis techniques were used to identify patterns, challenges, and opportunities related to the integration of neural networks in unified membership systems. Qualitative insights provided contextual understanding and real-world perspectives on the implications of neural network approaches for customer engagement and data management practices. </w:t>
      </w:r>
    </w:p>
    <w:p w14:paraId="3D1A9061" w14:textId="77777777" w:rsidR="00712B73" w:rsidRPr="00AF28D8" w:rsidRDefault="00712B73" w:rsidP="00712B73">
      <w:pPr>
        <w:rPr>
          <w:shd w:val="clear" w:color="auto" w:fill="FFFFFF"/>
        </w:rPr>
      </w:pPr>
      <w:r w:rsidRPr="00AF28D8">
        <w:rPr>
          <w:shd w:val="clear" w:color="auto" w:fill="FFFFFF"/>
        </w:rPr>
        <w:t xml:space="preserve">The interpretation of the data involved synthesizing the quantitative findings with qualitative insights to draw meaningful conclusions and implications. By triangulating the results from neural network </w:t>
      </w:r>
      <w:proofErr w:type="spellStart"/>
      <w:r w:rsidRPr="00AF28D8">
        <w:rPr>
          <w:shd w:val="clear" w:color="auto" w:fill="FFFFFF"/>
        </w:rPr>
        <w:t>modeling</w:t>
      </w:r>
      <w:proofErr w:type="spellEnd"/>
      <w:r w:rsidRPr="00AF28D8">
        <w:rPr>
          <w:shd w:val="clear" w:color="auto" w:fill="FFFFFF"/>
        </w:rPr>
        <w:t>, statistical analysis, and qualitative data, the study aimed to provide a comprehensive understanding of the effectiveness and implications of leveraging neural network approaches for unified membership integration. The interpretation process focused on identifying key trends, challenges, and opportunities for businesses seeking to enhance customer engagement and optimize data management strategies through neural network integration. By following a structured approach to data collection, analysis, and interpretation, this study aimed to provide valuable insights into the integration of neural network approaches for unified membership systems, offering practical implications for theory and practice in customer management and data-driven decision-making.</w:t>
      </w:r>
    </w:p>
    <w:p w14:paraId="3F21BCE5" w14:textId="77777777" w:rsidR="00712B73" w:rsidRPr="00AF28D8" w:rsidRDefault="00712B73" w:rsidP="00712B73">
      <w:r w:rsidRPr="00AF28D8">
        <w:t>Justify your choice of methodology and address any limitations.</w:t>
      </w:r>
    </w:p>
    <w:p w14:paraId="0C586700" w14:textId="77777777" w:rsidR="00712B73" w:rsidRPr="00AF28D8" w:rsidRDefault="00712B73" w:rsidP="00712B73">
      <w:r w:rsidRPr="00AF28D8">
        <w:t xml:space="preserve">The methodology chosen for this research on the integration of neural network approaches for unified membership systems is a mixed-methods approach that combines quantitative analysis and qualitative insights. The decision to adopt this methodology was influenced by the need to comprehensively address the research question and objectives, which involve investigating the effectiveness and implications of leveraging neural network approaches in unified membership integration. </w:t>
      </w:r>
    </w:p>
    <w:p w14:paraId="36741B41" w14:textId="77777777" w:rsidR="00712B73" w:rsidRPr="00AF28D8" w:rsidRDefault="00712B73" w:rsidP="00712B73">
      <w:r w:rsidRPr="00AF28D8">
        <w:t xml:space="preserve">Quantitative analysis will be conducted to explore the data-driven aspects of the research. This will involve utilizing statistical techniques, machine learning algorithms, and neural network models to process and interpret large datasets of membership information. By employing neural network models such as artificial neural networks and adaptive neuro fuzzy inference systems, the study aims to predict customer behaviour, optimize engagement strategies, and quantify the impact of neural network integration on customer engagement metrics. </w:t>
      </w:r>
    </w:p>
    <w:p w14:paraId="1F46658E" w14:textId="77777777" w:rsidR="00712B73" w:rsidRPr="00AF28D8" w:rsidRDefault="00712B73" w:rsidP="00712B73">
      <w:r w:rsidRPr="00AF28D8">
        <w:t xml:space="preserve">Qualitative insights will be gathered through interviews, focus groups, and consultations with industry professionals and researchers. These qualitative methods will provide valuable perspectives on the practical implications, challenges, and opportunities associated with </w:t>
      </w:r>
      <w:r w:rsidRPr="00AF28D8">
        <w:lastRenderedPageBreak/>
        <w:t xml:space="preserve">integrating neural networks in unified membership systems. Thematic analysis and content analysis techniques will be used to extract key themes and insights from the qualitative data, offering contextual understanding and real-world perspectives on the implications of neural network integration. </w:t>
      </w:r>
    </w:p>
    <w:p w14:paraId="6AB2C35D" w14:textId="77777777" w:rsidR="00712B73" w:rsidRPr="00AF28D8" w:rsidRDefault="00712B73" w:rsidP="00712B73">
      <w:r w:rsidRPr="00AF28D8">
        <w:t>The chosen methodology aligns with the research objectives by providing a comprehensive understanding of the effectiveness and implications of leveraging neural network approaches for unified membership integration. By combining quantitative analysis with qualitative insights, the study aims to offer practical implications for theory and practice in customer management and data-driven decision-making. However, it is essential to acknowledge the limitations of this methodology, such as potential biases in qualitative data collection and the complexity of interpreting results from mixed-methods analysis. Addressing these limitations through rigorous data validation and triangulation of findings will be crucial to ensuring the robustness and reliability of the research outcomes.</w:t>
      </w:r>
    </w:p>
    <w:p w14:paraId="59ECCD3A" w14:textId="77777777" w:rsidR="006718A9" w:rsidRDefault="006718A9"/>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F31A5"/>
    <w:multiLevelType w:val="hybridMultilevel"/>
    <w:tmpl w:val="816697D6"/>
    <w:lvl w:ilvl="0" w:tplc="1214E984">
      <w:start w:val="1"/>
      <w:numFmt w:val="decimal"/>
      <w:lvlText w:val="%1."/>
      <w:lvlJc w:val="left"/>
      <w:pPr>
        <w:ind w:left="500" w:hanging="440"/>
      </w:pPr>
      <w:rPr>
        <w:rFonts w:hint="eastAsia"/>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 w15:restartNumberingAfterBreak="0">
    <w:nsid w:val="78831C93"/>
    <w:multiLevelType w:val="multilevel"/>
    <w:tmpl w:val="0D40B8EC"/>
    <w:lvl w:ilvl="0">
      <w:start w:val="1"/>
      <w:numFmt w:val="decimal"/>
      <w:pStyle w:val="Heading1"/>
      <w:suff w:val="space"/>
      <w:lvlText w:val="%1"/>
      <w:lvlJc w:val="left"/>
      <w:pPr>
        <w:ind w:left="432" w:hanging="432"/>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num w:numId="1" w16cid:durableId="1054238763">
    <w:abstractNumId w:val="1"/>
  </w:num>
  <w:num w:numId="2" w16cid:durableId="106976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12"/>
    <w:rsid w:val="005C5D3E"/>
    <w:rsid w:val="006718A9"/>
    <w:rsid w:val="00712B73"/>
    <w:rsid w:val="007E0D6C"/>
    <w:rsid w:val="008906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8D58B"/>
  <w15:chartTrackingRefBased/>
  <w15:docId w15:val="{A2BB101D-3126-4002-BFB1-57B9221E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73"/>
    <w:pPr>
      <w:spacing w:after="0" w:line="360" w:lineRule="auto"/>
      <w:ind w:firstLineChars="200" w:firstLine="480"/>
      <w:jc w:val="both"/>
    </w:pPr>
    <w:rPr>
      <w:rFonts w:ascii="Times New Roman" w:eastAsia="Times New Roman" w:hAnsi="Times New Roman" w:cs="Times New Roman"/>
      <w:kern w:val="0"/>
      <w:sz w:val="24"/>
      <w:szCs w:val="24"/>
      <w:lang w:eastAsia="en-IE"/>
      <w14:ligatures w14:val="none"/>
    </w:rPr>
  </w:style>
  <w:style w:type="paragraph" w:styleId="Heading1">
    <w:name w:val="heading 1"/>
    <w:basedOn w:val="Normal"/>
    <w:next w:val="Normal"/>
    <w:link w:val="Heading1Char"/>
    <w:uiPriority w:val="9"/>
    <w:qFormat/>
    <w:rsid w:val="00712B73"/>
    <w:pPr>
      <w:keepNext/>
      <w:keepLines/>
      <w:numPr>
        <w:numId w:val="1"/>
      </w:numPr>
      <w:spacing w:before="340" w:after="330" w:line="276" w:lineRule="auto"/>
      <w:ind w:firstLineChars="0" w:firstLine="0"/>
      <w:outlineLvl w:val="0"/>
    </w:pPr>
    <w:rPr>
      <w:b/>
      <w:bCs/>
      <w:kern w:val="44"/>
      <w:sz w:val="36"/>
      <w:szCs w:val="36"/>
    </w:rPr>
  </w:style>
  <w:style w:type="paragraph" w:styleId="Heading2">
    <w:name w:val="heading 2"/>
    <w:basedOn w:val="Normal"/>
    <w:next w:val="Normal"/>
    <w:link w:val="Heading2Char"/>
    <w:uiPriority w:val="9"/>
    <w:unhideWhenUsed/>
    <w:qFormat/>
    <w:rsid w:val="00712B73"/>
    <w:pPr>
      <w:keepNext/>
      <w:keepLines/>
      <w:numPr>
        <w:ilvl w:val="1"/>
        <w:numId w:val="1"/>
      </w:numPr>
      <w:spacing w:before="260" w:after="260" w:line="276" w:lineRule="auto"/>
      <w:ind w:firstLineChars="0"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712B73"/>
    <w:pPr>
      <w:keepNext/>
      <w:keepLines/>
      <w:numPr>
        <w:ilvl w:val="2"/>
        <w:numId w:val="1"/>
      </w:numPr>
      <w:adjustRightInd w:val="0"/>
      <w:snapToGrid w:val="0"/>
      <w:spacing w:before="260" w:after="240" w:line="276" w:lineRule="auto"/>
      <w:ind w:firstLineChars="0" w:firstLine="0"/>
      <w:jc w:val="left"/>
      <w:outlineLvl w:val="2"/>
    </w:pPr>
    <w:rPr>
      <w:b/>
      <w:bCs/>
      <w:sz w:val="32"/>
      <w:szCs w:val="32"/>
    </w:rPr>
  </w:style>
  <w:style w:type="paragraph" w:styleId="Heading4">
    <w:name w:val="heading 4"/>
    <w:basedOn w:val="Normal"/>
    <w:next w:val="Normal"/>
    <w:link w:val="Heading4Char"/>
    <w:uiPriority w:val="9"/>
    <w:unhideWhenUsed/>
    <w:qFormat/>
    <w:rsid w:val="00712B73"/>
    <w:pPr>
      <w:keepNext/>
      <w:keepLines/>
      <w:numPr>
        <w:ilvl w:val="3"/>
        <w:numId w:val="1"/>
      </w:numPr>
      <w:spacing w:before="280" w:after="290" w:line="276" w:lineRule="auto"/>
      <w:ind w:firstLineChars="0" w:firstLine="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712B73"/>
    <w:pPr>
      <w:keepNext/>
      <w:keepLines/>
      <w:numPr>
        <w:ilvl w:val="4"/>
        <w:numId w:val="1"/>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712B73"/>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712B73"/>
    <w:pPr>
      <w:keepNext/>
      <w:keepLines/>
      <w:numPr>
        <w:ilvl w:val="6"/>
        <w:numId w:val="1"/>
      </w:numPr>
      <w:spacing w:before="240" w:after="64" w:line="320" w:lineRule="auto"/>
      <w:ind w:firstLineChars="0" w:firstLine="0"/>
      <w:outlineLvl w:val="6"/>
    </w:pPr>
    <w:rPr>
      <w:b/>
      <w:bCs/>
    </w:rPr>
  </w:style>
  <w:style w:type="paragraph" w:styleId="Heading8">
    <w:name w:val="heading 8"/>
    <w:basedOn w:val="Normal"/>
    <w:next w:val="Normal"/>
    <w:link w:val="Heading8Char"/>
    <w:uiPriority w:val="9"/>
    <w:semiHidden/>
    <w:unhideWhenUsed/>
    <w:qFormat/>
    <w:rsid w:val="00712B73"/>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712B73"/>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B73"/>
    <w:rPr>
      <w:rFonts w:ascii="Times New Roman" w:eastAsia="Times New Roman" w:hAnsi="Times New Roman" w:cs="Times New Roman"/>
      <w:b/>
      <w:bCs/>
      <w:kern w:val="44"/>
      <w:sz w:val="36"/>
      <w:szCs w:val="36"/>
      <w:lang w:eastAsia="en-IE"/>
      <w14:ligatures w14:val="none"/>
    </w:rPr>
  </w:style>
  <w:style w:type="character" w:customStyle="1" w:styleId="Heading2Char">
    <w:name w:val="Heading 2 Char"/>
    <w:basedOn w:val="DefaultParagraphFont"/>
    <w:link w:val="Heading2"/>
    <w:uiPriority w:val="9"/>
    <w:rsid w:val="00712B73"/>
    <w:rPr>
      <w:rFonts w:ascii="Times New Roman" w:eastAsiaTheme="majorEastAsia" w:hAnsi="Times New Roman" w:cs="Times New Roman"/>
      <w:b/>
      <w:bCs/>
      <w:kern w:val="0"/>
      <w:sz w:val="32"/>
      <w:szCs w:val="32"/>
      <w:lang w:eastAsia="en-IE"/>
      <w14:ligatures w14:val="none"/>
    </w:rPr>
  </w:style>
  <w:style w:type="character" w:customStyle="1" w:styleId="Heading3Char">
    <w:name w:val="Heading 3 Char"/>
    <w:basedOn w:val="DefaultParagraphFont"/>
    <w:link w:val="Heading3"/>
    <w:uiPriority w:val="9"/>
    <w:rsid w:val="00712B73"/>
    <w:rPr>
      <w:rFonts w:ascii="Times New Roman" w:eastAsia="Times New Roman" w:hAnsi="Times New Roman" w:cs="Times New Roman"/>
      <w:b/>
      <w:bCs/>
      <w:kern w:val="0"/>
      <w:sz w:val="32"/>
      <w:szCs w:val="32"/>
      <w:lang w:eastAsia="en-IE"/>
      <w14:ligatures w14:val="none"/>
    </w:rPr>
  </w:style>
  <w:style w:type="character" w:customStyle="1" w:styleId="Heading4Char">
    <w:name w:val="Heading 4 Char"/>
    <w:basedOn w:val="DefaultParagraphFont"/>
    <w:link w:val="Heading4"/>
    <w:uiPriority w:val="9"/>
    <w:rsid w:val="00712B73"/>
    <w:rPr>
      <w:rFonts w:ascii="Times New Roman" w:eastAsiaTheme="majorEastAsia" w:hAnsi="Times New Roman" w:cs="Times New Roman"/>
      <w:b/>
      <w:bCs/>
      <w:kern w:val="0"/>
      <w:sz w:val="28"/>
      <w:szCs w:val="28"/>
      <w:lang w:eastAsia="en-IE"/>
      <w14:ligatures w14:val="none"/>
    </w:rPr>
  </w:style>
  <w:style w:type="character" w:customStyle="1" w:styleId="Heading5Char">
    <w:name w:val="Heading 5 Char"/>
    <w:basedOn w:val="DefaultParagraphFont"/>
    <w:link w:val="Heading5"/>
    <w:uiPriority w:val="9"/>
    <w:semiHidden/>
    <w:rsid w:val="00712B73"/>
    <w:rPr>
      <w:rFonts w:ascii="Times New Roman" w:eastAsia="Times New Roman" w:hAnsi="Times New Roman" w:cs="Times New Roman"/>
      <w:b/>
      <w:bCs/>
      <w:kern w:val="0"/>
      <w:sz w:val="28"/>
      <w:szCs w:val="28"/>
      <w:lang w:eastAsia="en-IE"/>
      <w14:ligatures w14:val="none"/>
    </w:rPr>
  </w:style>
  <w:style w:type="character" w:customStyle="1" w:styleId="Heading6Char">
    <w:name w:val="Heading 6 Char"/>
    <w:basedOn w:val="DefaultParagraphFont"/>
    <w:link w:val="Heading6"/>
    <w:uiPriority w:val="9"/>
    <w:semiHidden/>
    <w:rsid w:val="00712B73"/>
    <w:rPr>
      <w:rFonts w:asciiTheme="majorHAnsi" w:eastAsiaTheme="majorEastAsia" w:hAnsiTheme="majorHAnsi" w:cstheme="majorBidi"/>
      <w:b/>
      <w:bCs/>
      <w:kern w:val="0"/>
      <w:sz w:val="24"/>
      <w:szCs w:val="24"/>
      <w:lang w:eastAsia="en-IE"/>
      <w14:ligatures w14:val="none"/>
    </w:rPr>
  </w:style>
  <w:style w:type="character" w:customStyle="1" w:styleId="Heading7Char">
    <w:name w:val="Heading 7 Char"/>
    <w:basedOn w:val="DefaultParagraphFont"/>
    <w:link w:val="Heading7"/>
    <w:uiPriority w:val="9"/>
    <w:semiHidden/>
    <w:rsid w:val="00712B73"/>
    <w:rPr>
      <w:rFonts w:ascii="Times New Roman" w:eastAsia="Times New Roman" w:hAnsi="Times New Roman" w:cs="Times New Roman"/>
      <w:b/>
      <w:bCs/>
      <w:kern w:val="0"/>
      <w:sz w:val="24"/>
      <w:szCs w:val="24"/>
      <w:lang w:eastAsia="en-IE"/>
      <w14:ligatures w14:val="none"/>
    </w:rPr>
  </w:style>
  <w:style w:type="character" w:customStyle="1" w:styleId="Heading8Char">
    <w:name w:val="Heading 8 Char"/>
    <w:basedOn w:val="DefaultParagraphFont"/>
    <w:link w:val="Heading8"/>
    <w:uiPriority w:val="9"/>
    <w:semiHidden/>
    <w:rsid w:val="00712B73"/>
    <w:rPr>
      <w:rFonts w:asciiTheme="majorHAnsi" w:eastAsiaTheme="majorEastAsia" w:hAnsiTheme="majorHAnsi" w:cstheme="majorBidi"/>
      <w:kern w:val="0"/>
      <w:sz w:val="24"/>
      <w:szCs w:val="24"/>
      <w:lang w:eastAsia="en-IE"/>
      <w14:ligatures w14:val="none"/>
    </w:rPr>
  </w:style>
  <w:style w:type="character" w:customStyle="1" w:styleId="Heading9Char">
    <w:name w:val="Heading 9 Char"/>
    <w:basedOn w:val="DefaultParagraphFont"/>
    <w:link w:val="Heading9"/>
    <w:uiPriority w:val="9"/>
    <w:semiHidden/>
    <w:rsid w:val="00712B73"/>
    <w:rPr>
      <w:rFonts w:asciiTheme="majorHAnsi" w:eastAsiaTheme="majorEastAsia" w:hAnsiTheme="majorHAnsi" w:cstheme="majorBidi"/>
      <w:kern w:val="0"/>
      <w:sz w:val="21"/>
      <w:szCs w:val="21"/>
      <w:lang w:eastAsia="en-IE"/>
      <w14:ligatures w14:val="none"/>
    </w:rPr>
  </w:style>
  <w:style w:type="paragraph" w:styleId="ListParagraph">
    <w:name w:val="List Paragraph"/>
    <w:basedOn w:val="Normal"/>
    <w:uiPriority w:val="34"/>
    <w:qFormat/>
    <w:rsid w:val="0071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1106</Words>
  <Characters>7476</Characters>
  <Application>Microsoft Office Word</Application>
  <DocSecurity>0</DocSecurity>
  <Lines>108</Lines>
  <Paragraphs>25</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3</cp:revision>
  <dcterms:created xsi:type="dcterms:W3CDTF">2024-11-14T12:08:00Z</dcterms:created>
  <dcterms:modified xsi:type="dcterms:W3CDTF">2024-11-14T12:16:00Z</dcterms:modified>
</cp:coreProperties>
</file>