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161"/>
        <w:tblW w:w="10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629"/>
        <w:gridCol w:w="425"/>
        <w:gridCol w:w="500"/>
        <w:gridCol w:w="1072"/>
        <w:gridCol w:w="849"/>
        <w:gridCol w:w="4824"/>
        <w:gridCol w:w="1146"/>
        <w:gridCol w:w="1097"/>
      </w:tblGrid>
      <w:tr w:rsidR="000C6C86" w:rsidRPr="001E3C2E" w:rsidTr="000C6C86">
        <w:trPr>
          <w:cantSplit/>
          <w:trHeight w:val="216"/>
        </w:trPr>
        <w:tc>
          <w:tcPr>
            <w:tcW w:w="629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ColumnHeadings"/>
            </w:pPr>
            <w:r>
              <w:t>Qty (hrs)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C6C86" w:rsidRDefault="000C6C86" w:rsidP="000C6C86">
            <w:pPr>
              <w:pStyle w:val="ColumnHeadings"/>
            </w:pPr>
            <w:r>
              <w:t>Type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C6C86" w:rsidRDefault="000C6C86" w:rsidP="000C6C86">
            <w:pPr>
              <w:pStyle w:val="ColumnHeadings"/>
            </w:pPr>
            <w:r>
              <w:t>Date</w:t>
            </w:r>
          </w:p>
        </w:tc>
        <w:tc>
          <w:tcPr>
            <w:tcW w:w="5673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ColumnHeadings"/>
            </w:pPr>
            <w:r>
              <w:t>Description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ColumnHeadings"/>
            </w:pPr>
            <w:r>
              <w:t>Unit Price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ColumnHeadings"/>
            </w:pPr>
            <w:r>
              <w:t>Line Total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8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Initial design / html cut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2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Project setup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3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Featured items implementation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1/29/2012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Main menu navigation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1/31/2012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complete main menu, begin pov coding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2/7/212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Pov / button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2/10/2012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Setup search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1.5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2/12/2012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Pdf form setup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1.5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2/12/2012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Main slideshow setup /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2/20/2012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Desgin -&gt; dev handoff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2/20/2012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Desgin -&gt; dev handoff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2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2/21/2012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 w:rsidRPr="006B1A67">
              <w:t>implement header, nav, search, hp cut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2/22/2012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hp news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design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2/23/2012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featured items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2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2/24/2012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subpage setup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3/12/2012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search results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3/15/2012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obtain / prep / implement assoc logos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.25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3/15/2012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move search input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3/15/2012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search images styling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.25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content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3/19/2012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about us population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content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3/19/2012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faq conent population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3/26/2012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update pdf document, update registration page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3.75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4/7/2012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florida map implementation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3.75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dev</w:t>
            </w: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  <w:r>
              <w:t>4/15/2012</w:t>
            </w: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us map implementation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.75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r>
              <w:t>content population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11421F" w:rsidP="000C6C86">
            <w:pPr>
              <w:pStyle w:val="Amount"/>
            </w:pPr>
            <w:r>
              <w:t>$</w:t>
            </w:r>
            <w:r w:rsidR="000C6C86">
              <w:t>35</w:t>
            </w:r>
            <w:r>
              <w:t>/hour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26.50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11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design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Default="0011421F" w:rsidP="000C6C86">
            <w:pPr>
              <w:pStyle w:val="Amount"/>
            </w:pPr>
            <w:r>
              <w:t>$</w:t>
            </w:r>
            <w:r w:rsidR="000C6C86">
              <w:t>55</w:t>
            </w:r>
            <w:r>
              <w:t>/hour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605.00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15.75</w:t>
            </w:r>
          </w:p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r>
              <w:t>development / project management</w:t>
            </w:r>
          </w:p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Default="0011421F" w:rsidP="000C6C86">
            <w:pPr>
              <w:pStyle w:val="Amount"/>
            </w:pPr>
            <w:r>
              <w:t>$</w:t>
            </w:r>
            <w:r w:rsidR="000C6C86">
              <w:t>55</w:t>
            </w:r>
            <w:r>
              <w:t>/hour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866.25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/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/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10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56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</w:p>
        </w:tc>
      </w:tr>
      <w:tr w:rsidR="000C6C86" w:rsidRPr="001C2122" w:rsidTr="000C6C86">
        <w:trPr>
          <w:cantSplit/>
          <w:trHeight w:val="216"/>
        </w:trPr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4824" w:type="dxa"/>
            <w:vMerge w:val="restart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rightalignedtext"/>
            </w:pPr>
            <w:r>
              <w:t>Subtotal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$1497.75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4824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0C6C86" w:rsidRDefault="000C6C86" w:rsidP="000C6C86">
            <w:pPr>
              <w:pStyle w:val="rightalignedtext"/>
            </w:pPr>
            <w:r>
              <w:t>Less Payment</w:t>
            </w:r>
          </w:p>
          <w:p w:rsidR="000C6C86" w:rsidRPr="001E3C2E" w:rsidRDefault="000C6C86" w:rsidP="000C6C86">
            <w:pPr>
              <w:pStyle w:val="rightalignedtext"/>
            </w:pPr>
            <w:r>
              <w:t>received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-700.00</w:t>
            </w:r>
          </w:p>
        </w:tc>
      </w:tr>
      <w:tr w:rsidR="000C6C86" w:rsidRPr="001C2122" w:rsidTr="000C6C86">
        <w:trPr>
          <w:cantSplit/>
          <w:trHeight w:val="216"/>
        </w:trPr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86" w:rsidRPr="001E3C2E" w:rsidRDefault="000C6C86" w:rsidP="000C6C86">
            <w:pPr>
              <w:jc w:val="right"/>
            </w:pPr>
          </w:p>
        </w:tc>
        <w:tc>
          <w:tcPr>
            <w:tcW w:w="482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6C86" w:rsidRPr="001E3C2E" w:rsidRDefault="000C6C86" w:rsidP="000C6C86"/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0C6C86" w:rsidRPr="001E3C2E" w:rsidRDefault="000C6C86" w:rsidP="000C6C86">
            <w:pPr>
              <w:pStyle w:val="rightalignedtext"/>
            </w:pPr>
            <w:r>
              <w:t>Total</w:t>
            </w:r>
          </w:p>
        </w:tc>
        <w:tc>
          <w:tcPr>
            <w:tcW w:w="10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6C86" w:rsidRPr="001C2122" w:rsidRDefault="000C6C86" w:rsidP="000C6C86">
            <w:pPr>
              <w:pStyle w:val="Amount"/>
            </w:pPr>
            <w:r>
              <w:t>$797.75</w:t>
            </w:r>
          </w:p>
        </w:tc>
      </w:tr>
    </w:tbl>
    <w:p w:rsidR="00E34197" w:rsidRDefault="007B690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2.65pt;margin-top:-15pt;width:215.95pt;height:81.75pt;z-index:251660288;mso-width-percent:400;mso-position-horizontal-relative:text;mso-position-vertical-relative:text;mso-width-percent:400;mso-width-relative:margin;mso-height-relative:margin" stroked="f">
            <v:textbox>
              <w:txbxContent>
                <w:p w:rsidR="000C6C86" w:rsidRPr="000C6C86" w:rsidRDefault="000C6C86" w:rsidP="000C6C86">
                  <w:pPr>
                    <w:jc w:val="right"/>
                    <w:rPr>
                      <w:sz w:val="28"/>
                      <w:szCs w:val="28"/>
                    </w:rPr>
                  </w:pPr>
                  <w:r w:rsidRPr="000C6C86">
                    <w:rPr>
                      <w:sz w:val="28"/>
                      <w:szCs w:val="28"/>
                    </w:rPr>
                    <w:t>INVOICE</w:t>
                  </w:r>
                </w:p>
                <w:p w:rsidR="000C6C86" w:rsidRDefault="000C6C86" w:rsidP="000C6C86">
                  <w:pPr>
                    <w:jc w:val="right"/>
                  </w:pPr>
                  <w:r>
                    <w:t>4/21/2012</w:t>
                  </w:r>
                </w:p>
                <w:p w:rsidR="0011421F" w:rsidRDefault="0011421F" w:rsidP="0011421F">
                  <w:pPr>
                    <w:jc w:val="right"/>
                  </w:pPr>
                  <w:r>
                    <w:t>Amplex</w:t>
                  </w:r>
                  <w:r>
                    <w:br/>
                  </w:r>
                  <w:r w:rsidRPr="0011421F">
                    <w:t>13100 34th St North</w:t>
                  </w:r>
                  <w:r>
                    <w:br/>
                  </w:r>
                  <w:r w:rsidRPr="0011421F">
                    <w:t>Clearwater FL, 33762</w:t>
                  </w:r>
                </w:p>
                <w:p w:rsidR="000C6C86" w:rsidRPr="000C6C86" w:rsidRDefault="000C6C86" w:rsidP="000C6C86">
                  <w:pPr>
                    <w:jc w:val="right"/>
                    <w:rPr>
                      <w:i/>
                    </w:rPr>
                  </w:pPr>
                  <w:r w:rsidRPr="000C6C86">
                    <w:rPr>
                      <w:i/>
                    </w:rPr>
                    <w:t>Payment Terms:  Due upon receipt</w:t>
                  </w:r>
                </w:p>
              </w:txbxContent>
            </v:textbox>
          </v:shape>
        </w:pict>
      </w:r>
      <w:r w:rsidR="000C6C86">
        <w:t>Jerry Woodlock</w:t>
      </w:r>
    </w:p>
    <w:p w:rsidR="000C6C86" w:rsidRDefault="000C6C86">
      <w:r>
        <w:t>9804 Bennington Drive</w:t>
      </w:r>
    </w:p>
    <w:p w:rsidR="000C6C86" w:rsidRDefault="000C6C86">
      <w:r>
        <w:t>Tampa, FL  33626</w:t>
      </w:r>
    </w:p>
    <w:p w:rsidR="000C6C86" w:rsidRDefault="000C6C86">
      <w:r>
        <w:t>813-810-4900</w:t>
      </w:r>
    </w:p>
    <w:p w:rsidR="000C6C86" w:rsidRDefault="000C6C86"/>
    <w:sectPr w:rsidR="000C6C86" w:rsidSect="000C6C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80"/>
  <w:displayHorizontalDrawingGridEvery w:val="2"/>
  <w:characterSpacingControl w:val="doNotCompress"/>
  <w:compat/>
  <w:rsids>
    <w:rsidRoot w:val="000C6C86"/>
    <w:rsid w:val="000C6C86"/>
    <w:rsid w:val="0011421F"/>
    <w:rsid w:val="0024759D"/>
    <w:rsid w:val="0031395A"/>
    <w:rsid w:val="00407339"/>
    <w:rsid w:val="00475E80"/>
    <w:rsid w:val="0049122C"/>
    <w:rsid w:val="00542E7B"/>
    <w:rsid w:val="00566022"/>
    <w:rsid w:val="007A1EA4"/>
    <w:rsid w:val="007B6903"/>
    <w:rsid w:val="007E7C3F"/>
    <w:rsid w:val="00D80402"/>
    <w:rsid w:val="00FA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86"/>
    <w:pPr>
      <w:spacing w:after="0" w:line="240" w:lineRule="auto"/>
    </w:pPr>
    <w:rPr>
      <w:rFonts w:ascii="Century Gothic" w:eastAsia="Times New Roman" w:hAnsi="Century Gothic" w:cs="Times New Roman"/>
      <w:sz w:val="16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C6C86"/>
    <w:pPr>
      <w:jc w:val="right"/>
    </w:pPr>
  </w:style>
  <w:style w:type="paragraph" w:customStyle="1" w:styleId="ColumnHeadings">
    <w:name w:val="Column Headings"/>
    <w:basedOn w:val="Heading2"/>
    <w:autoRedefine/>
    <w:rsid w:val="000C6C86"/>
    <w:pPr>
      <w:keepNext w:val="0"/>
      <w:keepLines w:val="0"/>
      <w:spacing w:before="20"/>
    </w:pPr>
    <w:rPr>
      <w:rFonts w:ascii="Century Gothic" w:eastAsia="Times New Roman" w:hAnsi="Century Gothic" w:cs="Times New Roman"/>
      <w:b w:val="0"/>
      <w:bCs w:val="0"/>
      <w:color w:val="auto"/>
      <w:sz w:val="16"/>
      <w:szCs w:val="16"/>
    </w:rPr>
  </w:style>
  <w:style w:type="paragraph" w:customStyle="1" w:styleId="rightalignedtext">
    <w:name w:val="right aligned text"/>
    <w:basedOn w:val="Normal"/>
    <w:rsid w:val="000C6C86"/>
    <w:pPr>
      <w:spacing w:line="240" w:lineRule="atLeast"/>
      <w:jc w:val="right"/>
    </w:pPr>
    <w:rPr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86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>Hewlett-Packard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2</cp:revision>
  <dcterms:created xsi:type="dcterms:W3CDTF">2012-07-01T03:02:00Z</dcterms:created>
  <dcterms:modified xsi:type="dcterms:W3CDTF">2012-07-01T03:02:00Z</dcterms:modified>
</cp:coreProperties>
</file>