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80EB" w14:textId="77777777" w:rsidR="005A638A" w:rsidRDefault="00824B9A">
      <w:pPr>
        <w:spacing w:after="40"/>
        <w:jc w:val="center"/>
      </w:pPr>
      <w:r>
        <w:rPr>
          <w:noProof/>
        </w:rPr>
        <w:drawing>
          <wp:inline distT="0" distB="0" distL="0" distR="0" wp14:anchorId="3ADECCFF" wp14:editId="106B31F3">
            <wp:extent cx="612000" cy="612000"/>
            <wp:effectExtent l="0" t="0" r="0" b="0"/>
            <wp:docPr id="1" name="Logo Hotel Parai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6322" w14:textId="77777777" w:rsidR="005A638A" w:rsidRDefault="00824B9A">
      <w:pPr>
        <w:spacing w:after="60"/>
        <w:jc w:val="center"/>
      </w:pPr>
      <w:r>
        <w:rPr>
          <w:b/>
          <w:color w:val="0A3457"/>
          <w:sz w:val="34"/>
          <w:szCs w:val="34"/>
        </w:rPr>
        <w:t>PROPOSTA COMERCIAL ÁGIL E ANTEPROJETO DE SOFTWARE</w:t>
      </w:r>
    </w:p>
    <w:p w14:paraId="4E3CC5D4" w14:textId="77777777" w:rsidR="005A638A" w:rsidRDefault="00824B9A">
      <w:pPr>
        <w:spacing w:after="240"/>
        <w:jc w:val="center"/>
      </w:pPr>
      <w:r>
        <w:rPr>
          <w:i/>
          <w:color w:val="C9A227"/>
        </w:rPr>
        <w:t>Hotel Paraíso — Sistema de Gestão Hoteleira e Portal de Reservas Online</w:t>
      </w:r>
    </w:p>
    <w:p w14:paraId="0C7E2285" w14:textId="77777777" w:rsidR="005A638A" w:rsidRDefault="00824B9A">
      <w:pPr>
        <w:spacing w:after="30"/>
      </w:pPr>
      <w:r>
        <w:rPr>
          <w:b/>
          <w:sz w:val="22"/>
          <w:szCs w:val="22"/>
        </w:rPr>
        <w:t xml:space="preserve">À: </w:t>
      </w:r>
      <w:r>
        <w:rPr>
          <w:sz w:val="22"/>
          <w:szCs w:val="22"/>
        </w:rPr>
        <w:t>Diretoria e Gerência de Hospedagem — Hotel Paraíso</w:t>
      </w:r>
    </w:p>
    <w:p w14:paraId="5DFF0D40" w14:textId="77777777" w:rsidR="005A638A" w:rsidRDefault="00824B9A">
      <w:pPr>
        <w:spacing w:after="30"/>
      </w:pPr>
      <w:r>
        <w:rPr>
          <w:b/>
          <w:sz w:val="22"/>
          <w:szCs w:val="22"/>
        </w:rPr>
        <w:t xml:space="preserve">Assunto: </w:t>
      </w:r>
      <w:r>
        <w:rPr>
          <w:sz w:val="22"/>
          <w:szCs w:val="22"/>
        </w:rPr>
        <w:t>Proposta Comercial Ágil para Desenvolvimento do Sistema de Gestão Hoteleira e Portal de Reservas Online</w:t>
      </w:r>
    </w:p>
    <w:p w14:paraId="1CAC2E4A" w14:textId="77777777" w:rsidR="005A638A" w:rsidRDefault="00824B9A">
      <w:pPr>
        <w:spacing w:after="30"/>
      </w:pPr>
      <w:r>
        <w:rPr>
          <w:b/>
          <w:sz w:val="22"/>
          <w:szCs w:val="22"/>
        </w:rPr>
        <w:t xml:space="preserve">Data da Proposta: </w:t>
      </w:r>
      <w:r>
        <w:rPr>
          <w:sz w:val="22"/>
          <w:szCs w:val="22"/>
        </w:rPr>
        <w:t xml:space="preserve">17 de </w:t>
      </w:r>
      <w:proofErr w:type="gramStart"/>
      <w:r>
        <w:rPr>
          <w:sz w:val="22"/>
          <w:szCs w:val="22"/>
        </w:rPr>
        <w:t>Agosto</w:t>
      </w:r>
      <w:proofErr w:type="gramEnd"/>
      <w:r>
        <w:rPr>
          <w:sz w:val="22"/>
          <w:szCs w:val="22"/>
        </w:rPr>
        <w:t xml:space="preserve"> de 2026</w:t>
      </w:r>
    </w:p>
    <w:p w14:paraId="14787ECA" w14:textId="77777777" w:rsidR="005A638A" w:rsidRDefault="00824B9A">
      <w:pPr>
        <w:spacing w:after="30"/>
      </w:pPr>
      <w:r>
        <w:rPr>
          <w:b/>
          <w:sz w:val="22"/>
          <w:szCs w:val="22"/>
        </w:rPr>
        <w:t xml:space="preserve">Proposta Nº: </w:t>
      </w:r>
      <w:r>
        <w:rPr>
          <w:sz w:val="22"/>
          <w:szCs w:val="22"/>
        </w:rPr>
        <w:t>PROP-AGIL-2026-HTP-001 (Rev. Final)</w:t>
      </w:r>
    </w:p>
    <w:p w14:paraId="6DA4BDCF" w14:textId="77777777" w:rsidR="005A638A" w:rsidRDefault="00824B9A">
      <w:pPr>
        <w:spacing w:before="260" w:after="90"/>
      </w:pPr>
      <w:r>
        <w:rPr>
          <w:b/>
          <w:color w:val="0A3457"/>
          <w:sz w:val="27"/>
          <w:szCs w:val="27"/>
        </w:rPr>
        <w:t>1. Sumário Executivo e Modelo de Gestão Ágil</w:t>
      </w:r>
    </w:p>
    <w:p w14:paraId="64129167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>Esta proposta apresenta o projeto para o desenvolvimento do Sistema de Gestão Hoteleira e Portal de Reservas Online do Hotel Paraíso. Adotaremos o framework Ágil (Scrum/</w:t>
      </w:r>
      <w:proofErr w:type="spellStart"/>
      <w:r>
        <w:rPr>
          <w:sz w:val="22"/>
          <w:szCs w:val="22"/>
        </w:rPr>
        <w:t>Kanban</w:t>
      </w:r>
      <w:proofErr w:type="spellEnd"/>
      <w:r>
        <w:rPr>
          <w:sz w:val="22"/>
          <w:szCs w:val="22"/>
        </w:rPr>
        <w:t xml:space="preserve">) em ciclos quinzenais de entrega (Sprints de 2 semanas), iniciando em 17 de </w:t>
      </w:r>
      <w:proofErr w:type="gramStart"/>
      <w:r>
        <w:rPr>
          <w:sz w:val="22"/>
          <w:szCs w:val="22"/>
        </w:rPr>
        <w:t>Agosto</w:t>
      </w:r>
      <w:proofErr w:type="gramEnd"/>
      <w:r>
        <w:rPr>
          <w:sz w:val="22"/>
          <w:szCs w:val="22"/>
        </w:rPr>
        <w:t xml:space="preserve"> de 2026 e com término em 06 de </w:t>
      </w:r>
      <w:proofErr w:type="gramStart"/>
      <w:r>
        <w:rPr>
          <w:sz w:val="22"/>
          <w:szCs w:val="22"/>
        </w:rPr>
        <w:t>Novembro</w:t>
      </w:r>
      <w:proofErr w:type="gramEnd"/>
      <w:r>
        <w:rPr>
          <w:sz w:val="22"/>
          <w:szCs w:val="22"/>
        </w:rPr>
        <w:t xml:space="preserve"> de 2026.</w:t>
      </w:r>
    </w:p>
    <w:p w14:paraId="37610924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>Diferencial de Entregas Contínuas: a abordagem ágil garante que o hotel não precise esperar o final do projeto para colher resultados. A cada 14 dias, um incremento de software testado e funcional é apresentado e homologado, permitindo a operação parcial do site institucional e do motor de reservas antes da alta temporada.</w:t>
      </w:r>
    </w:p>
    <w:p w14:paraId="20A8730F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>Governança e Liderança de Equipe: o projeto será gerido diretamente pelos nossos Analistas de Requisitos / Gestores de Projeto, que atuarão no papel de Scrum Masters, garantindo o alinhamento quinzenal com a diretoria do hotel e executando os testes operacionais (QA) antes de cada liberação.</w:t>
      </w:r>
    </w:p>
    <w:p w14:paraId="7952DD23" w14:textId="77777777" w:rsidR="005A638A" w:rsidRDefault="00824B9A">
      <w:pPr>
        <w:spacing w:before="260" w:after="90"/>
      </w:pPr>
      <w:r>
        <w:rPr>
          <w:b/>
          <w:color w:val="0A3457"/>
          <w:sz w:val="27"/>
          <w:szCs w:val="27"/>
        </w:rPr>
        <w:t>2. Escopo Macro e Decomposição do Backlog</w:t>
      </w:r>
    </w:p>
    <w:p w14:paraId="7AFA8DFC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 xml:space="preserve">O sistema está decomposto em 6 Módulos Funcionais no </w:t>
      </w:r>
      <w:proofErr w:type="spellStart"/>
      <w:r>
        <w:rPr>
          <w:sz w:val="22"/>
          <w:szCs w:val="22"/>
        </w:rPr>
        <w:t>Product</w:t>
      </w:r>
      <w:proofErr w:type="spellEnd"/>
      <w:r>
        <w:rPr>
          <w:sz w:val="22"/>
          <w:szCs w:val="22"/>
        </w:rPr>
        <w:t xml:space="preserve"> Backlog, priorizados pelo impacto operacional e comercial no hotel:</w:t>
      </w:r>
    </w:p>
    <w:p w14:paraId="7925E990" w14:textId="77777777" w:rsidR="005A638A" w:rsidRDefault="00824B9A">
      <w:pPr>
        <w:spacing w:before="90" w:after="20"/>
      </w:pPr>
      <w:r>
        <w:rPr>
          <w:b/>
          <w:color w:val="0A3457"/>
          <w:sz w:val="22"/>
          <w:szCs w:val="22"/>
        </w:rPr>
        <w:t>MÓD-01: Portal Institucional e Catálogo de Quartos</w:t>
      </w:r>
    </w:p>
    <w:p w14:paraId="3E7E449B" w14:textId="77777777" w:rsidR="005A638A" w:rsidRDefault="00824B9A">
      <w:pPr>
        <w:spacing w:after="60"/>
        <w:jc w:val="both"/>
      </w:pPr>
      <w:r>
        <w:rPr>
          <w:sz w:val="22"/>
          <w:szCs w:val="22"/>
        </w:rPr>
        <w:t>Site público responsivo com apresentação do hotel, tipos de quarto, diárias, comodidades e galeria de fotos. Base visual e informativa do sistema.</w:t>
      </w:r>
    </w:p>
    <w:p w14:paraId="0D1ABB90" w14:textId="77777777" w:rsidR="005A638A" w:rsidRDefault="00824B9A">
      <w:pPr>
        <w:spacing w:before="90" w:after="20"/>
      </w:pPr>
      <w:r>
        <w:rPr>
          <w:b/>
          <w:color w:val="0A3457"/>
          <w:sz w:val="22"/>
          <w:szCs w:val="22"/>
        </w:rPr>
        <w:t>MÓD-02: Motor de Reservas e Cadastro de Hóspedes</w:t>
      </w:r>
    </w:p>
    <w:p w14:paraId="559A4134" w14:textId="77777777" w:rsidR="005A638A" w:rsidRDefault="00824B9A">
      <w:pPr>
        <w:spacing w:after="60"/>
        <w:jc w:val="both"/>
      </w:pPr>
      <w:r>
        <w:rPr>
          <w:sz w:val="22"/>
          <w:szCs w:val="22"/>
        </w:rPr>
        <w:t>Formulário de reserva com cadastro do hóspede, cálculo automático das diárias (noites × tarifa), persistência em banco de dados e validações de datas e capacidade.</w:t>
      </w:r>
    </w:p>
    <w:p w14:paraId="19C44315" w14:textId="77777777" w:rsidR="005A638A" w:rsidRDefault="00824B9A">
      <w:pPr>
        <w:spacing w:before="90" w:after="20"/>
      </w:pPr>
      <w:r>
        <w:rPr>
          <w:b/>
          <w:color w:val="0A3457"/>
          <w:sz w:val="22"/>
          <w:szCs w:val="22"/>
        </w:rPr>
        <w:t>MÓD-03: Gestão de Disponibilidade e Tarifário</w:t>
      </w:r>
    </w:p>
    <w:p w14:paraId="194E3248" w14:textId="77777777" w:rsidR="005A638A" w:rsidRDefault="00824B9A">
      <w:pPr>
        <w:spacing w:after="60"/>
        <w:jc w:val="both"/>
      </w:pPr>
      <w:r>
        <w:rPr>
          <w:sz w:val="22"/>
          <w:szCs w:val="22"/>
        </w:rPr>
        <w:t>Calendário de ocupação, bloqueio de datas indisponíveis, tarifas sazonais e diferenciadas por tipo de quarto, evitando overbooking.</w:t>
      </w:r>
    </w:p>
    <w:p w14:paraId="67EBA9BA" w14:textId="77777777" w:rsidR="005A638A" w:rsidRDefault="00824B9A">
      <w:pPr>
        <w:spacing w:before="90" w:after="20"/>
      </w:pPr>
      <w:r>
        <w:rPr>
          <w:b/>
          <w:color w:val="0A3457"/>
          <w:sz w:val="22"/>
          <w:szCs w:val="22"/>
        </w:rPr>
        <w:t xml:space="preserve">MÓD-04: Painel de Recepção e Check-in / </w:t>
      </w:r>
      <w:proofErr w:type="spellStart"/>
      <w:r>
        <w:rPr>
          <w:b/>
          <w:color w:val="0A3457"/>
          <w:sz w:val="22"/>
          <w:szCs w:val="22"/>
        </w:rPr>
        <w:t>Check-out</w:t>
      </w:r>
      <w:proofErr w:type="spellEnd"/>
    </w:p>
    <w:p w14:paraId="56DB3FE7" w14:textId="77777777" w:rsidR="005A638A" w:rsidRDefault="00824B9A">
      <w:pPr>
        <w:spacing w:after="60"/>
        <w:jc w:val="both"/>
      </w:pPr>
      <w:r>
        <w:rPr>
          <w:sz w:val="22"/>
          <w:szCs w:val="22"/>
        </w:rPr>
        <w:t>Gestão operacional das reservas com status (confirmada, hospedado, finalizada, cancelada), mapa de quartos e controle da recepção 24h.</w:t>
      </w:r>
    </w:p>
    <w:p w14:paraId="342F5A02" w14:textId="77777777" w:rsidR="005A638A" w:rsidRDefault="00824B9A">
      <w:pPr>
        <w:spacing w:before="90" w:after="20"/>
      </w:pPr>
      <w:r>
        <w:rPr>
          <w:b/>
          <w:color w:val="0A3457"/>
          <w:sz w:val="22"/>
          <w:szCs w:val="22"/>
        </w:rPr>
        <w:t>MÓD-05: Pagamentos Online e Confirmação Automática</w:t>
      </w:r>
    </w:p>
    <w:p w14:paraId="179CD772" w14:textId="77777777" w:rsidR="005A638A" w:rsidRDefault="00824B9A">
      <w:pPr>
        <w:spacing w:after="60"/>
        <w:jc w:val="both"/>
      </w:pPr>
      <w:r>
        <w:rPr>
          <w:sz w:val="22"/>
          <w:szCs w:val="22"/>
        </w:rPr>
        <w:lastRenderedPageBreak/>
        <w:t>Integração de pagamentos (Pix, cartão de crédito), envio automático de e-mail de confirmação e emissão do comprovante/voucher da reserva.</w:t>
      </w:r>
    </w:p>
    <w:p w14:paraId="7701E649" w14:textId="77777777" w:rsidR="005A638A" w:rsidRDefault="00824B9A">
      <w:pPr>
        <w:spacing w:before="90" w:after="20"/>
      </w:pPr>
      <w:r>
        <w:rPr>
          <w:b/>
          <w:color w:val="0A3457"/>
          <w:sz w:val="22"/>
          <w:szCs w:val="22"/>
        </w:rPr>
        <w:t>MÓD-06: Relatórios Gerenciais e Taxa de Ocupação</w:t>
      </w:r>
    </w:p>
    <w:p w14:paraId="1EEC6F5D" w14:textId="77777777" w:rsidR="005A638A" w:rsidRDefault="00824B9A">
      <w:pPr>
        <w:spacing w:after="60"/>
        <w:jc w:val="both"/>
      </w:pPr>
      <w:r>
        <w:rPr>
          <w:sz w:val="22"/>
          <w:szCs w:val="22"/>
        </w:rPr>
        <w:t xml:space="preserve">Dashboards de receita (diária média e </w:t>
      </w:r>
      <w:proofErr w:type="spellStart"/>
      <w:r>
        <w:rPr>
          <w:sz w:val="22"/>
          <w:szCs w:val="22"/>
        </w:rPr>
        <w:t>RevPAR</w:t>
      </w:r>
      <w:proofErr w:type="spellEnd"/>
      <w:r>
        <w:rPr>
          <w:sz w:val="22"/>
          <w:szCs w:val="22"/>
        </w:rPr>
        <w:t>), taxa de ocupação, relatórios analíticos por período e por tipo de quarto para apoio à decisão.</w:t>
      </w:r>
    </w:p>
    <w:p w14:paraId="6F790B8A" w14:textId="77777777" w:rsidR="005A638A" w:rsidRDefault="00824B9A">
      <w:pPr>
        <w:spacing w:before="260" w:after="90"/>
      </w:pPr>
      <w:r>
        <w:rPr>
          <w:b/>
          <w:color w:val="0A3457"/>
          <w:sz w:val="27"/>
          <w:szCs w:val="27"/>
        </w:rPr>
        <w:t>3. Matriz de Dependências e Priorização do Backlog</w:t>
      </w:r>
    </w:p>
    <w:tbl>
      <w:tblPr>
        <w:tblW w:w="0" w:type="auto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200"/>
      </w:tblGrid>
      <w:tr w:rsidR="005A638A" w14:paraId="360610F9" w14:textId="77777777">
        <w:trPr>
          <w:tblHeader/>
        </w:trPr>
        <w:tc>
          <w:tcPr>
            <w:tcW w:w="1600" w:type="dxa"/>
            <w:shd w:val="clear" w:color="auto" w:fill="0A3457"/>
            <w:vAlign w:val="center"/>
          </w:tcPr>
          <w:p w14:paraId="11BC9549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4200" w:type="dxa"/>
            <w:shd w:val="clear" w:color="auto" w:fill="0A3457"/>
            <w:vAlign w:val="center"/>
          </w:tcPr>
          <w:p w14:paraId="0AB7D795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Nome do Módulo</w:t>
            </w:r>
          </w:p>
        </w:tc>
        <w:tc>
          <w:tcPr>
            <w:tcW w:w="3200" w:type="dxa"/>
            <w:shd w:val="clear" w:color="auto" w:fill="0A3457"/>
            <w:vAlign w:val="center"/>
          </w:tcPr>
          <w:p w14:paraId="49D61C3C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Pré-requisitos</w:t>
            </w:r>
          </w:p>
        </w:tc>
      </w:tr>
      <w:tr w:rsidR="005A638A" w14:paraId="50699B74" w14:textId="77777777">
        <w:tc>
          <w:tcPr>
            <w:tcW w:w="1600" w:type="dxa"/>
            <w:vAlign w:val="center"/>
          </w:tcPr>
          <w:p w14:paraId="21C5FEDE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1ª (Alta)</w:t>
            </w:r>
          </w:p>
        </w:tc>
        <w:tc>
          <w:tcPr>
            <w:tcW w:w="4200" w:type="dxa"/>
            <w:vAlign w:val="center"/>
          </w:tcPr>
          <w:p w14:paraId="43CF5F64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MÓD-01: Portal Institucional e Catálogo de Quartos</w:t>
            </w:r>
          </w:p>
        </w:tc>
        <w:tc>
          <w:tcPr>
            <w:tcW w:w="3200" w:type="dxa"/>
            <w:vAlign w:val="center"/>
          </w:tcPr>
          <w:p w14:paraId="058B69E1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Nenhum (Base do Sistema)</w:t>
            </w:r>
          </w:p>
        </w:tc>
      </w:tr>
      <w:tr w:rsidR="005A638A" w14:paraId="6C2A3DD1" w14:textId="77777777">
        <w:tc>
          <w:tcPr>
            <w:tcW w:w="1600" w:type="dxa"/>
            <w:shd w:val="clear" w:color="auto" w:fill="F2F4F7"/>
            <w:vAlign w:val="center"/>
          </w:tcPr>
          <w:p w14:paraId="7E7D8C4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2ª (Alta)</w:t>
            </w:r>
          </w:p>
        </w:tc>
        <w:tc>
          <w:tcPr>
            <w:tcW w:w="4200" w:type="dxa"/>
            <w:shd w:val="clear" w:color="auto" w:fill="F2F4F7"/>
            <w:vAlign w:val="center"/>
          </w:tcPr>
          <w:p w14:paraId="317A6EA8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MÓD-02: Motor de Reservas e Cadastro de Hóspedes</w:t>
            </w:r>
          </w:p>
        </w:tc>
        <w:tc>
          <w:tcPr>
            <w:tcW w:w="3200" w:type="dxa"/>
            <w:shd w:val="clear" w:color="auto" w:fill="F2F4F7"/>
            <w:vAlign w:val="center"/>
          </w:tcPr>
          <w:p w14:paraId="40F4032A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MÓD-01</w:t>
            </w:r>
          </w:p>
        </w:tc>
      </w:tr>
      <w:tr w:rsidR="005A638A" w14:paraId="5B57317C" w14:textId="77777777">
        <w:tc>
          <w:tcPr>
            <w:tcW w:w="1600" w:type="dxa"/>
            <w:vAlign w:val="center"/>
          </w:tcPr>
          <w:p w14:paraId="2B9279C8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3ª (Alta)</w:t>
            </w:r>
          </w:p>
        </w:tc>
        <w:tc>
          <w:tcPr>
            <w:tcW w:w="4200" w:type="dxa"/>
            <w:vAlign w:val="center"/>
          </w:tcPr>
          <w:p w14:paraId="2D56B51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MÓD-03: Gestão de Disponibilidade e Tarifário</w:t>
            </w:r>
          </w:p>
        </w:tc>
        <w:tc>
          <w:tcPr>
            <w:tcW w:w="3200" w:type="dxa"/>
            <w:vAlign w:val="center"/>
          </w:tcPr>
          <w:p w14:paraId="726D049F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MÓD-01, MÓD-02</w:t>
            </w:r>
          </w:p>
        </w:tc>
      </w:tr>
      <w:tr w:rsidR="005A638A" w14:paraId="31BA5DDB" w14:textId="77777777">
        <w:tc>
          <w:tcPr>
            <w:tcW w:w="1600" w:type="dxa"/>
            <w:shd w:val="clear" w:color="auto" w:fill="F2F4F7"/>
            <w:vAlign w:val="center"/>
          </w:tcPr>
          <w:p w14:paraId="3B124747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4ª (Média)</w:t>
            </w:r>
          </w:p>
        </w:tc>
        <w:tc>
          <w:tcPr>
            <w:tcW w:w="4200" w:type="dxa"/>
            <w:shd w:val="clear" w:color="auto" w:fill="F2F4F7"/>
            <w:vAlign w:val="center"/>
          </w:tcPr>
          <w:p w14:paraId="4745317B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MÓD-04: Painel de Recepção e Check-in/</w:t>
            </w:r>
            <w:proofErr w:type="spellStart"/>
            <w:r>
              <w:rPr>
                <w:sz w:val="20"/>
                <w:szCs w:val="20"/>
              </w:rPr>
              <w:t>Check-out</w:t>
            </w:r>
            <w:proofErr w:type="spellEnd"/>
          </w:p>
        </w:tc>
        <w:tc>
          <w:tcPr>
            <w:tcW w:w="3200" w:type="dxa"/>
            <w:shd w:val="clear" w:color="auto" w:fill="F2F4F7"/>
            <w:vAlign w:val="center"/>
          </w:tcPr>
          <w:p w14:paraId="4488087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MÓD-02, MÓD-03</w:t>
            </w:r>
          </w:p>
        </w:tc>
      </w:tr>
      <w:tr w:rsidR="005A638A" w14:paraId="30B8D057" w14:textId="77777777">
        <w:tc>
          <w:tcPr>
            <w:tcW w:w="1600" w:type="dxa"/>
            <w:vAlign w:val="center"/>
          </w:tcPr>
          <w:p w14:paraId="55AF681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5ª (Média)</w:t>
            </w:r>
          </w:p>
        </w:tc>
        <w:tc>
          <w:tcPr>
            <w:tcW w:w="4200" w:type="dxa"/>
            <w:vAlign w:val="center"/>
          </w:tcPr>
          <w:p w14:paraId="4539D3F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MÓD-05: Pagamentos Online e Confirmação</w:t>
            </w:r>
          </w:p>
        </w:tc>
        <w:tc>
          <w:tcPr>
            <w:tcW w:w="3200" w:type="dxa"/>
            <w:vAlign w:val="center"/>
          </w:tcPr>
          <w:p w14:paraId="568468E4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MÓD-02, MÓD-03</w:t>
            </w:r>
          </w:p>
        </w:tc>
      </w:tr>
      <w:tr w:rsidR="005A638A" w14:paraId="79356C62" w14:textId="77777777">
        <w:tc>
          <w:tcPr>
            <w:tcW w:w="1600" w:type="dxa"/>
            <w:shd w:val="clear" w:color="auto" w:fill="F2F4F7"/>
            <w:vAlign w:val="center"/>
          </w:tcPr>
          <w:p w14:paraId="3D1D6775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6ª (Média)</w:t>
            </w:r>
          </w:p>
        </w:tc>
        <w:tc>
          <w:tcPr>
            <w:tcW w:w="4200" w:type="dxa"/>
            <w:shd w:val="clear" w:color="auto" w:fill="F2F4F7"/>
            <w:vAlign w:val="center"/>
          </w:tcPr>
          <w:p w14:paraId="2C16C2C8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MÓD-06: Relatórios Gerenciais e Ocupação</w:t>
            </w:r>
          </w:p>
        </w:tc>
        <w:tc>
          <w:tcPr>
            <w:tcW w:w="3200" w:type="dxa"/>
            <w:shd w:val="clear" w:color="auto" w:fill="F2F4F7"/>
            <w:vAlign w:val="center"/>
          </w:tcPr>
          <w:p w14:paraId="003B2CE1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MÓD-03, MÓD-04, MÓD-05</w:t>
            </w:r>
          </w:p>
        </w:tc>
      </w:tr>
    </w:tbl>
    <w:p w14:paraId="118BD1BC" w14:textId="77777777" w:rsidR="005A638A" w:rsidRDefault="005A638A">
      <w:pPr>
        <w:spacing w:after="60"/>
      </w:pPr>
    </w:p>
    <w:p w14:paraId="3BF9CAFA" w14:textId="77777777" w:rsidR="005A638A" w:rsidRDefault="00824B9A">
      <w:pPr>
        <w:spacing w:before="260" w:after="90"/>
      </w:pPr>
      <w:r>
        <w:rPr>
          <w:b/>
          <w:color w:val="0A3457"/>
          <w:sz w:val="27"/>
          <w:szCs w:val="27"/>
        </w:rPr>
        <w:t>4. Cronograma Oficial de Sprints e Lançamento de Releases (2026)</w:t>
      </w:r>
    </w:p>
    <w:p w14:paraId="78EC9CB4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 xml:space="preserve">Composição da </w:t>
      </w:r>
      <w:proofErr w:type="spellStart"/>
      <w:r>
        <w:rPr>
          <w:sz w:val="22"/>
          <w:szCs w:val="22"/>
        </w:rPr>
        <w:t>Squad</w:t>
      </w:r>
      <w:proofErr w:type="spellEnd"/>
      <w:r>
        <w:rPr>
          <w:sz w:val="22"/>
          <w:szCs w:val="22"/>
        </w:rPr>
        <w:t xml:space="preserve"> Dedicada (5 Profissionais):</w:t>
      </w:r>
    </w:p>
    <w:p w14:paraId="284494F6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2 Analistas de Requisitos / Gestores de Projeto / QA: gestão do Backlog, alinhamento com o cliente, reuniões de Sprint e testes funcionais de qualidade.</w:t>
      </w:r>
    </w:p>
    <w:p w14:paraId="6A1366AC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3 Programadores Fullstack: arquitetura do banco de dados, desenvolvimento das telas, integrações (pagamentos e e-mail) e APIs.</w:t>
      </w:r>
    </w:p>
    <w:p w14:paraId="0556D55D" w14:textId="77777777" w:rsidR="005A638A" w:rsidRDefault="00824B9A">
      <w:pPr>
        <w:spacing w:before="140" w:after="60"/>
      </w:pPr>
      <w:r>
        <w:rPr>
          <w:b/>
          <w:sz w:val="23"/>
          <w:szCs w:val="23"/>
        </w:rPr>
        <w:t>4.1. Tabela do Cronograma Calendário</w:t>
      </w:r>
    </w:p>
    <w:tbl>
      <w:tblPr>
        <w:tblW w:w="0" w:type="auto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9"/>
        <w:gridCol w:w="3848"/>
        <w:gridCol w:w="2311"/>
        <w:gridCol w:w="1560"/>
      </w:tblGrid>
      <w:tr w:rsidR="005A638A" w14:paraId="3AB54A08" w14:textId="77777777">
        <w:trPr>
          <w:tblHeader/>
        </w:trPr>
        <w:tc>
          <w:tcPr>
            <w:tcW w:w="2000" w:type="dxa"/>
            <w:shd w:val="clear" w:color="auto" w:fill="0A3457"/>
            <w:vAlign w:val="center"/>
          </w:tcPr>
          <w:p w14:paraId="6F441471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Sprint / Release</w:t>
            </w:r>
          </w:p>
        </w:tc>
        <w:tc>
          <w:tcPr>
            <w:tcW w:w="4000" w:type="dxa"/>
            <w:shd w:val="clear" w:color="auto" w:fill="0A3457"/>
            <w:vAlign w:val="center"/>
          </w:tcPr>
          <w:p w14:paraId="21D13414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Foco do Incremento de Software</w:t>
            </w:r>
          </w:p>
        </w:tc>
        <w:tc>
          <w:tcPr>
            <w:tcW w:w="2400" w:type="dxa"/>
            <w:shd w:val="clear" w:color="auto" w:fill="0A3457"/>
            <w:vAlign w:val="center"/>
          </w:tcPr>
          <w:p w14:paraId="71C7B502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Período de Execução</w:t>
            </w:r>
          </w:p>
        </w:tc>
        <w:tc>
          <w:tcPr>
            <w:tcW w:w="1600" w:type="dxa"/>
            <w:shd w:val="clear" w:color="auto" w:fill="0A3457"/>
            <w:vAlign w:val="center"/>
          </w:tcPr>
          <w:p w14:paraId="15781473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Entrega / Demo</w:t>
            </w:r>
          </w:p>
        </w:tc>
      </w:tr>
      <w:tr w:rsidR="005A638A" w14:paraId="195D97BE" w14:textId="77777777">
        <w:tc>
          <w:tcPr>
            <w:tcW w:w="2000" w:type="dxa"/>
            <w:vAlign w:val="center"/>
          </w:tcPr>
          <w:p w14:paraId="57E5EEF8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4000" w:type="dxa"/>
            <w:vAlign w:val="center"/>
          </w:tcPr>
          <w:p w14:paraId="2B0D86A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Discovery, Backlog Detalhado e MÓD-01 (Portal e Catálogo de Quartos)</w:t>
            </w:r>
          </w:p>
        </w:tc>
        <w:tc>
          <w:tcPr>
            <w:tcW w:w="2400" w:type="dxa"/>
            <w:vAlign w:val="center"/>
          </w:tcPr>
          <w:p w14:paraId="40F44183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17/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  <w:r>
              <w:rPr>
                <w:sz w:val="20"/>
                <w:szCs w:val="20"/>
              </w:rPr>
              <w:t xml:space="preserve"> a 28/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1600" w:type="dxa"/>
            <w:vAlign w:val="center"/>
          </w:tcPr>
          <w:p w14:paraId="75820DF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28 de </w:t>
            </w:r>
            <w:proofErr w:type="gramStart"/>
            <w:r>
              <w:rPr>
                <w:sz w:val="20"/>
                <w:szCs w:val="20"/>
              </w:rPr>
              <w:t>Agosto</w:t>
            </w:r>
            <w:proofErr w:type="gramEnd"/>
          </w:p>
        </w:tc>
      </w:tr>
      <w:tr w:rsidR="005A638A" w14:paraId="706F6419" w14:textId="77777777">
        <w:tc>
          <w:tcPr>
            <w:tcW w:w="2000" w:type="dxa"/>
            <w:shd w:val="clear" w:color="auto" w:fill="F2F4F7"/>
            <w:vAlign w:val="center"/>
          </w:tcPr>
          <w:p w14:paraId="369308B3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4000" w:type="dxa"/>
            <w:shd w:val="clear" w:color="auto" w:fill="F2F4F7"/>
            <w:vAlign w:val="center"/>
          </w:tcPr>
          <w:p w14:paraId="41C1891A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MÓD-02 (Motor de Reservas e Cadastro de Hóspedes)</w:t>
            </w:r>
          </w:p>
        </w:tc>
        <w:tc>
          <w:tcPr>
            <w:tcW w:w="2400" w:type="dxa"/>
            <w:shd w:val="clear" w:color="auto" w:fill="F2F4F7"/>
            <w:vAlign w:val="center"/>
          </w:tcPr>
          <w:p w14:paraId="38B58EA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31/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  <w:r>
              <w:rPr>
                <w:sz w:val="20"/>
                <w:szCs w:val="20"/>
              </w:rPr>
              <w:t xml:space="preserve"> a 11/Set</w:t>
            </w:r>
          </w:p>
        </w:tc>
        <w:tc>
          <w:tcPr>
            <w:tcW w:w="1600" w:type="dxa"/>
            <w:shd w:val="clear" w:color="auto" w:fill="F2F4F7"/>
            <w:vAlign w:val="center"/>
          </w:tcPr>
          <w:p w14:paraId="282D6459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11 de </w:t>
            </w:r>
            <w:proofErr w:type="gramStart"/>
            <w:r>
              <w:rPr>
                <w:sz w:val="20"/>
                <w:szCs w:val="20"/>
              </w:rPr>
              <w:t>Setembro</w:t>
            </w:r>
            <w:proofErr w:type="gramEnd"/>
          </w:p>
        </w:tc>
      </w:tr>
      <w:tr w:rsidR="005A638A" w14:paraId="4578D014" w14:textId="77777777">
        <w:tc>
          <w:tcPr>
            <w:tcW w:w="2000" w:type="dxa"/>
            <w:vAlign w:val="center"/>
          </w:tcPr>
          <w:p w14:paraId="7C601501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4000" w:type="dxa"/>
            <w:vAlign w:val="center"/>
          </w:tcPr>
          <w:p w14:paraId="0D12C65F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MÓD-03 (Disponibilidade e Tarifário)</w:t>
            </w:r>
          </w:p>
        </w:tc>
        <w:tc>
          <w:tcPr>
            <w:tcW w:w="2400" w:type="dxa"/>
            <w:vAlign w:val="center"/>
          </w:tcPr>
          <w:p w14:paraId="2450D97E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14/Set a 25/Set</w:t>
            </w:r>
          </w:p>
        </w:tc>
        <w:tc>
          <w:tcPr>
            <w:tcW w:w="1600" w:type="dxa"/>
            <w:vAlign w:val="center"/>
          </w:tcPr>
          <w:p w14:paraId="4CB48C57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25 de </w:t>
            </w:r>
            <w:proofErr w:type="gramStart"/>
            <w:r>
              <w:rPr>
                <w:sz w:val="20"/>
                <w:szCs w:val="20"/>
              </w:rPr>
              <w:t>Setembro</w:t>
            </w:r>
            <w:proofErr w:type="gramEnd"/>
          </w:p>
        </w:tc>
      </w:tr>
      <w:tr w:rsidR="005A638A" w14:paraId="34E6EEC6" w14:textId="77777777">
        <w:tc>
          <w:tcPr>
            <w:tcW w:w="2000" w:type="dxa"/>
            <w:shd w:val="clear" w:color="auto" w:fill="F2F4F7"/>
            <w:vAlign w:val="center"/>
          </w:tcPr>
          <w:p w14:paraId="46D36D6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RELEASE 1 (MVP)</w:t>
            </w:r>
          </w:p>
        </w:tc>
        <w:tc>
          <w:tcPr>
            <w:tcW w:w="4000" w:type="dxa"/>
            <w:shd w:val="clear" w:color="auto" w:fill="F2F4F7"/>
            <w:vAlign w:val="center"/>
          </w:tcPr>
          <w:p w14:paraId="3817DB1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Go-Live Parcial: Site e Reservas Online Liberados</w:t>
            </w:r>
          </w:p>
        </w:tc>
        <w:tc>
          <w:tcPr>
            <w:tcW w:w="2400" w:type="dxa"/>
            <w:shd w:val="clear" w:color="auto" w:fill="F2F4F7"/>
            <w:vAlign w:val="center"/>
          </w:tcPr>
          <w:p w14:paraId="063D95D8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600" w:type="dxa"/>
            <w:shd w:val="clear" w:color="auto" w:fill="F2F4F7"/>
            <w:vAlign w:val="center"/>
          </w:tcPr>
          <w:p w14:paraId="03AA3CB0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28 de </w:t>
            </w:r>
            <w:proofErr w:type="gramStart"/>
            <w:r>
              <w:rPr>
                <w:sz w:val="20"/>
                <w:szCs w:val="20"/>
              </w:rPr>
              <w:t>Setembro</w:t>
            </w:r>
            <w:proofErr w:type="gramEnd"/>
          </w:p>
        </w:tc>
      </w:tr>
      <w:tr w:rsidR="005A638A" w14:paraId="211A35F6" w14:textId="77777777">
        <w:tc>
          <w:tcPr>
            <w:tcW w:w="2000" w:type="dxa"/>
            <w:vAlign w:val="center"/>
          </w:tcPr>
          <w:p w14:paraId="1A62FCA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4000" w:type="dxa"/>
            <w:vAlign w:val="center"/>
          </w:tcPr>
          <w:p w14:paraId="628404AF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MÓD-04 (Painel de Recepção e Check-in/</w:t>
            </w:r>
            <w:proofErr w:type="spellStart"/>
            <w:r>
              <w:rPr>
                <w:sz w:val="20"/>
                <w:szCs w:val="20"/>
              </w:rPr>
              <w:t>Check-out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vAlign w:val="center"/>
          </w:tcPr>
          <w:p w14:paraId="7DB4A23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28/Set a 09/Out</w:t>
            </w:r>
          </w:p>
        </w:tc>
        <w:tc>
          <w:tcPr>
            <w:tcW w:w="1600" w:type="dxa"/>
            <w:vAlign w:val="center"/>
          </w:tcPr>
          <w:p w14:paraId="15C0D0E2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09 de </w:t>
            </w:r>
            <w:proofErr w:type="gramStart"/>
            <w:r>
              <w:rPr>
                <w:sz w:val="20"/>
                <w:szCs w:val="20"/>
              </w:rPr>
              <w:t>Outubro</w:t>
            </w:r>
            <w:proofErr w:type="gramEnd"/>
          </w:p>
        </w:tc>
      </w:tr>
      <w:tr w:rsidR="005A638A" w14:paraId="0674D193" w14:textId="77777777">
        <w:tc>
          <w:tcPr>
            <w:tcW w:w="2000" w:type="dxa"/>
            <w:shd w:val="clear" w:color="auto" w:fill="F2F4F7"/>
            <w:vAlign w:val="center"/>
          </w:tcPr>
          <w:p w14:paraId="0594D944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 5</w:t>
            </w:r>
          </w:p>
        </w:tc>
        <w:tc>
          <w:tcPr>
            <w:tcW w:w="4000" w:type="dxa"/>
            <w:shd w:val="clear" w:color="auto" w:fill="F2F4F7"/>
            <w:vAlign w:val="center"/>
          </w:tcPr>
          <w:p w14:paraId="3A5FB057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MÓD-05 (Pagamentos Online e Confirmação)</w:t>
            </w:r>
          </w:p>
        </w:tc>
        <w:tc>
          <w:tcPr>
            <w:tcW w:w="2400" w:type="dxa"/>
            <w:shd w:val="clear" w:color="auto" w:fill="F2F4F7"/>
            <w:vAlign w:val="center"/>
          </w:tcPr>
          <w:p w14:paraId="03FCBAA6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13/Out a 23/Out</w:t>
            </w:r>
          </w:p>
        </w:tc>
        <w:tc>
          <w:tcPr>
            <w:tcW w:w="1600" w:type="dxa"/>
            <w:shd w:val="clear" w:color="auto" w:fill="F2F4F7"/>
            <w:vAlign w:val="center"/>
          </w:tcPr>
          <w:p w14:paraId="119118E5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23 de </w:t>
            </w:r>
            <w:proofErr w:type="gramStart"/>
            <w:r>
              <w:rPr>
                <w:sz w:val="20"/>
                <w:szCs w:val="20"/>
              </w:rPr>
              <w:t>Outubro</w:t>
            </w:r>
            <w:proofErr w:type="gramEnd"/>
          </w:p>
        </w:tc>
      </w:tr>
      <w:tr w:rsidR="005A638A" w14:paraId="20A91E36" w14:textId="77777777">
        <w:tc>
          <w:tcPr>
            <w:tcW w:w="2000" w:type="dxa"/>
            <w:vAlign w:val="center"/>
          </w:tcPr>
          <w:p w14:paraId="4A98B9B6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RELEASE 2</w:t>
            </w:r>
          </w:p>
        </w:tc>
        <w:tc>
          <w:tcPr>
            <w:tcW w:w="4000" w:type="dxa"/>
            <w:vAlign w:val="center"/>
          </w:tcPr>
          <w:p w14:paraId="601955A1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Go-Live Pleno: Reservas, Pagamentos e Recepção Ativos</w:t>
            </w:r>
          </w:p>
        </w:tc>
        <w:tc>
          <w:tcPr>
            <w:tcW w:w="2400" w:type="dxa"/>
            <w:vAlign w:val="center"/>
          </w:tcPr>
          <w:p w14:paraId="46F6EB83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600" w:type="dxa"/>
            <w:vAlign w:val="center"/>
          </w:tcPr>
          <w:p w14:paraId="09B5DB42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26 de </w:t>
            </w:r>
            <w:proofErr w:type="gramStart"/>
            <w:r>
              <w:rPr>
                <w:sz w:val="20"/>
                <w:szCs w:val="20"/>
              </w:rPr>
              <w:t>Outubro</w:t>
            </w:r>
            <w:proofErr w:type="gramEnd"/>
          </w:p>
        </w:tc>
      </w:tr>
      <w:tr w:rsidR="005A638A" w14:paraId="4D1EBE6D" w14:textId="77777777">
        <w:tc>
          <w:tcPr>
            <w:tcW w:w="2000" w:type="dxa"/>
            <w:shd w:val="clear" w:color="auto" w:fill="F2F4F7"/>
            <w:vAlign w:val="center"/>
          </w:tcPr>
          <w:p w14:paraId="12F8D00B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 6</w:t>
            </w:r>
          </w:p>
        </w:tc>
        <w:tc>
          <w:tcPr>
            <w:tcW w:w="4000" w:type="dxa"/>
            <w:shd w:val="clear" w:color="auto" w:fill="F2F4F7"/>
            <w:vAlign w:val="center"/>
          </w:tcPr>
          <w:p w14:paraId="6E51E1FA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MÓD-06 (Relatórios Gerenciais e Taxa de Ocupação)</w:t>
            </w:r>
          </w:p>
        </w:tc>
        <w:tc>
          <w:tcPr>
            <w:tcW w:w="2400" w:type="dxa"/>
            <w:shd w:val="clear" w:color="auto" w:fill="F2F4F7"/>
            <w:vAlign w:val="center"/>
          </w:tcPr>
          <w:p w14:paraId="5657258F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26/Out a 06/</w:t>
            </w:r>
            <w:proofErr w:type="spellStart"/>
            <w:r>
              <w:rPr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1600" w:type="dxa"/>
            <w:shd w:val="clear" w:color="auto" w:fill="F2F4F7"/>
            <w:vAlign w:val="center"/>
          </w:tcPr>
          <w:p w14:paraId="6848D4F6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 xml:space="preserve">06 de </w:t>
            </w:r>
            <w:proofErr w:type="gramStart"/>
            <w:r>
              <w:rPr>
                <w:sz w:val="20"/>
                <w:szCs w:val="20"/>
              </w:rPr>
              <w:t>Novembro</w:t>
            </w:r>
            <w:proofErr w:type="gramEnd"/>
          </w:p>
        </w:tc>
      </w:tr>
    </w:tbl>
    <w:p w14:paraId="2F7C4C5E" w14:textId="77777777" w:rsidR="005A638A" w:rsidRDefault="005A638A">
      <w:pPr>
        <w:spacing w:after="60"/>
      </w:pPr>
    </w:p>
    <w:p w14:paraId="4E8A73C9" w14:textId="77777777" w:rsidR="005A638A" w:rsidRDefault="00824B9A">
      <w:pPr>
        <w:spacing w:before="260" w:after="90"/>
      </w:pPr>
      <w:r>
        <w:rPr>
          <w:b/>
          <w:color w:val="0A3457"/>
          <w:sz w:val="27"/>
          <w:szCs w:val="27"/>
        </w:rPr>
        <w:lastRenderedPageBreak/>
        <w:t>5. Proposta Financeira e Condições Comerciais</w:t>
      </w:r>
    </w:p>
    <w:p w14:paraId="3088C45B" w14:textId="77777777" w:rsidR="005A638A" w:rsidRDefault="00824B9A">
      <w:pPr>
        <w:spacing w:before="140" w:after="60"/>
      </w:pPr>
      <w:r>
        <w:rPr>
          <w:b/>
          <w:sz w:val="23"/>
          <w:szCs w:val="23"/>
        </w:rPr>
        <w:t xml:space="preserve">5.1. Modelo de Contratação Ágil: Capacidade por Sprint (Time &amp; </w:t>
      </w:r>
      <w:proofErr w:type="spellStart"/>
      <w:r>
        <w:rPr>
          <w:b/>
          <w:sz w:val="23"/>
          <w:szCs w:val="23"/>
        </w:rPr>
        <w:t>Materials</w:t>
      </w:r>
      <w:proofErr w:type="spellEnd"/>
      <w:r>
        <w:rPr>
          <w:b/>
          <w:sz w:val="23"/>
          <w:szCs w:val="23"/>
        </w:rPr>
        <w:t>)</w:t>
      </w:r>
    </w:p>
    <w:p w14:paraId="09E1A4D6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 xml:space="preserve">A contratação é realizada por Capacidade da </w:t>
      </w:r>
      <w:proofErr w:type="spellStart"/>
      <w:r>
        <w:rPr>
          <w:sz w:val="22"/>
          <w:szCs w:val="22"/>
        </w:rPr>
        <w:t>Squad</w:t>
      </w:r>
      <w:proofErr w:type="spellEnd"/>
      <w:r>
        <w:rPr>
          <w:sz w:val="22"/>
          <w:szCs w:val="22"/>
        </w:rPr>
        <w:t xml:space="preserve"> por Sprint (Sprint </w:t>
      </w:r>
      <w:proofErr w:type="spellStart"/>
      <w:r>
        <w:rPr>
          <w:sz w:val="22"/>
          <w:szCs w:val="22"/>
        </w:rPr>
        <w:t>Fee</w:t>
      </w:r>
      <w:proofErr w:type="spellEnd"/>
      <w:r>
        <w:rPr>
          <w:sz w:val="22"/>
          <w:szCs w:val="22"/>
        </w:rPr>
        <w:t>).</w:t>
      </w:r>
    </w:p>
    <w:p w14:paraId="307D6E0D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Flexibilidade Total: a gerência do hotel tem a liberdade de reorganizar a prioridade dos módulos entre Sprints sem a necessidade de aditivos contratuais.</w:t>
      </w:r>
    </w:p>
    <w:p w14:paraId="56F3A710" w14:textId="77777777" w:rsidR="005A638A" w:rsidRDefault="00824B9A">
      <w:pPr>
        <w:spacing w:before="140" w:after="60"/>
      </w:pPr>
      <w:r>
        <w:rPr>
          <w:b/>
          <w:sz w:val="23"/>
          <w:szCs w:val="23"/>
        </w:rPr>
        <w:t>5.2. Investimento</w:t>
      </w:r>
    </w:p>
    <w:p w14:paraId="5C5CEF72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Custo por Sprint Quinzenal (</w:t>
      </w:r>
      <w:proofErr w:type="spellStart"/>
      <w:r>
        <w:rPr>
          <w:sz w:val="22"/>
          <w:szCs w:val="22"/>
        </w:rPr>
        <w:t>Squad</w:t>
      </w:r>
      <w:proofErr w:type="spellEnd"/>
      <w:r>
        <w:rPr>
          <w:sz w:val="22"/>
          <w:szCs w:val="22"/>
        </w:rPr>
        <w:t xml:space="preserve"> de 5 Profissionais + Infra/Ferramentas): R$ 15.000,00 / Sprint</w:t>
      </w:r>
    </w:p>
    <w:p w14:paraId="745AD20F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Duração Total do Projeto: 6 Sprints (12 semanas úteis)</w:t>
      </w:r>
    </w:p>
    <w:p w14:paraId="5B398DFF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Investimento Total Comercial: R$ 90.000,00</w:t>
      </w:r>
    </w:p>
    <w:p w14:paraId="4A0955EA" w14:textId="77777777" w:rsidR="005A638A" w:rsidRDefault="00824B9A">
      <w:pPr>
        <w:spacing w:before="140" w:after="60"/>
      </w:pPr>
      <w:r>
        <w:rPr>
          <w:b/>
          <w:sz w:val="23"/>
          <w:szCs w:val="23"/>
        </w:rPr>
        <w:t>5.3. Cronograma de Pagamentos</w:t>
      </w:r>
    </w:p>
    <w:tbl>
      <w:tblPr>
        <w:tblW w:w="0" w:type="auto"/>
        <w:tblInd w:w="1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200"/>
        <w:gridCol w:w="2000"/>
      </w:tblGrid>
      <w:tr w:rsidR="005A638A" w14:paraId="7705088D" w14:textId="77777777">
        <w:trPr>
          <w:tblHeader/>
        </w:trPr>
        <w:tc>
          <w:tcPr>
            <w:tcW w:w="2400" w:type="dxa"/>
            <w:shd w:val="clear" w:color="auto" w:fill="0A3457"/>
            <w:vAlign w:val="center"/>
          </w:tcPr>
          <w:p w14:paraId="6331C986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Momento</w:t>
            </w:r>
          </w:p>
        </w:tc>
        <w:tc>
          <w:tcPr>
            <w:tcW w:w="5200" w:type="dxa"/>
            <w:shd w:val="clear" w:color="auto" w:fill="0A3457"/>
            <w:vAlign w:val="center"/>
          </w:tcPr>
          <w:p w14:paraId="080CF984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000" w:type="dxa"/>
            <w:shd w:val="clear" w:color="auto" w:fill="0A3457"/>
            <w:vAlign w:val="center"/>
          </w:tcPr>
          <w:p w14:paraId="74CCFCA4" w14:textId="77777777" w:rsidR="005A638A" w:rsidRDefault="00824B9A">
            <w:pPr>
              <w:spacing w:before="30" w:after="30"/>
            </w:pPr>
            <w:r>
              <w:rPr>
                <w:b/>
                <w:color w:val="FFFFFF"/>
                <w:sz w:val="20"/>
                <w:szCs w:val="20"/>
              </w:rPr>
              <w:t>Valor</w:t>
            </w:r>
          </w:p>
        </w:tc>
      </w:tr>
      <w:tr w:rsidR="005A638A" w14:paraId="631AA6AF" w14:textId="77777777">
        <w:tc>
          <w:tcPr>
            <w:tcW w:w="2400" w:type="dxa"/>
            <w:vAlign w:val="center"/>
          </w:tcPr>
          <w:p w14:paraId="1725F57F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17/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  <w:r>
              <w:rPr>
                <w:sz w:val="20"/>
                <w:szCs w:val="20"/>
              </w:rPr>
              <w:t xml:space="preserve"> (Assinatura)</w:t>
            </w:r>
          </w:p>
        </w:tc>
        <w:tc>
          <w:tcPr>
            <w:tcW w:w="5200" w:type="dxa"/>
            <w:vAlign w:val="center"/>
          </w:tcPr>
          <w:p w14:paraId="2647CEBF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Sinal contratual — garante início imediato, setup de arquitetura e alocação da equipe (abate a Sprint 6).</w:t>
            </w:r>
          </w:p>
        </w:tc>
        <w:tc>
          <w:tcPr>
            <w:tcW w:w="2000" w:type="dxa"/>
            <w:vAlign w:val="center"/>
          </w:tcPr>
          <w:p w14:paraId="2BD34569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R$ 15.000,00</w:t>
            </w:r>
          </w:p>
        </w:tc>
      </w:tr>
      <w:tr w:rsidR="005A638A" w14:paraId="2542A8F5" w14:textId="77777777">
        <w:tc>
          <w:tcPr>
            <w:tcW w:w="2400" w:type="dxa"/>
            <w:shd w:val="clear" w:color="auto" w:fill="F2F4F7"/>
            <w:vAlign w:val="center"/>
          </w:tcPr>
          <w:p w14:paraId="107963BD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Sprints 1 a 5</w:t>
            </w:r>
          </w:p>
        </w:tc>
        <w:tc>
          <w:tcPr>
            <w:tcW w:w="5200" w:type="dxa"/>
            <w:shd w:val="clear" w:color="auto" w:fill="F2F4F7"/>
            <w:vAlign w:val="center"/>
          </w:tcPr>
          <w:p w14:paraId="1BF40D2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Pagamento quinzenal na homologação do incremento (Sprint Review).</w:t>
            </w:r>
          </w:p>
        </w:tc>
        <w:tc>
          <w:tcPr>
            <w:tcW w:w="2000" w:type="dxa"/>
            <w:shd w:val="clear" w:color="auto" w:fill="F2F4F7"/>
            <w:vAlign w:val="center"/>
          </w:tcPr>
          <w:p w14:paraId="7CAA1DB5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R$ 15.000,00 / quinzena</w:t>
            </w:r>
          </w:p>
        </w:tc>
      </w:tr>
      <w:tr w:rsidR="005A638A" w14:paraId="722721EB" w14:textId="77777777">
        <w:tc>
          <w:tcPr>
            <w:tcW w:w="2400" w:type="dxa"/>
            <w:vAlign w:val="center"/>
          </w:tcPr>
          <w:p w14:paraId="095890C1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06/</w:t>
            </w:r>
            <w:proofErr w:type="spellStart"/>
            <w:r>
              <w:rPr>
                <w:sz w:val="20"/>
                <w:szCs w:val="20"/>
              </w:rPr>
              <w:t>Nov</w:t>
            </w:r>
            <w:proofErr w:type="spellEnd"/>
            <w:r>
              <w:rPr>
                <w:sz w:val="20"/>
                <w:szCs w:val="20"/>
              </w:rPr>
              <w:t xml:space="preserve"> (Sprint 6)</w:t>
            </w:r>
          </w:p>
        </w:tc>
        <w:tc>
          <w:tcPr>
            <w:tcW w:w="5200" w:type="dxa"/>
            <w:vAlign w:val="center"/>
          </w:tcPr>
          <w:p w14:paraId="25B5F61C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Encerramento do projeto — quitado via crédito do sinal inicial.</w:t>
            </w:r>
          </w:p>
        </w:tc>
        <w:tc>
          <w:tcPr>
            <w:tcW w:w="2000" w:type="dxa"/>
            <w:vAlign w:val="center"/>
          </w:tcPr>
          <w:p w14:paraId="50AF5A46" w14:textId="77777777" w:rsidR="005A638A" w:rsidRDefault="00824B9A">
            <w:pPr>
              <w:spacing w:before="30" w:after="30"/>
            </w:pPr>
            <w:r>
              <w:rPr>
                <w:sz w:val="20"/>
                <w:szCs w:val="20"/>
              </w:rPr>
              <w:t>R$ 0,00</w:t>
            </w:r>
          </w:p>
        </w:tc>
      </w:tr>
    </w:tbl>
    <w:p w14:paraId="624D2330" w14:textId="77777777" w:rsidR="005A638A" w:rsidRDefault="005A638A">
      <w:pPr>
        <w:spacing w:after="60"/>
      </w:pPr>
    </w:p>
    <w:p w14:paraId="444BDB27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>Cláusula de Saída sem Multa: caso o sistema atinja todas as necessidades operacionais antes do encerramento da 6ª Sprint, a contratante pode encerrar a parceria ao final de qualquer ciclo homologado, sem incidência de multas rescisórias sobre Sprints não iniciadas.</w:t>
      </w:r>
    </w:p>
    <w:p w14:paraId="2D234488" w14:textId="77777777" w:rsidR="005A638A" w:rsidRDefault="00824B9A">
      <w:pPr>
        <w:spacing w:before="260" w:after="90"/>
      </w:pPr>
      <w:r>
        <w:rPr>
          <w:b/>
          <w:color w:val="0A3457"/>
          <w:sz w:val="27"/>
          <w:szCs w:val="27"/>
        </w:rPr>
        <w:t>6. Governança e Próximos Passos</w:t>
      </w:r>
    </w:p>
    <w:p w14:paraId="3D08D552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 xml:space="preserve">•  Papel do Hotel Paraíso: o hotel indicará um responsável (Gerente de Hospedagem ou Supervisora de Recepção) para atuar como </w:t>
      </w:r>
      <w:proofErr w:type="spellStart"/>
      <w:r>
        <w:rPr>
          <w:sz w:val="22"/>
          <w:szCs w:val="22"/>
        </w:rPr>
        <w:t>Product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Owner</w:t>
      </w:r>
      <w:proofErr w:type="spellEnd"/>
      <w:r>
        <w:rPr>
          <w:sz w:val="22"/>
          <w:szCs w:val="22"/>
        </w:rPr>
        <w:t xml:space="preserve"> (PO), participando das validações quinzenais de 1 hora (Sprint Review).</w:t>
      </w:r>
    </w:p>
    <w:p w14:paraId="16EC824F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>•  Validade desta proposta: 15 dias corridos.</w:t>
      </w:r>
    </w:p>
    <w:p w14:paraId="0A4FCA2C" w14:textId="77777777" w:rsidR="005A638A" w:rsidRDefault="00824B9A">
      <w:pPr>
        <w:spacing w:after="40"/>
        <w:ind w:left="360" w:hanging="200"/>
      </w:pPr>
      <w:r>
        <w:rPr>
          <w:sz w:val="22"/>
          <w:szCs w:val="22"/>
        </w:rPr>
        <w:t xml:space="preserve">•  Início Previsto: 17 de </w:t>
      </w:r>
      <w:proofErr w:type="gramStart"/>
      <w:r>
        <w:rPr>
          <w:sz w:val="22"/>
          <w:szCs w:val="22"/>
        </w:rPr>
        <w:t>Agosto</w:t>
      </w:r>
      <w:proofErr w:type="gramEnd"/>
      <w:r>
        <w:rPr>
          <w:sz w:val="22"/>
          <w:szCs w:val="22"/>
        </w:rPr>
        <w:t xml:space="preserve"> de 2026.</w:t>
      </w:r>
    </w:p>
    <w:p w14:paraId="320BB9AD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 xml:space="preserve"> </w:t>
      </w:r>
    </w:p>
    <w:p w14:paraId="06DEE476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 xml:space="preserve">Guarulhos, 17 de </w:t>
      </w:r>
      <w:proofErr w:type="gramStart"/>
      <w:r>
        <w:rPr>
          <w:sz w:val="22"/>
          <w:szCs w:val="22"/>
        </w:rPr>
        <w:t>Agosto</w:t>
      </w:r>
      <w:proofErr w:type="gramEnd"/>
      <w:r>
        <w:rPr>
          <w:sz w:val="22"/>
          <w:szCs w:val="22"/>
        </w:rPr>
        <w:t xml:space="preserve"> de 2026.</w:t>
      </w:r>
    </w:p>
    <w:p w14:paraId="2FEF48B4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 xml:space="preserve"> </w:t>
      </w:r>
    </w:p>
    <w:p w14:paraId="09C4DFF6" w14:textId="77777777" w:rsidR="005A638A" w:rsidRDefault="00824B9A">
      <w:pPr>
        <w:spacing w:after="30"/>
      </w:pPr>
      <w:r>
        <w:rPr>
          <w:b/>
          <w:sz w:val="22"/>
          <w:szCs w:val="22"/>
        </w:rPr>
        <w:t xml:space="preserve">Nata Consultoria de Software </w:t>
      </w:r>
    </w:p>
    <w:p w14:paraId="60D0872E" w14:textId="77777777" w:rsidR="005A638A" w:rsidRDefault="00824B9A">
      <w:pPr>
        <w:spacing w:after="90" w:line="276" w:lineRule="auto"/>
        <w:jc w:val="both"/>
      </w:pPr>
      <w:r>
        <w:rPr>
          <w:sz w:val="22"/>
          <w:szCs w:val="22"/>
        </w:rPr>
        <w:t>Sistemas de Gestão Hoteleira e Engenharia de Software Ágil</w:t>
      </w:r>
    </w:p>
    <w:sectPr w:rsidR="005A638A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38A"/>
    <w:rsid w:val="001242CB"/>
    <w:rsid w:val="002C023C"/>
    <w:rsid w:val="005A638A"/>
    <w:rsid w:val="005E6C36"/>
    <w:rsid w:val="00824B9A"/>
    <w:rsid w:val="00F9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548F0"/>
  <w15:docId w15:val="{7249F47B-2A7D-4454-AA69-2B0F13BE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957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Munira Majdoub</cp:lastModifiedBy>
  <cp:revision>4</cp:revision>
  <dcterms:created xsi:type="dcterms:W3CDTF">2026-08-17T20:14:00Z</dcterms:created>
  <dcterms:modified xsi:type="dcterms:W3CDTF">2026-08-18T13:14:00Z</dcterms:modified>
</cp:coreProperties>
</file>