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3.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rPr/>
      </w:pPr>
      <w:r>
        <w:rPr/>
        <w:fldChar w:fldCharType="begin"/>
      </w:r>
      <w:r>
        <w:rPr/>
        <w:instrText> TITLE </w:instrText>
      </w:r>
      <w:r>
        <w:rPr/>
        <w:fldChar w:fldCharType="separate"/>
      </w:r>
      <w:r>
        <w:rPr/>
        <w:t>K5BCQ K3NG Keyer v0.3</w:t>
      </w:r>
      <w:r>
        <w:rPr/>
        <w:fldChar w:fldCharType="end"/>
      </w:r>
    </w:p>
    <w:p>
      <w:pPr>
        <w:pStyle w:val="OrgTitle"/>
        <w:rPr/>
      </w:pPr>
      <w:r>
        <w:rPr/>
      </w:r>
    </w:p>
    <w:p>
      <w:pPr>
        <w:pStyle w:val="OrgSubtitle"/>
        <w:rPr/>
      </w:pPr>
      <w:r>
        <w:rPr/>
        <w:fldChar w:fldCharType="begin"/>
      </w:r>
      <w:r>
        <w:rPr/>
        <w:instrText> AUTHOR </w:instrText>
      </w:r>
      <w:r>
        <w:rPr/>
        <w:fldChar w:fldCharType="separate"/>
      </w:r>
      <w:r>
        <w:rPr/>
        <w:t>woodjrx</w:t>
      </w:r>
      <w:r>
        <w:rPr/>
        <w:fldChar w:fldCharType="end"/>
      </w:r>
    </w:p>
    <w:p>
      <w:pPr>
        <w:pStyle w:val="OrgSubtitle"/>
        <w:rPr/>
      </w:pPr>
      <w:r>
        <w:rPr/>
      </w:r>
    </w:p>
    <w:sdt>
      <w:sdtPr>
        <w:docPartObj>
          <w:docPartGallery w:val="Table of Contents"/>
          <w:docPartUnique w:val="true"/>
        </w:docPartObj>
      </w:sdtPr>
      <w:sdtContent>
        <w:p>
          <w:pPr>
            <w:pStyle w:val="ContentsHeading"/>
            <w:suppressLineNumbers/>
            <w:ind w:left="0" w:right="0" w:hanging="0"/>
            <w:rPr>
              <w:b/>
              <w:b/>
              <w:bCs/>
              <w:sz w:val="32"/>
              <w:szCs w:val="32"/>
            </w:rPr>
          </w:pPr>
          <w:r>
            <w:rPr>
              <w:b/>
              <w:bCs/>
              <w:sz w:val="32"/>
              <w:szCs w:val="32"/>
            </w:rPr>
            <w:t>Table of Contents</w:t>
          </w:r>
        </w:p>
        <w:p>
          <w:pPr>
            <w:pStyle w:val="Contents1"/>
            <w:rPr/>
          </w:pPr>
          <w:r>
            <w:fldChar w:fldCharType="begin"/>
          </w:r>
          <w:r>
            <w:rPr>
              <w:rStyle w:val="InternetLink"/>
            </w:rPr>
            <w:instrText> TOC \f \o "1-3" \n 1-9 \h</w:instrText>
          </w:r>
          <w:r>
            <w:rPr>
              <w:rStyle w:val="InternetLink"/>
            </w:rPr>
            <w:fldChar w:fldCharType="separate"/>
          </w:r>
          <w:hyperlink w:anchor="orgb33ccfa">
            <w:r>
              <w:rPr>
                <w:rStyle w:val="InternetLink"/>
              </w:rPr>
              <w:t>1. Introduction</w:t>
            </w:r>
          </w:hyperlink>
        </w:p>
        <w:p>
          <w:pPr>
            <w:pStyle w:val="Contents1"/>
            <w:rPr/>
          </w:pPr>
          <w:hyperlink w:anchor="orgd691f52">
            <w:r>
              <w:rPr>
                <w:rStyle w:val="InternetLink"/>
              </w:rPr>
              <w:t>2. Bill of Materials</w:t>
            </w:r>
          </w:hyperlink>
        </w:p>
        <w:p>
          <w:pPr>
            <w:pStyle w:val="Contents1"/>
            <w:rPr/>
          </w:pPr>
          <w:hyperlink w:anchor="orga390d7a">
            <w:r>
              <w:rPr>
                <w:rStyle w:val="InternetLink"/>
              </w:rPr>
              <w:t>3. Build Instructions</w:t>
            </w:r>
          </w:hyperlink>
        </w:p>
        <w:p>
          <w:pPr>
            <w:pStyle w:val="Contents2"/>
            <w:rPr/>
          </w:pPr>
          <w:hyperlink w:anchor="orgf534123">
            <w:r>
              <w:rPr>
                <w:rStyle w:val="InternetLink"/>
              </w:rPr>
              <w:t>3.1. Arduino</w:t>
            </w:r>
          </w:hyperlink>
        </w:p>
        <w:p>
          <w:pPr>
            <w:pStyle w:val="Contents2"/>
            <w:rPr/>
          </w:pPr>
          <w:hyperlink w:anchor="org2147b6b">
            <w:r>
              <w:rPr>
                <w:rStyle w:val="InternetLink"/>
              </w:rPr>
              <w:t>3.2. Inputs</w:t>
            </w:r>
          </w:hyperlink>
        </w:p>
        <w:p>
          <w:pPr>
            <w:pStyle w:val="Contents2"/>
            <w:rPr/>
          </w:pPr>
          <w:hyperlink w:anchor="org775e257">
            <w:r>
              <w:rPr>
                <w:rStyle w:val="InternetLink"/>
              </w:rPr>
              <w:t>3.3. Outputs</w:t>
            </w:r>
          </w:hyperlink>
        </w:p>
        <w:p>
          <w:pPr>
            <w:pStyle w:val="Contents2"/>
            <w:rPr/>
          </w:pPr>
          <w:hyperlink w:anchor="org59ca05a">
            <w:r>
              <w:rPr>
                <w:rStyle w:val="InternetLink"/>
              </w:rPr>
              <w:t>3.4. Displays / Indicators</w:t>
            </w:r>
          </w:hyperlink>
        </w:p>
        <w:p>
          <w:pPr>
            <w:pStyle w:val="Contents2"/>
            <w:rPr/>
          </w:pPr>
          <w:hyperlink w:anchor="org36db42d">
            <w:r>
              <w:rPr>
                <w:rStyle w:val="InternetLink"/>
              </w:rPr>
              <w:t>3.5. Miscellaneous</w:t>
            </w:r>
          </w:hyperlink>
        </w:p>
        <w:p>
          <w:pPr>
            <w:pStyle w:val="Contents1"/>
            <w:rPr/>
          </w:pPr>
          <w:hyperlink w:anchor="org84162c4">
            <w:r>
              <w:rPr>
                <w:rStyle w:val="InternetLink"/>
              </w:rPr>
              <w:t>4. Flashing Instructions</w:t>
            </w:r>
          </w:hyperlink>
        </w:p>
        <w:p>
          <w:pPr>
            <w:pStyle w:val="Contents1"/>
            <w:rPr/>
          </w:pPr>
          <w:hyperlink w:anchor="orgf3108de">
            <w:r>
              <w:rPr>
                <w:rStyle w:val="InternetLink"/>
              </w:rPr>
              <w:t>5. Schematic</w:t>
            </w:r>
          </w:hyperlink>
          <w:r>
            <w:rPr>
              <w:rStyle w:val="InternetLink"/>
            </w:rPr>
            <w:fldChar w:fldCharType="end"/>
          </w:r>
        </w:p>
      </w:sdtContent>
    </w:sdt>
    <w:p>
      <w:pPr>
        <w:pStyle w:val="Heading1"/>
        <w:rPr/>
      </w:pPr>
      <w:bookmarkStart w:id="0" w:name="OrgXref.orgb33ccfa"/>
      <w:bookmarkStart w:id="1" w:name="orgb33ccfa"/>
      <w:bookmarkEnd w:id="1"/>
      <w:r>
        <w:rPr/>
        <w:t xml:space="preserve">Introduction </w:t>
      </w:r>
      <w:bookmarkEnd w:id="0"/>
    </w:p>
    <w:p>
      <w:pPr>
        <w:pStyle w:val="TextBody"/>
        <w:rPr/>
      </w:pPr>
      <w:r>
        <w:rPr/>
        <w:t xml:space="preserve">This keyer is a design of the proposed schematic provided by Anthony Good (K3NG) on his website, </w:t>
      </w:r>
      <w:hyperlink r:id="rId2">
        <w:r>
          <w:rPr>
            <w:rStyle w:val="InternetLink"/>
          </w:rPr>
          <w:t>Radioartisan</w:t>
        </w:r>
      </w:hyperlink>
      <w:r>
        <w:rPr/>
        <w:t xml:space="preserve">. As taken from his website: </w:t>
      </w:r>
    </w:p>
    <w:p>
      <w:pPr>
        <w:pStyle w:val="Quotations"/>
        <w:rPr/>
      </w:pPr>
      <w:r>
        <w:rPr/>
        <w:t xml:space="preserve">"This is an open source Arduino based CW (Morse Code) keyer with a lot of features and flexibility, rivaling commercial keyers which often cost significantly more.  The code can be used with a full blown Arduino board or an AVR microcontroller chip can be programmed and used directly in a circuit.  This keyer is suitable as a standalone keyer or for use permanently installed inside a rig, especially homebrew QRP rigs.  It’s open source code so you can fully customize it to fit your needs and also perhaps learn from it or find coding ideas for other projects." </w:t>
      </w:r>
    </w:p>
    <w:p>
      <w:pPr>
        <w:pStyle w:val="TextBody"/>
        <w:rPr/>
      </w:pPr>
      <w:r>
        <w:rPr/>
        <w:t xml:space="preserve">This board is an attempt to provide an outline for utilizing many of the options available in Goody's amazing open-source arduino-based morse code keyer. Mechanisms are available for multiple size LCDs, I2C displays, 2 transmitter outputs, a Goertzel audio decoding input, rotary encoder for speed control, seven memories, hookups for both 3x4 and 4x4 number pads, amongst others. It is designed to be built for only the modules you need - you do not need to populate those you are not going to use! </w:t>
      </w:r>
    </w:p>
    <w:p>
      <w:pPr>
        <w:pStyle w:val="TextBody"/>
        <w:rPr/>
      </w:pPr>
      <w:r>
        <w:rPr/>
        <w:t xml:space="preserve">This documentation is specific for the K5BCQ board of the K3NG keyer. However, in most locations you can change the hardware specific reference (e.g. </w:t>
      </w:r>
      <w:r>
        <w:rPr>
          <w:rStyle w:val="Emphasis"/>
        </w:rPr>
        <w:t>"keyer_pin_settings_k5bcq.h"</w:t>
      </w:r>
      <w:r>
        <w:rPr/>
        <w:t xml:space="preserve"> to the generic reference </w:t>
      </w:r>
      <w:r>
        <w:rPr>
          <w:rStyle w:val="Emphasis"/>
        </w:rPr>
        <w:t>"keyer_pin_settings.h"</w:t>
      </w:r>
      <w:r>
        <w:rPr/>
        <w:t xml:space="preserve">) relatively easily. That means the comments regarding pinouts, enabling features, etc - should all be mostly universal (though specific pins, etc. will likely change). </w:t>
      </w:r>
    </w:p>
    <w:p>
      <w:pPr>
        <w:pStyle w:val="Heading1"/>
        <w:rPr/>
      </w:pPr>
      <w:bookmarkStart w:id="2" w:name="OrgXref.orgd691f52"/>
      <w:bookmarkStart w:id="3" w:name="orgd691f52"/>
      <w:bookmarkEnd w:id="3"/>
      <w:r>
        <w:rPr/>
        <w:t xml:space="preserve">Bill of Materials </w:t>
      </w:r>
      <w:bookmarkEnd w:id="2"/>
    </w:p>
    <w:p>
      <w:pPr>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pPr>
    </w:p>
    <w:tbl>
      <w:tblPr>
        <w:tblW w:w="4800" w:type="pct"/>
        <w:jc w:val="center"/>
        <w:tblInd w:w="0" w:type="dxa"/>
        <w:tblCellMar>
          <w:top w:w="90" w:type="dxa"/>
          <w:left w:w="90" w:type="dxa"/>
          <w:bottom w:w="90" w:type="dxa"/>
          <w:right w:w="90" w:type="dxa"/>
        </w:tblCellMar>
      </w:tblPr>
      <w:tblGrid>
        <w:gridCol w:w="1850"/>
        <w:gridCol w:w="1850"/>
        <w:gridCol w:w="1851"/>
        <w:gridCol w:w="1850"/>
        <w:gridCol w:w="1851"/>
      </w:tblGrid>
      <w:tr>
        <w:trPr>
          <w:tblHeader w:val="true"/>
        </w:trPr>
        <w:tc>
          <w:tcPr>
            <w:tcW w:w="1850" w:type="dxa"/>
            <w:tcBorders>
              <w:top w:val="single" w:sz="2" w:space="0" w:color="000000"/>
              <w:bottom w:val="single" w:sz="2" w:space="0" w:color="000000"/>
            </w:tcBorders>
            <w:shd w:fill="auto" w:val="clear"/>
          </w:tcPr>
          <w:p>
            <w:pPr>
              <w:pStyle w:val="OrgTableHeadingLeft"/>
              <w:spacing w:before="0" w:after="120"/>
              <w:jc w:val="left"/>
              <w:rPr/>
            </w:pPr>
            <w:r>
              <w:rPr>
                <w:rStyle w:val="Bold"/>
              </w:rPr>
              <w:t>Reference</w:t>
            </w:r>
          </w:p>
        </w:tc>
        <w:tc>
          <w:tcPr>
            <w:tcW w:w="1850" w:type="dxa"/>
            <w:tcBorders>
              <w:top w:val="single" w:sz="2" w:space="0" w:color="000000"/>
              <w:bottom w:val="single" w:sz="2" w:space="0" w:color="000000"/>
            </w:tcBorders>
            <w:shd w:fill="auto" w:val="clear"/>
          </w:tcPr>
          <w:p>
            <w:pPr>
              <w:pStyle w:val="OrgTableHeadingLeft"/>
              <w:spacing w:before="0" w:after="120"/>
              <w:jc w:val="left"/>
              <w:rPr/>
            </w:pPr>
            <w:r>
              <w:rPr>
                <w:rStyle w:val="Bold"/>
              </w:rPr>
              <w:t>Value</w:t>
            </w:r>
          </w:p>
        </w:tc>
        <w:tc>
          <w:tcPr>
            <w:tcW w:w="1851" w:type="dxa"/>
            <w:tcBorders>
              <w:top w:val="single" w:sz="2" w:space="0" w:color="000000"/>
              <w:bottom w:val="single" w:sz="2" w:space="0" w:color="000000"/>
            </w:tcBorders>
            <w:shd w:fill="auto" w:val="clear"/>
          </w:tcPr>
          <w:p>
            <w:pPr>
              <w:pStyle w:val="OrgTableHeadingRight"/>
              <w:spacing w:before="0" w:after="120"/>
              <w:jc w:val="right"/>
              <w:rPr/>
            </w:pPr>
            <w:r>
              <w:rPr>
                <w:rStyle w:val="Bold"/>
              </w:rPr>
              <w:t>Quantity</w:t>
            </w:r>
          </w:p>
        </w:tc>
        <w:tc>
          <w:tcPr>
            <w:tcW w:w="1850" w:type="dxa"/>
            <w:tcBorders>
              <w:top w:val="single" w:sz="2" w:space="0" w:color="000000"/>
              <w:bottom w:val="single" w:sz="2" w:space="0" w:color="000000"/>
            </w:tcBorders>
            <w:shd w:fill="auto" w:val="clear"/>
          </w:tcPr>
          <w:p>
            <w:pPr>
              <w:pStyle w:val="OrgTableHeadingLeft"/>
              <w:spacing w:before="0" w:after="120"/>
              <w:jc w:val="left"/>
              <w:rPr/>
            </w:pPr>
            <w:r>
              <w:rPr>
                <w:rStyle w:val="Bold"/>
              </w:rPr>
              <w:t>Digikey #</w:t>
            </w:r>
          </w:p>
        </w:tc>
        <w:tc>
          <w:tcPr>
            <w:tcW w:w="1851" w:type="dxa"/>
            <w:tcBorders>
              <w:top w:val="single" w:sz="2" w:space="0" w:color="000000"/>
              <w:bottom w:val="single" w:sz="2" w:space="0" w:color="000000"/>
            </w:tcBorders>
            <w:shd w:fill="auto" w:val="clear"/>
          </w:tcPr>
          <w:p>
            <w:pPr>
              <w:pStyle w:val="OrgTableHeadingLeft"/>
              <w:spacing w:before="0" w:after="120"/>
              <w:jc w:val="left"/>
              <w:rPr/>
            </w:pPr>
            <w:r>
              <w:rPr>
                <w:rStyle w:val="Bold"/>
              </w:rPr>
              <w:t>Notes</w:t>
            </w:r>
          </w:p>
        </w:tc>
      </w:tr>
      <w:tr>
        <w:trPr/>
        <w:tc>
          <w:tcPr>
            <w:tcW w:w="1850" w:type="dxa"/>
            <w:tcBorders>
              <w:top w:val="single" w:sz="2" w:space="0" w:color="000000"/>
            </w:tcBorders>
            <w:shd w:fill="auto" w:val="clear"/>
          </w:tcPr>
          <w:p>
            <w:pPr>
              <w:pStyle w:val="OrgTableContentsLeft"/>
              <w:spacing w:before="0" w:after="120"/>
              <w:jc w:val="left"/>
              <w:rPr/>
            </w:pPr>
            <w:r>
              <w:rPr/>
              <w:t>R1, 2, 3, 4, 5, 6, 7</w:t>
            </w:r>
          </w:p>
        </w:tc>
        <w:tc>
          <w:tcPr>
            <w:tcW w:w="1850" w:type="dxa"/>
            <w:tcBorders>
              <w:top w:val="single" w:sz="2" w:space="0" w:color="000000"/>
            </w:tcBorders>
            <w:shd w:fill="auto" w:val="clear"/>
          </w:tcPr>
          <w:p>
            <w:pPr>
              <w:pStyle w:val="OrgTableContentsLeft"/>
              <w:spacing w:before="0" w:after="120"/>
              <w:jc w:val="left"/>
              <w:rPr/>
            </w:pPr>
            <w:r>
              <w:rPr/>
              <w:t>1k</w:t>
            </w:r>
          </w:p>
        </w:tc>
        <w:tc>
          <w:tcPr>
            <w:tcW w:w="1851" w:type="dxa"/>
            <w:tcBorders>
              <w:top w:val="single" w:sz="2" w:space="0" w:color="000000"/>
            </w:tcBorders>
            <w:shd w:fill="auto" w:val="clear"/>
          </w:tcPr>
          <w:p>
            <w:pPr>
              <w:pStyle w:val="OrgTableContentsRight"/>
              <w:spacing w:before="0" w:after="120"/>
              <w:jc w:val="right"/>
              <w:rPr/>
            </w:pPr>
            <w:r>
              <w:rPr/>
              <w:t>7</w:t>
            </w:r>
          </w:p>
        </w:tc>
        <w:tc>
          <w:tcPr>
            <w:tcW w:w="1850" w:type="dxa"/>
            <w:tcBorders>
              <w:top w:val="single" w:sz="2" w:space="0" w:color="000000"/>
            </w:tcBorders>
            <w:shd w:fill="auto" w:val="clear"/>
          </w:tcPr>
          <w:p>
            <w:pPr>
              <w:pStyle w:val="OrgTableContentsLeft"/>
              <w:spacing w:before="0" w:after="120"/>
              <w:jc w:val="left"/>
              <w:rPr/>
            </w:pPr>
            <w:r>
              <w:rPr/>
              <w:t>CF18JT1K00CT-ND</w:t>
            </w:r>
          </w:p>
        </w:tc>
        <w:tc>
          <w:tcPr>
            <w:tcW w:w="1851" w:type="dxa"/>
            <w:tcBorders>
              <w:top w:val="single" w:sz="2" w:space="0" w:color="000000"/>
            </w:tcBorders>
            <w:shd w:fill="auto" w:val="clear"/>
          </w:tcPr>
          <w:p>
            <w:pPr>
              <w:pStyle w:val="OrgTableContentsLeft"/>
              <w:spacing w:before="0" w:after="120"/>
              <w:jc w:val="left"/>
              <w:rPr/>
            </w:pPr>
            <w:r>
              <w:rPr/>
              <w:t>1/8w</w:t>
            </w:r>
          </w:p>
        </w:tc>
      </w:tr>
      <w:tr>
        <w:trPr/>
        <w:tc>
          <w:tcPr>
            <w:tcW w:w="1850" w:type="dxa"/>
            <w:tcBorders/>
            <w:shd w:fill="auto" w:val="clear"/>
          </w:tcPr>
          <w:p>
            <w:pPr>
              <w:pStyle w:val="OrgTableContentsLeft"/>
              <w:spacing w:before="0" w:after="120"/>
              <w:jc w:val="left"/>
              <w:rPr/>
            </w:pPr>
            <w:r>
              <w:rPr/>
              <w:t>R12, 18, 27, 28</w:t>
            </w:r>
          </w:p>
        </w:tc>
        <w:tc>
          <w:tcPr>
            <w:tcW w:w="1850" w:type="dxa"/>
            <w:tcBorders/>
            <w:shd w:fill="auto" w:val="clear"/>
          </w:tcPr>
          <w:p>
            <w:pPr>
              <w:pStyle w:val="OrgTableContentsLeft"/>
              <w:spacing w:before="0" w:after="120"/>
              <w:jc w:val="left"/>
              <w:rPr/>
            </w:pPr>
            <w:r>
              <w:rPr/>
              <w:t>1k</w:t>
            </w:r>
          </w:p>
        </w:tc>
        <w:tc>
          <w:tcPr>
            <w:tcW w:w="1851" w:type="dxa"/>
            <w:tcBorders/>
            <w:shd w:fill="auto" w:val="clear"/>
          </w:tcPr>
          <w:p>
            <w:pPr>
              <w:pStyle w:val="OrgTableContentsRight"/>
              <w:spacing w:before="0" w:after="120"/>
              <w:jc w:val="right"/>
              <w:rPr/>
            </w:pPr>
            <w:r>
              <w:rPr/>
              <w:t>4</w:t>
            </w:r>
          </w:p>
        </w:tc>
        <w:tc>
          <w:tcPr>
            <w:tcW w:w="1850" w:type="dxa"/>
            <w:tcBorders/>
            <w:shd w:fill="auto" w:val="clear"/>
          </w:tcPr>
          <w:p>
            <w:pPr>
              <w:pStyle w:val="OrgTableContentsLeft"/>
              <w:spacing w:before="0" w:after="120"/>
              <w:jc w:val="left"/>
              <w:rPr/>
            </w:pPr>
            <w:r>
              <w:rPr/>
              <w:t>CF14JT1K00CT-ND</w:t>
            </w:r>
          </w:p>
        </w:tc>
        <w:tc>
          <w:tcPr>
            <w:tcW w:w="1851" w:type="dxa"/>
            <w:tcBorders/>
            <w:shd w:fill="auto" w:val="clear"/>
          </w:tcPr>
          <w:p>
            <w:pPr>
              <w:pStyle w:val="OrgTableContentsLeft"/>
              <w:spacing w:before="0" w:after="120"/>
              <w:jc w:val="left"/>
              <w:rPr/>
            </w:pPr>
            <w:r>
              <w:rPr/>
              <w:t>1/4w</w:t>
            </w:r>
          </w:p>
        </w:tc>
      </w:tr>
      <w:tr>
        <w:trPr/>
        <w:tc>
          <w:tcPr>
            <w:tcW w:w="1850" w:type="dxa"/>
            <w:tcBorders/>
            <w:shd w:fill="auto" w:val="clear"/>
          </w:tcPr>
          <w:p>
            <w:pPr>
              <w:pStyle w:val="OrgTableContentsLeft"/>
              <w:spacing w:before="0" w:after="120"/>
              <w:jc w:val="left"/>
              <w:rPr/>
            </w:pPr>
            <w:r>
              <w:rPr/>
              <w:t>R16, 17, 21, 22</w:t>
            </w:r>
          </w:p>
        </w:tc>
        <w:tc>
          <w:tcPr>
            <w:tcW w:w="1850" w:type="dxa"/>
            <w:tcBorders/>
            <w:shd w:fill="auto" w:val="clear"/>
          </w:tcPr>
          <w:p>
            <w:pPr>
              <w:pStyle w:val="OrgTableContentsLeft"/>
              <w:spacing w:before="0" w:after="120"/>
              <w:jc w:val="left"/>
              <w:rPr/>
            </w:pPr>
            <w:r>
              <w:rPr/>
              <w:t>10k</w:t>
            </w:r>
          </w:p>
        </w:tc>
        <w:tc>
          <w:tcPr>
            <w:tcW w:w="1851" w:type="dxa"/>
            <w:tcBorders/>
            <w:shd w:fill="auto" w:val="clear"/>
          </w:tcPr>
          <w:p>
            <w:pPr>
              <w:pStyle w:val="OrgTableContentsRight"/>
              <w:spacing w:before="0" w:after="120"/>
              <w:jc w:val="right"/>
              <w:rPr/>
            </w:pPr>
            <w:r>
              <w:rPr/>
              <w:t>5</w:t>
            </w:r>
          </w:p>
        </w:tc>
        <w:tc>
          <w:tcPr>
            <w:tcW w:w="1850" w:type="dxa"/>
            <w:tcBorders/>
            <w:shd w:fill="auto" w:val="clear"/>
          </w:tcPr>
          <w:p>
            <w:pPr>
              <w:pStyle w:val="OrgTableContentsLeft"/>
              <w:spacing w:before="0" w:after="120"/>
              <w:jc w:val="left"/>
              <w:rPr/>
            </w:pPr>
            <w:r>
              <w:rPr/>
              <w:t>CF14JT10K0CT-ND</w:t>
            </w:r>
          </w:p>
        </w:tc>
        <w:tc>
          <w:tcPr>
            <w:tcW w:w="1851" w:type="dxa"/>
            <w:tcBorders/>
            <w:shd w:fill="auto" w:val="clear"/>
          </w:tcPr>
          <w:p>
            <w:pPr>
              <w:pStyle w:val="OrgTableContentsLeft"/>
              <w:spacing w:before="0" w:after="120"/>
              <w:jc w:val="left"/>
              <w:rPr/>
            </w:pPr>
            <w:r>
              <w:rPr/>
              <w:t>1/4w</w:t>
            </w:r>
          </w:p>
        </w:tc>
      </w:tr>
      <w:tr>
        <w:trPr/>
        <w:tc>
          <w:tcPr>
            <w:tcW w:w="1850" w:type="dxa"/>
            <w:tcBorders/>
            <w:shd w:fill="auto" w:val="clear"/>
          </w:tcPr>
          <w:p>
            <w:pPr>
              <w:pStyle w:val="OrgTableContentsLeft"/>
              <w:spacing w:before="0" w:after="120"/>
              <w:jc w:val="left"/>
              <w:rPr/>
            </w:pPr>
            <w:r>
              <w:rPr/>
              <w:t>R9</w:t>
            </w:r>
          </w:p>
        </w:tc>
        <w:tc>
          <w:tcPr>
            <w:tcW w:w="1850" w:type="dxa"/>
            <w:tcBorders/>
            <w:shd w:fill="auto" w:val="clear"/>
          </w:tcPr>
          <w:p>
            <w:pPr>
              <w:pStyle w:val="OrgTableContentsLeft"/>
              <w:spacing w:before="0" w:after="120"/>
              <w:jc w:val="left"/>
              <w:rPr/>
            </w:pPr>
            <w:r>
              <w:rPr/>
              <w:t>10k</w:t>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t>CF18JT10K0CT-ND</w:t>
            </w:r>
          </w:p>
        </w:tc>
        <w:tc>
          <w:tcPr>
            <w:tcW w:w="1851" w:type="dxa"/>
            <w:tcBorders/>
            <w:shd w:fill="auto" w:val="clear"/>
          </w:tcPr>
          <w:p>
            <w:pPr>
              <w:pStyle w:val="OrgTableContentsLeft"/>
              <w:spacing w:before="0" w:after="120"/>
              <w:jc w:val="left"/>
              <w:rPr/>
            </w:pPr>
            <w:r>
              <w:rPr/>
              <w:t>1/8w</w:t>
            </w:r>
          </w:p>
        </w:tc>
      </w:tr>
      <w:tr>
        <w:trPr/>
        <w:tc>
          <w:tcPr>
            <w:tcW w:w="1850" w:type="dxa"/>
            <w:tcBorders/>
            <w:shd w:fill="auto" w:val="clear"/>
          </w:tcPr>
          <w:p>
            <w:pPr>
              <w:pStyle w:val="OrgTableContentsLeft"/>
              <w:spacing w:before="0" w:after="120"/>
              <w:jc w:val="left"/>
              <w:rPr/>
            </w:pPr>
            <w:r>
              <w:rPr/>
              <w:t>R15</w:t>
            </w:r>
          </w:p>
        </w:tc>
        <w:tc>
          <w:tcPr>
            <w:tcW w:w="1850" w:type="dxa"/>
            <w:tcBorders/>
            <w:shd w:fill="auto" w:val="clear"/>
          </w:tcPr>
          <w:p>
            <w:pPr>
              <w:pStyle w:val="OrgTableContentsLeft"/>
              <w:spacing w:before="0" w:after="120"/>
              <w:jc w:val="left"/>
              <w:rPr/>
            </w:pPr>
            <w:r>
              <w:rPr/>
              <w:t>220</w:t>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t>CF18JT220RCT-ND</w:t>
            </w:r>
          </w:p>
        </w:tc>
        <w:tc>
          <w:tcPr>
            <w:tcW w:w="1851" w:type="dxa"/>
            <w:tcBorders/>
            <w:shd w:fill="auto" w:val="clear"/>
          </w:tcPr>
          <w:p>
            <w:pPr>
              <w:pStyle w:val="OrgTableContentsLeft"/>
              <w:spacing w:before="0" w:after="120"/>
              <w:jc w:val="left"/>
              <w:rPr/>
            </w:pPr>
            <w:r>
              <w:rPr/>
              <w:t>1/8w</w:t>
            </w:r>
          </w:p>
        </w:tc>
      </w:tr>
      <w:tr>
        <w:trPr/>
        <w:tc>
          <w:tcPr>
            <w:tcW w:w="1850" w:type="dxa"/>
            <w:tcBorders/>
            <w:shd w:fill="auto" w:val="clear"/>
          </w:tcPr>
          <w:p>
            <w:pPr>
              <w:pStyle w:val="OrgTableContentsLeft"/>
              <w:spacing w:before="0" w:after="120"/>
              <w:jc w:val="left"/>
              <w:rPr/>
            </w:pPr>
            <w:r>
              <w:rPr/>
              <w:t>R13, 19, 20, 26</w:t>
            </w:r>
          </w:p>
        </w:tc>
        <w:tc>
          <w:tcPr>
            <w:tcW w:w="1850" w:type="dxa"/>
            <w:tcBorders/>
            <w:shd w:fill="auto" w:val="clear"/>
          </w:tcPr>
          <w:p>
            <w:pPr>
              <w:pStyle w:val="OrgTableContentsLeft"/>
              <w:spacing w:before="0" w:after="120"/>
              <w:jc w:val="left"/>
              <w:rPr/>
            </w:pPr>
            <w:r>
              <w:rPr/>
              <w:t>220</w:t>
            </w:r>
          </w:p>
        </w:tc>
        <w:tc>
          <w:tcPr>
            <w:tcW w:w="1851" w:type="dxa"/>
            <w:tcBorders/>
            <w:shd w:fill="auto" w:val="clear"/>
          </w:tcPr>
          <w:p>
            <w:pPr>
              <w:pStyle w:val="OrgTableContentsRight"/>
              <w:spacing w:before="0" w:after="120"/>
              <w:jc w:val="right"/>
              <w:rPr/>
            </w:pPr>
            <w:r>
              <w:rPr/>
              <w:t>4</w:t>
            </w:r>
          </w:p>
        </w:tc>
        <w:tc>
          <w:tcPr>
            <w:tcW w:w="1850" w:type="dxa"/>
            <w:tcBorders/>
            <w:shd w:fill="auto" w:val="clear"/>
          </w:tcPr>
          <w:p>
            <w:pPr>
              <w:pStyle w:val="OrgTableContentsLeft"/>
              <w:spacing w:before="0" w:after="120"/>
              <w:jc w:val="left"/>
              <w:rPr/>
            </w:pPr>
            <w:r>
              <w:rPr/>
              <w:t>CF14JT220RCT-ND</w:t>
            </w:r>
          </w:p>
        </w:tc>
        <w:tc>
          <w:tcPr>
            <w:tcW w:w="1851" w:type="dxa"/>
            <w:tcBorders/>
            <w:shd w:fill="auto" w:val="clear"/>
          </w:tcPr>
          <w:p>
            <w:pPr>
              <w:pStyle w:val="OrgTableContentsLeft"/>
              <w:spacing w:before="0" w:after="120"/>
              <w:jc w:val="left"/>
              <w:rPr/>
            </w:pPr>
            <w:r>
              <w:rPr/>
              <w:t>1/4w</w:t>
            </w:r>
          </w:p>
        </w:tc>
      </w:tr>
      <w:tr>
        <w:trPr/>
        <w:tc>
          <w:tcPr>
            <w:tcW w:w="1850" w:type="dxa"/>
            <w:tcBorders/>
            <w:shd w:fill="auto" w:val="clear"/>
          </w:tcPr>
          <w:p>
            <w:pPr>
              <w:pStyle w:val="OrgTableContentsLeft"/>
              <w:spacing w:before="0" w:after="120"/>
              <w:jc w:val="left"/>
              <w:rPr/>
            </w:pPr>
            <w:r>
              <w:rPr/>
              <w:t>R14, 23, 36</w:t>
            </w:r>
          </w:p>
        </w:tc>
        <w:tc>
          <w:tcPr>
            <w:tcW w:w="1850" w:type="dxa"/>
            <w:tcBorders/>
            <w:shd w:fill="auto" w:val="clear"/>
          </w:tcPr>
          <w:p>
            <w:pPr>
              <w:pStyle w:val="OrgTableContentsLeft"/>
              <w:spacing w:before="0" w:after="120"/>
              <w:jc w:val="left"/>
              <w:rPr/>
            </w:pPr>
            <w:r>
              <w:rPr/>
              <w:t>100</w:t>
            </w:r>
          </w:p>
        </w:tc>
        <w:tc>
          <w:tcPr>
            <w:tcW w:w="1851" w:type="dxa"/>
            <w:tcBorders/>
            <w:shd w:fill="auto" w:val="clear"/>
          </w:tcPr>
          <w:p>
            <w:pPr>
              <w:pStyle w:val="OrgTableContentsRight"/>
              <w:spacing w:before="0" w:after="120"/>
              <w:jc w:val="right"/>
              <w:rPr/>
            </w:pPr>
            <w:r>
              <w:rPr/>
              <w:t>3</w:t>
            </w:r>
          </w:p>
        </w:tc>
        <w:tc>
          <w:tcPr>
            <w:tcW w:w="1850" w:type="dxa"/>
            <w:tcBorders/>
            <w:shd w:fill="auto" w:val="clear"/>
          </w:tcPr>
          <w:p>
            <w:pPr>
              <w:pStyle w:val="OrgTableContentsLeft"/>
              <w:spacing w:before="0" w:after="120"/>
              <w:jc w:val="left"/>
              <w:rPr/>
            </w:pPr>
            <w:r>
              <w:rPr/>
              <w:t>CF14JT100RCT-ND</w:t>
            </w:r>
          </w:p>
        </w:tc>
        <w:tc>
          <w:tcPr>
            <w:tcW w:w="1851" w:type="dxa"/>
            <w:tcBorders/>
            <w:shd w:fill="auto" w:val="clear"/>
          </w:tcPr>
          <w:p>
            <w:pPr>
              <w:pStyle w:val="OrgTableContentsLeft"/>
              <w:spacing w:before="0" w:after="120"/>
              <w:jc w:val="left"/>
              <w:rPr/>
            </w:pPr>
            <w:r>
              <w:rPr/>
              <w:t>1/4w</w:t>
            </w:r>
          </w:p>
        </w:tc>
      </w:tr>
      <w:tr>
        <w:trPr/>
        <w:tc>
          <w:tcPr>
            <w:tcW w:w="1850" w:type="dxa"/>
            <w:tcBorders/>
            <w:shd w:fill="auto" w:val="clear"/>
          </w:tcPr>
          <w:p>
            <w:pPr>
              <w:pStyle w:val="OrgTableContentsLeft"/>
              <w:spacing w:before="0" w:after="120"/>
              <w:jc w:val="left"/>
              <w:rPr/>
            </w:pPr>
            <w:r>
              <w:rPr/>
              <w:t>R24, 25</w:t>
            </w:r>
          </w:p>
        </w:tc>
        <w:tc>
          <w:tcPr>
            <w:tcW w:w="1850" w:type="dxa"/>
            <w:tcBorders/>
            <w:shd w:fill="auto" w:val="clear"/>
          </w:tcPr>
          <w:p>
            <w:pPr>
              <w:pStyle w:val="OrgTableContentsLeft"/>
              <w:spacing w:before="0" w:after="120"/>
              <w:jc w:val="left"/>
              <w:rPr/>
            </w:pPr>
            <w:r>
              <w:rPr/>
              <w:t>4.7k</w:t>
            </w:r>
          </w:p>
        </w:tc>
        <w:tc>
          <w:tcPr>
            <w:tcW w:w="1851" w:type="dxa"/>
            <w:tcBorders/>
            <w:shd w:fill="auto" w:val="clear"/>
          </w:tcPr>
          <w:p>
            <w:pPr>
              <w:pStyle w:val="OrgTableContentsRight"/>
              <w:spacing w:before="0" w:after="120"/>
              <w:jc w:val="right"/>
              <w:rPr/>
            </w:pPr>
            <w:r>
              <w:rPr/>
              <w:t>2</w:t>
            </w:r>
          </w:p>
        </w:tc>
        <w:tc>
          <w:tcPr>
            <w:tcW w:w="1850" w:type="dxa"/>
            <w:tcBorders/>
            <w:shd w:fill="auto" w:val="clear"/>
          </w:tcPr>
          <w:p>
            <w:pPr>
              <w:pStyle w:val="OrgTableContentsLeft"/>
              <w:spacing w:before="0" w:after="120"/>
              <w:jc w:val="left"/>
              <w:rPr/>
            </w:pPr>
            <w:r>
              <w:rPr/>
              <w:t>CF14JT4K70CT-ND</w:t>
            </w:r>
          </w:p>
        </w:tc>
        <w:tc>
          <w:tcPr>
            <w:tcW w:w="1851" w:type="dxa"/>
            <w:tcBorders/>
            <w:shd w:fill="auto" w:val="clear"/>
          </w:tcPr>
          <w:p>
            <w:pPr>
              <w:pStyle w:val="OrgTableContentsLeft"/>
              <w:spacing w:before="0" w:after="120"/>
              <w:jc w:val="left"/>
              <w:rPr/>
            </w:pPr>
            <w:r>
              <w:rPr/>
              <w:t>1/4w</w:t>
            </w:r>
          </w:p>
        </w:tc>
      </w:tr>
      <w:tr>
        <w:trPr/>
        <w:tc>
          <w:tcPr>
            <w:tcW w:w="1850" w:type="dxa"/>
            <w:tcBorders/>
            <w:shd w:fill="auto" w:val="clear"/>
          </w:tcPr>
          <w:p>
            <w:pPr>
              <w:pStyle w:val="OrgTableContentsLeft"/>
              <w:spacing w:before="0" w:after="120"/>
              <w:jc w:val="left"/>
              <w:rPr/>
            </w:pPr>
            <w:r>
              <w:rPr/>
              <w:t>R30, 31, 33</w:t>
            </w:r>
          </w:p>
        </w:tc>
        <w:tc>
          <w:tcPr>
            <w:tcW w:w="1850" w:type="dxa"/>
            <w:tcBorders/>
            <w:shd w:fill="auto" w:val="clear"/>
          </w:tcPr>
          <w:p>
            <w:pPr>
              <w:pStyle w:val="OrgTableContentsLeft"/>
              <w:spacing w:before="0" w:after="120"/>
              <w:jc w:val="left"/>
              <w:rPr/>
            </w:pPr>
            <w:r>
              <w:rPr/>
              <w:t>3.3k</w:t>
            </w:r>
          </w:p>
        </w:tc>
        <w:tc>
          <w:tcPr>
            <w:tcW w:w="1851" w:type="dxa"/>
            <w:tcBorders/>
            <w:shd w:fill="auto" w:val="clear"/>
          </w:tcPr>
          <w:p>
            <w:pPr>
              <w:pStyle w:val="OrgTableContentsRight"/>
              <w:spacing w:before="0" w:after="120"/>
              <w:jc w:val="right"/>
              <w:rPr/>
            </w:pPr>
            <w:r>
              <w:rPr/>
              <w:t>3</w:t>
            </w:r>
          </w:p>
        </w:tc>
        <w:tc>
          <w:tcPr>
            <w:tcW w:w="1850" w:type="dxa"/>
            <w:tcBorders/>
            <w:shd w:fill="auto" w:val="clear"/>
          </w:tcPr>
          <w:p>
            <w:pPr>
              <w:pStyle w:val="OrgTableContentsLeft"/>
              <w:spacing w:before="0" w:after="120"/>
              <w:jc w:val="left"/>
              <w:rPr/>
            </w:pPr>
            <w:r>
              <w:rPr/>
              <w:t>CF18JT3K30CT-ND</w:t>
            </w:r>
          </w:p>
        </w:tc>
        <w:tc>
          <w:tcPr>
            <w:tcW w:w="1851" w:type="dxa"/>
            <w:tcBorders/>
            <w:shd w:fill="auto" w:val="clear"/>
          </w:tcPr>
          <w:p>
            <w:pPr>
              <w:pStyle w:val="OrgTableContentsLeft"/>
              <w:spacing w:before="0" w:after="120"/>
              <w:jc w:val="left"/>
              <w:rPr/>
            </w:pPr>
            <w:r>
              <w:rPr/>
              <w:t>1/8w</w:t>
            </w:r>
          </w:p>
        </w:tc>
      </w:tr>
      <w:tr>
        <w:trPr/>
        <w:tc>
          <w:tcPr>
            <w:tcW w:w="1850" w:type="dxa"/>
            <w:tcBorders/>
            <w:shd w:fill="auto" w:val="clear"/>
          </w:tcPr>
          <w:p>
            <w:pPr>
              <w:pStyle w:val="OrgTableContentsLeft"/>
              <w:spacing w:before="0" w:after="120"/>
              <w:jc w:val="left"/>
              <w:rPr/>
            </w:pPr>
            <w:r>
              <w:rPr/>
              <w:t>R32</w:t>
            </w:r>
          </w:p>
        </w:tc>
        <w:tc>
          <w:tcPr>
            <w:tcW w:w="1850" w:type="dxa"/>
            <w:tcBorders/>
            <w:shd w:fill="auto" w:val="clear"/>
          </w:tcPr>
          <w:p>
            <w:pPr>
              <w:pStyle w:val="OrgTableContentsLeft"/>
              <w:spacing w:before="0" w:after="120"/>
              <w:jc w:val="left"/>
              <w:rPr/>
            </w:pPr>
            <w:r>
              <w:rPr/>
              <w:t>560</w:t>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t>CF18JT560RCT-ND</w:t>
            </w:r>
          </w:p>
        </w:tc>
        <w:tc>
          <w:tcPr>
            <w:tcW w:w="1851" w:type="dxa"/>
            <w:tcBorders/>
            <w:shd w:fill="auto" w:val="clear"/>
          </w:tcPr>
          <w:p>
            <w:pPr>
              <w:pStyle w:val="OrgTableContentsLeft"/>
              <w:spacing w:before="0" w:after="120"/>
              <w:jc w:val="left"/>
              <w:rPr/>
            </w:pPr>
            <w:r>
              <w:rPr/>
              <w:t>1/8w</w:t>
            </w:r>
          </w:p>
        </w:tc>
      </w:tr>
      <w:tr>
        <w:trPr/>
        <w:tc>
          <w:tcPr>
            <w:tcW w:w="1850" w:type="dxa"/>
            <w:tcBorders/>
            <w:shd w:fill="auto" w:val="clear"/>
          </w:tcPr>
          <w:p>
            <w:pPr>
              <w:pStyle w:val="OrgTableContentsLeft"/>
              <w:spacing w:before="0" w:after="120"/>
              <w:jc w:val="left"/>
              <w:rPr/>
            </w:pPr>
            <w:r>
              <w:rPr/>
              <w:t>R34</w:t>
            </w:r>
          </w:p>
        </w:tc>
        <w:tc>
          <w:tcPr>
            <w:tcW w:w="1850" w:type="dxa"/>
            <w:tcBorders/>
            <w:shd w:fill="auto" w:val="clear"/>
          </w:tcPr>
          <w:p>
            <w:pPr>
              <w:pStyle w:val="OrgTableContentsLeft"/>
              <w:spacing w:before="0" w:after="120"/>
              <w:jc w:val="left"/>
              <w:rPr/>
            </w:pPr>
            <w:r>
              <w:rPr/>
              <w:t>10</w:t>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t>CF18JT10R0CT-ND</w:t>
            </w:r>
          </w:p>
        </w:tc>
        <w:tc>
          <w:tcPr>
            <w:tcW w:w="1851" w:type="dxa"/>
            <w:tcBorders/>
            <w:shd w:fill="auto" w:val="clear"/>
          </w:tcPr>
          <w:p>
            <w:pPr>
              <w:pStyle w:val="OrgTableContentsLeft"/>
              <w:spacing w:before="0" w:after="120"/>
              <w:jc w:val="left"/>
              <w:rPr/>
            </w:pPr>
            <w:r>
              <w:rPr/>
              <w:t>1/8w</w:t>
            </w:r>
          </w:p>
        </w:tc>
      </w:tr>
      <w:tr>
        <w:trPr/>
        <w:tc>
          <w:tcPr>
            <w:tcW w:w="1850" w:type="dxa"/>
            <w:tcBorders/>
            <w:shd w:fill="auto" w:val="clear"/>
          </w:tcPr>
          <w:p>
            <w:pPr>
              <w:pStyle w:val="OrgTableContentsLeft"/>
              <w:spacing w:before="0" w:after="120"/>
              <w:jc w:val="left"/>
              <w:rPr/>
            </w:pPr>
            <w:r>
              <w:rPr/>
              <w:t>R35</w:t>
            </w:r>
          </w:p>
        </w:tc>
        <w:tc>
          <w:tcPr>
            <w:tcW w:w="1850" w:type="dxa"/>
            <w:tcBorders/>
            <w:shd w:fill="auto" w:val="clear"/>
          </w:tcPr>
          <w:p>
            <w:pPr>
              <w:pStyle w:val="OrgTableContentsLeft"/>
              <w:spacing w:before="0" w:after="120"/>
              <w:jc w:val="left"/>
              <w:rPr/>
            </w:pPr>
            <w:r>
              <w:rPr/>
              <w:t>150k</w:t>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t>CF18JT150KCT-ND</w:t>
            </w:r>
          </w:p>
        </w:tc>
        <w:tc>
          <w:tcPr>
            <w:tcW w:w="1851" w:type="dxa"/>
            <w:tcBorders/>
            <w:shd w:fill="auto" w:val="clear"/>
          </w:tcPr>
          <w:p>
            <w:pPr>
              <w:pStyle w:val="OrgTableContentsLeft"/>
              <w:spacing w:before="0" w:after="120"/>
              <w:jc w:val="left"/>
              <w:rPr/>
            </w:pPr>
            <w:r>
              <w:rPr/>
              <w:t>1/8w</w:t>
            </w:r>
          </w:p>
        </w:tc>
      </w:tr>
      <w:tr>
        <w:trPr/>
        <w:tc>
          <w:tcPr>
            <w:tcW w:w="1850" w:type="dxa"/>
            <w:tcBorders/>
            <w:shd w:fill="auto" w:val="clear"/>
          </w:tcPr>
          <w:p>
            <w:pPr>
              <w:pStyle w:val="OrgTableContentsLeft"/>
              <w:spacing w:before="0" w:after="120"/>
              <w:jc w:val="left"/>
              <w:rPr/>
            </w:pPr>
            <w:r>
              <w:rPr/>
              <w:t>R37</w:t>
            </w:r>
          </w:p>
        </w:tc>
        <w:tc>
          <w:tcPr>
            <w:tcW w:w="1850" w:type="dxa"/>
            <w:tcBorders/>
            <w:shd w:fill="auto" w:val="clear"/>
          </w:tcPr>
          <w:p>
            <w:pPr>
              <w:pStyle w:val="OrgTableContentsLeft"/>
              <w:spacing w:before="0" w:after="120"/>
              <w:jc w:val="left"/>
              <w:rPr/>
            </w:pPr>
            <w:r>
              <w:rPr/>
              <w:t>100k</w:t>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t>CF18JT100KCT-ND</w:t>
            </w:r>
          </w:p>
        </w:tc>
        <w:tc>
          <w:tcPr>
            <w:tcW w:w="1851" w:type="dxa"/>
            <w:tcBorders/>
            <w:shd w:fill="auto" w:val="clear"/>
          </w:tcPr>
          <w:p>
            <w:pPr>
              <w:pStyle w:val="OrgTableContentsLeft"/>
              <w:spacing w:before="0" w:after="120"/>
              <w:jc w:val="left"/>
              <w:rPr/>
            </w:pPr>
            <w:r>
              <w:rPr/>
              <w:t>1/8w</w:t>
            </w:r>
          </w:p>
        </w:tc>
      </w:tr>
      <w:tr>
        <w:trPr/>
        <w:tc>
          <w:tcPr>
            <w:tcW w:w="1850" w:type="dxa"/>
            <w:tcBorders/>
            <w:shd w:fill="auto" w:val="clear"/>
          </w:tcPr>
          <w:p>
            <w:pPr>
              <w:pStyle w:val="OrgTableContentsLeft"/>
              <w:spacing w:before="0" w:after="120"/>
              <w:jc w:val="left"/>
              <w:rPr/>
            </w:pPr>
            <w:r>
              <w:rPr/>
              <w:t>R8, 11, 29</w:t>
            </w:r>
          </w:p>
        </w:tc>
        <w:tc>
          <w:tcPr>
            <w:tcW w:w="1850" w:type="dxa"/>
            <w:tcBorders/>
            <w:shd w:fill="auto" w:val="clear"/>
          </w:tcPr>
          <w:p>
            <w:pPr>
              <w:pStyle w:val="OrgTableContentsLeft"/>
              <w:spacing w:before="0" w:after="120"/>
              <w:jc w:val="left"/>
              <w:rPr/>
            </w:pPr>
            <w:r>
              <w:rPr/>
              <w:t>20k</w:t>
            </w:r>
          </w:p>
        </w:tc>
        <w:tc>
          <w:tcPr>
            <w:tcW w:w="1851" w:type="dxa"/>
            <w:tcBorders/>
            <w:shd w:fill="auto" w:val="clear"/>
          </w:tcPr>
          <w:p>
            <w:pPr>
              <w:pStyle w:val="OrgTableContentsRight"/>
              <w:spacing w:before="0" w:after="120"/>
              <w:jc w:val="right"/>
              <w:rPr/>
            </w:pPr>
            <w:r>
              <w:rPr/>
              <w:t>3</w:t>
            </w:r>
          </w:p>
        </w:tc>
        <w:tc>
          <w:tcPr>
            <w:tcW w:w="1850" w:type="dxa"/>
            <w:tcBorders/>
            <w:shd w:fill="auto" w:val="clear"/>
          </w:tcPr>
          <w:p>
            <w:pPr>
              <w:pStyle w:val="OrgTableContentsLeft"/>
              <w:spacing w:before="0" w:after="120"/>
              <w:jc w:val="left"/>
              <w:rPr/>
            </w:pPr>
            <w:r>
              <w:rPr/>
              <w:t>3306F-203-ND</w:t>
            </w:r>
          </w:p>
        </w:tc>
        <w:tc>
          <w:tcPr>
            <w:tcW w:w="1851" w:type="dxa"/>
            <w:tcBorders/>
            <w:shd w:fill="auto" w:val="clear"/>
          </w:tcPr>
          <w:p>
            <w:pPr>
              <w:pStyle w:val="OrgTableContentsLeft"/>
              <w:spacing w:before="0" w:after="120"/>
              <w:jc w:val="left"/>
              <w:rPr/>
            </w:pPr>
            <w:r>
              <w:rPr/>
              <w:t>6mm top-adjust trimpot</w:t>
            </w:r>
          </w:p>
        </w:tc>
      </w:tr>
      <w:tr>
        <w:trPr/>
        <w:tc>
          <w:tcPr>
            <w:tcW w:w="1850" w:type="dxa"/>
            <w:tcBorders/>
            <w:shd w:fill="auto" w:val="clear"/>
          </w:tcPr>
          <w:p>
            <w:pPr>
              <w:pStyle w:val="OrgTableContentsLeft"/>
              <w:spacing w:before="0" w:after="120"/>
              <w:jc w:val="left"/>
              <w:rPr/>
            </w:pPr>
            <w:r>
              <w:rPr/>
              <w:t>R10</w:t>
            </w:r>
          </w:p>
        </w:tc>
        <w:tc>
          <w:tcPr>
            <w:tcW w:w="1850" w:type="dxa"/>
            <w:tcBorders/>
            <w:shd w:fill="auto" w:val="clear"/>
          </w:tcPr>
          <w:p>
            <w:pPr>
              <w:pStyle w:val="OrgTableContentsLeft"/>
              <w:spacing w:before="0" w:after="120"/>
              <w:jc w:val="left"/>
              <w:rPr/>
            </w:pPr>
            <w:r>
              <w:rPr/>
              <w:t>500</w:t>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t>3306F-501-ND</w:t>
            </w:r>
          </w:p>
        </w:tc>
        <w:tc>
          <w:tcPr>
            <w:tcW w:w="1851" w:type="dxa"/>
            <w:tcBorders/>
            <w:shd w:fill="auto" w:val="clear"/>
          </w:tcPr>
          <w:p>
            <w:pPr>
              <w:pStyle w:val="OrgTableContentsLeft"/>
              <w:spacing w:before="0" w:after="120"/>
              <w:jc w:val="left"/>
              <w:rPr/>
            </w:pPr>
            <w:r>
              <w:rPr/>
              <w:t>6mm top-adjust trimpot</w:t>
            </w:r>
          </w:p>
        </w:tc>
      </w:tr>
      <w:tr>
        <w:trPr/>
        <w:tc>
          <w:tcPr>
            <w:tcW w:w="1850" w:type="dxa"/>
            <w:tcBorders/>
            <w:shd w:fill="auto" w:val="clear"/>
          </w:tcPr>
          <w:p>
            <w:pPr>
              <w:pStyle w:val="OrgTableContentsLeft"/>
              <w:spacing w:before="0" w:after="120"/>
              <w:jc w:val="left"/>
              <w:rPr/>
            </w:pPr>
            <w:r>
              <w:rPr/>
              <w:t>C1, 2, 3, 5, 7, 8</w:t>
            </w:r>
          </w:p>
        </w:tc>
        <w:tc>
          <w:tcPr>
            <w:tcW w:w="1850" w:type="dxa"/>
            <w:tcBorders/>
            <w:shd w:fill="auto" w:val="clear"/>
          </w:tcPr>
          <w:p>
            <w:pPr>
              <w:pStyle w:val="OrgTableContentsLeft"/>
              <w:spacing w:before="0" w:after="120"/>
              <w:jc w:val="left"/>
              <w:rPr/>
            </w:pPr>
            <w:r>
              <w:rPr/>
              <w:t>10nF</w:t>
            </w:r>
          </w:p>
        </w:tc>
        <w:tc>
          <w:tcPr>
            <w:tcW w:w="1851" w:type="dxa"/>
            <w:tcBorders/>
            <w:shd w:fill="auto" w:val="clear"/>
          </w:tcPr>
          <w:p>
            <w:pPr>
              <w:pStyle w:val="OrgTableContentsRight"/>
              <w:spacing w:before="0" w:after="120"/>
              <w:jc w:val="right"/>
              <w:rPr/>
            </w:pPr>
            <w:r>
              <w:rPr/>
              <w:t>6</w:t>
            </w:r>
          </w:p>
        </w:tc>
        <w:tc>
          <w:tcPr>
            <w:tcW w:w="1850" w:type="dxa"/>
            <w:tcBorders/>
            <w:shd w:fill="auto" w:val="clear"/>
          </w:tcPr>
          <w:p>
            <w:pPr>
              <w:pStyle w:val="OrgTableContentsLeft"/>
              <w:spacing w:before="0" w:after="120"/>
              <w:jc w:val="left"/>
              <w:rPr/>
            </w:pPr>
            <w:r>
              <w:rPr/>
              <w:t>490-8634-ND</w:t>
            </w:r>
          </w:p>
        </w:tc>
        <w:tc>
          <w:tcPr>
            <w:tcW w:w="1851" w:type="dxa"/>
            <w:tcBorders/>
            <w:shd w:fill="auto" w:val="clear"/>
          </w:tcPr>
          <w:p>
            <w:pPr>
              <w:pStyle w:val="OrgTableContentsLeft"/>
              <w:spacing w:before="0" w:after="120"/>
              <w:jc w:val="left"/>
              <w:rPr/>
            </w:pPr>
            <w:r>
              <w:rPr/>
            </w:r>
          </w:p>
        </w:tc>
      </w:tr>
      <w:tr>
        <w:trPr/>
        <w:tc>
          <w:tcPr>
            <w:tcW w:w="1850" w:type="dxa"/>
            <w:tcBorders/>
            <w:shd w:fill="auto" w:val="clear"/>
          </w:tcPr>
          <w:p>
            <w:pPr>
              <w:pStyle w:val="OrgTableContentsLeft"/>
              <w:spacing w:before="0" w:after="120"/>
              <w:jc w:val="left"/>
              <w:rPr/>
            </w:pPr>
            <w:r>
              <w:rPr/>
              <w:t>C6, 9, 10, 11a, 11b, 12, 13</w:t>
            </w:r>
          </w:p>
        </w:tc>
        <w:tc>
          <w:tcPr>
            <w:tcW w:w="1850" w:type="dxa"/>
            <w:tcBorders/>
            <w:shd w:fill="auto" w:val="clear"/>
          </w:tcPr>
          <w:p>
            <w:pPr>
              <w:pStyle w:val="OrgTableContentsLeft"/>
              <w:spacing w:before="0" w:after="120"/>
              <w:jc w:val="left"/>
              <w:rPr/>
            </w:pPr>
            <w:r>
              <w:rPr/>
              <w:t>100nF</w:t>
            </w:r>
          </w:p>
        </w:tc>
        <w:tc>
          <w:tcPr>
            <w:tcW w:w="1851" w:type="dxa"/>
            <w:tcBorders/>
            <w:shd w:fill="auto" w:val="clear"/>
          </w:tcPr>
          <w:p>
            <w:pPr>
              <w:pStyle w:val="OrgTableContentsRight"/>
              <w:spacing w:before="0" w:after="120"/>
              <w:jc w:val="right"/>
              <w:rPr/>
            </w:pPr>
            <w:r>
              <w:rPr/>
              <w:t>7</w:t>
            </w:r>
          </w:p>
        </w:tc>
        <w:tc>
          <w:tcPr>
            <w:tcW w:w="1850" w:type="dxa"/>
            <w:tcBorders/>
            <w:shd w:fill="auto" w:val="clear"/>
          </w:tcPr>
          <w:p>
            <w:pPr>
              <w:pStyle w:val="OrgTableContentsLeft"/>
              <w:spacing w:before="0" w:after="120"/>
              <w:jc w:val="left"/>
              <w:rPr/>
            </w:pPr>
            <w:r>
              <w:rPr/>
              <w:t>445-173396-1-ND</w:t>
            </w:r>
          </w:p>
        </w:tc>
        <w:tc>
          <w:tcPr>
            <w:tcW w:w="1851" w:type="dxa"/>
            <w:tcBorders/>
            <w:shd w:fill="auto" w:val="clear"/>
          </w:tcPr>
          <w:p>
            <w:pPr>
              <w:pStyle w:val="OrgTableContentsLeft"/>
              <w:spacing w:before="0" w:after="120"/>
              <w:jc w:val="left"/>
              <w:rPr/>
            </w:pPr>
            <w:r>
              <w:rPr/>
            </w:r>
          </w:p>
        </w:tc>
      </w:tr>
      <w:tr>
        <w:trPr/>
        <w:tc>
          <w:tcPr>
            <w:tcW w:w="1850" w:type="dxa"/>
            <w:tcBorders/>
            <w:shd w:fill="auto" w:val="clear"/>
          </w:tcPr>
          <w:p>
            <w:pPr>
              <w:pStyle w:val="OrgTableContentsLeft"/>
              <w:spacing w:before="0" w:after="120"/>
              <w:jc w:val="left"/>
              <w:rPr/>
            </w:pPr>
            <w:r>
              <w:rPr/>
              <w:t>C4</w:t>
            </w:r>
          </w:p>
        </w:tc>
        <w:tc>
          <w:tcPr>
            <w:tcW w:w="1850" w:type="dxa"/>
            <w:tcBorders/>
            <w:shd w:fill="auto" w:val="clear"/>
          </w:tcPr>
          <w:p>
            <w:pPr>
              <w:pStyle w:val="OrgTableContentsLeft"/>
              <w:spacing w:before="0" w:after="120"/>
              <w:jc w:val="left"/>
              <w:rPr/>
            </w:pPr>
            <w:r>
              <w:rPr/>
              <w:t>100uF</w:t>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t>493-6095-1-ND</w:t>
            </w:r>
          </w:p>
        </w:tc>
        <w:tc>
          <w:tcPr>
            <w:tcW w:w="1851" w:type="dxa"/>
            <w:tcBorders/>
            <w:shd w:fill="auto" w:val="clear"/>
          </w:tcPr>
          <w:p>
            <w:pPr>
              <w:pStyle w:val="OrgTableContentsLeft"/>
              <w:spacing w:before="0" w:after="120"/>
              <w:jc w:val="left"/>
              <w:rPr/>
            </w:pPr>
            <w:r>
              <w:rPr/>
              <w:t>Electrolytic</w:t>
            </w:r>
          </w:p>
        </w:tc>
      </w:tr>
      <w:tr>
        <w:trPr/>
        <w:tc>
          <w:tcPr>
            <w:tcW w:w="1850" w:type="dxa"/>
            <w:tcBorders/>
            <w:shd w:fill="auto" w:val="clear"/>
          </w:tcPr>
          <w:p>
            <w:pPr>
              <w:pStyle w:val="OrgTableContentsLeft"/>
              <w:spacing w:before="0" w:after="120"/>
              <w:jc w:val="left"/>
              <w:rPr/>
            </w:pPr>
            <w:r>
              <w:rPr/>
              <w:t>C14, 15, 16, 17</w:t>
            </w:r>
          </w:p>
        </w:tc>
        <w:tc>
          <w:tcPr>
            <w:tcW w:w="1850" w:type="dxa"/>
            <w:tcBorders/>
            <w:shd w:fill="auto" w:val="clear"/>
          </w:tcPr>
          <w:p>
            <w:pPr>
              <w:pStyle w:val="OrgTableContentsLeft"/>
              <w:spacing w:before="0" w:after="120"/>
              <w:jc w:val="left"/>
              <w:rPr/>
            </w:pPr>
            <w:r>
              <w:rPr/>
              <w:t>10uF</w:t>
            </w:r>
          </w:p>
        </w:tc>
        <w:tc>
          <w:tcPr>
            <w:tcW w:w="1851" w:type="dxa"/>
            <w:tcBorders/>
            <w:shd w:fill="auto" w:val="clear"/>
          </w:tcPr>
          <w:p>
            <w:pPr>
              <w:pStyle w:val="OrgTableContentsRight"/>
              <w:spacing w:before="0" w:after="120"/>
              <w:jc w:val="right"/>
              <w:rPr/>
            </w:pPr>
            <w:r>
              <w:rPr/>
              <w:t>4</w:t>
            </w:r>
          </w:p>
        </w:tc>
        <w:tc>
          <w:tcPr>
            <w:tcW w:w="1850" w:type="dxa"/>
            <w:tcBorders/>
            <w:shd w:fill="auto" w:val="clear"/>
          </w:tcPr>
          <w:p>
            <w:pPr>
              <w:pStyle w:val="OrgTableContentsLeft"/>
              <w:spacing w:before="0" w:after="120"/>
              <w:jc w:val="left"/>
              <w:rPr/>
            </w:pPr>
            <w:r>
              <w:rPr/>
              <w:t>P19580CT-ND</w:t>
            </w:r>
          </w:p>
        </w:tc>
        <w:tc>
          <w:tcPr>
            <w:tcW w:w="1851" w:type="dxa"/>
            <w:tcBorders/>
            <w:shd w:fill="auto" w:val="clear"/>
          </w:tcPr>
          <w:p>
            <w:pPr>
              <w:pStyle w:val="OrgTableContentsLeft"/>
              <w:spacing w:before="0" w:after="120"/>
              <w:jc w:val="left"/>
              <w:rPr/>
            </w:pPr>
            <w:r>
              <w:rPr/>
              <w:t>Electrolytic</w:t>
            </w:r>
          </w:p>
        </w:tc>
      </w:tr>
      <w:tr>
        <w:trPr/>
        <w:tc>
          <w:tcPr>
            <w:tcW w:w="1850" w:type="dxa"/>
            <w:tcBorders/>
            <w:shd w:fill="auto" w:val="clear"/>
          </w:tcPr>
          <w:p>
            <w:pPr>
              <w:pStyle w:val="OrgTableContentsLeft"/>
              <w:spacing w:before="0" w:after="120"/>
              <w:jc w:val="left"/>
              <w:rPr/>
            </w:pPr>
            <w:r>
              <w:rPr/>
              <w:t>Q1, 3, 4, 6, 8</w:t>
            </w:r>
          </w:p>
        </w:tc>
        <w:tc>
          <w:tcPr>
            <w:tcW w:w="1850" w:type="dxa"/>
            <w:tcBorders/>
            <w:shd w:fill="auto" w:val="clear"/>
          </w:tcPr>
          <w:p>
            <w:pPr>
              <w:pStyle w:val="OrgTableContentsLeft"/>
              <w:spacing w:before="0" w:after="120"/>
              <w:jc w:val="left"/>
              <w:rPr/>
            </w:pPr>
            <w:r>
              <w:rPr/>
              <w:t>2N7000</w:t>
            </w:r>
          </w:p>
        </w:tc>
        <w:tc>
          <w:tcPr>
            <w:tcW w:w="1851" w:type="dxa"/>
            <w:tcBorders/>
            <w:shd w:fill="auto" w:val="clear"/>
          </w:tcPr>
          <w:p>
            <w:pPr>
              <w:pStyle w:val="OrgTableContentsRight"/>
              <w:spacing w:before="0" w:after="120"/>
              <w:jc w:val="right"/>
              <w:rPr/>
            </w:pPr>
            <w:r>
              <w:rPr/>
              <w:t>5</w:t>
            </w:r>
          </w:p>
        </w:tc>
        <w:tc>
          <w:tcPr>
            <w:tcW w:w="1850" w:type="dxa"/>
            <w:tcBorders/>
            <w:shd w:fill="auto" w:val="clear"/>
          </w:tcPr>
          <w:p>
            <w:pPr>
              <w:pStyle w:val="OrgTableContentsLeft"/>
              <w:spacing w:before="0" w:after="120"/>
              <w:jc w:val="left"/>
              <w:rPr/>
            </w:pPr>
            <w:r>
              <w:rPr/>
              <w:t>2N7000FS-ND</w:t>
            </w:r>
          </w:p>
        </w:tc>
        <w:tc>
          <w:tcPr>
            <w:tcW w:w="1851" w:type="dxa"/>
            <w:tcBorders/>
            <w:shd w:fill="auto" w:val="clear"/>
          </w:tcPr>
          <w:p>
            <w:pPr>
              <w:pStyle w:val="OrgTableContentsLeft"/>
              <w:spacing w:before="0" w:after="120"/>
              <w:jc w:val="left"/>
              <w:rPr/>
            </w:pPr>
            <w:r>
              <w:rPr/>
              <w:t>TO-92</w:t>
            </w:r>
          </w:p>
        </w:tc>
      </w:tr>
      <w:tr>
        <w:trPr/>
        <w:tc>
          <w:tcPr>
            <w:tcW w:w="1850" w:type="dxa"/>
            <w:tcBorders/>
            <w:shd w:fill="auto" w:val="clear"/>
          </w:tcPr>
          <w:p>
            <w:pPr>
              <w:pStyle w:val="OrgTableContentsLeft"/>
              <w:spacing w:before="0" w:after="120"/>
              <w:jc w:val="left"/>
              <w:rPr/>
            </w:pPr>
            <w:r>
              <w:rPr/>
              <w:t>Q2, 5, 7</w:t>
            </w:r>
          </w:p>
        </w:tc>
        <w:tc>
          <w:tcPr>
            <w:tcW w:w="1850" w:type="dxa"/>
            <w:tcBorders/>
            <w:shd w:fill="auto" w:val="clear"/>
          </w:tcPr>
          <w:p>
            <w:pPr>
              <w:pStyle w:val="OrgTableContentsLeft"/>
              <w:spacing w:before="0" w:after="120"/>
              <w:jc w:val="left"/>
              <w:rPr/>
            </w:pPr>
            <w:r>
              <w:rPr/>
              <w:t>2N3904</w:t>
            </w:r>
          </w:p>
        </w:tc>
        <w:tc>
          <w:tcPr>
            <w:tcW w:w="1851" w:type="dxa"/>
            <w:tcBorders/>
            <w:shd w:fill="auto" w:val="clear"/>
          </w:tcPr>
          <w:p>
            <w:pPr>
              <w:pStyle w:val="OrgTableContentsRight"/>
              <w:spacing w:before="0" w:after="120"/>
              <w:jc w:val="right"/>
              <w:rPr/>
            </w:pPr>
            <w:r>
              <w:rPr/>
              <w:t>3</w:t>
            </w:r>
          </w:p>
        </w:tc>
        <w:tc>
          <w:tcPr>
            <w:tcW w:w="1850" w:type="dxa"/>
            <w:tcBorders/>
            <w:shd w:fill="auto" w:val="clear"/>
          </w:tcPr>
          <w:p>
            <w:pPr>
              <w:pStyle w:val="OrgTableContentsLeft"/>
              <w:spacing w:before="0" w:after="120"/>
              <w:jc w:val="left"/>
              <w:rPr/>
            </w:pPr>
            <w:r>
              <w:rPr/>
              <w:t>2N3904FS-ND</w:t>
            </w:r>
          </w:p>
        </w:tc>
        <w:tc>
          <w:tcPr>
            <w:tcW w:w="1851" w:type="dxa"/>
            <w:tcBorders/>
            <w:shd w:fill="auto" w:val="clear"/>
          </w:tcPr>
          <w:p>
            <w:pPr>
              <w:pStyle w:val="OrgTableContentsLeft"/>
              <w:spacing w:before="0" w:after="120"/>
              <w:jc w:val="left"/>
              <w:rPr/>
            </w:pPr>
            <w:r>
              <w:rPr/>
              <w:t>TO-92</w:t>
            </w:r>
          </w:p>
        </w:tc>
      </w:tr>
      <w:tr>
        <w:trPr/>
        <w:tc>
          <w:tcPr>
            <w:tcW w:w="1850" w:type="dxa"/>
            <w:tcBorders/>
            <w:shd w:fill="auto" w:val="clear"/>
          </w:tcPr>
          <w:p>
            <w:pPr>
              <w:pStyle w:val="OrgTableContentsLeft"/>
              <w:spacing w:before="0" w:after="120"/>
              <w:jc w:val="left"/>
              <w:rPr/>
            </w:pPr>
            <w:r>
              <w:rPr/>
              <w:t>LED1, 2, 3, 4</w:t>
            </w:r>
          </w:p>
        </w:tc>
        <w:tc>
          <w:tcPr>
            <w:tcW w:w="1850" w:type="dxa"/>
            <w:tcBorders/>
            <w:shd w:fill="auto" w:val="clear"/>
          </w:tcPr>
          <w:p>
            <w:pPr>
              <w:pStyle w:val="OrgTableContentsLeft"/>
              <w:spacing w:before="0" w:after="120"/>
              <w:jc w:val="left"/>
              <w:rPr/>
            </w:pPr>
            <w:r>
              <w:rPr/>
            </w:r>
          </w:p>
        </w:tc>
        <w:tc>
          <w:tcPr>
            <w:tcW w:w="1851" w:type="dxa"/>
            <w:tcBorders/>
            <w:shd w:fill="auto" w:val="clear"/>
          </w:tcPr>
          <w:p>
            <w:pPr>
              <w:pStyle w:val="OrgTableContentsRight"/>
              <w:spacing w:before="0" w:after="120"/>
              <w:jc w:val="right"/>
              <w:rPr/>
            </w:pPr>
            <w:r>
              <w:rPr/>
              <w:t>4</w:t>
            </w:r>
          </w:p>
        </w:tc>
        <w:tc>
          <w:tcPr>
            <w:tcW w:w="1850" w:type="dxa"/>
            <w:tcBorders/>
            <w:shd w:fill="auto" w:val="clear"/>
          </w:tcPr>
          <w:p>
            <w:pPr>
              <w:pStyle w:val="OrgTableContentsLeft"/>
              <w:spacing w:before="0" w:after="120"/>
              <w:jc w:val="left"/>
              <w:rPr/>
            </w:pPr>
            <w:r>
              <w:rPr/>
            </w:r>
          </w:p>
        </w:tc>
        <w:tc>
          <w:tcPr>
            <w:tcW w:w="1851" w:type="dxa"/>
            <w:tcBorders/>
            <w:shd w:fill="auto" w:val="clear"/>
          </w:tcPr>
          <w:p>
            <w:pPr>
              <w:pStyle w:val="OrgTableContentsLeft"/>
              <w:spacing w:before="0" w:after="120"/>
              <w:jc w:val="left"/>
              <w:rPr/>
            </w:pPr>
            <w:r>
              <w:rPr/>
              <w:t>LED of your choice of colors</w:t>
            </w:r>
          </w:p>
        </w:tc>
      </w:tr>
      <w:tr>
        <w:trPr/>
        <w:tc>
          <w:tcPr>
            <w:tcW w:w="1850" w:type="dxa"/>
            <w:tcBorders/>
            <w:shd w:fill="auto" w:val="clear"/>
          </w:tcPr>
          <w:p>
            <w:pPr>
              <w:pStyle w:val="OrgTableContentsLeft"/>
              <w:spacing w:before="0" w:after="120"/>
              <w:jc w:val="left"/>
              <w:rPr/>
            </w:pPr>
            <w:r>
              <w:rPr/>
              <w:t>SW1</w:t>
            </w:r>
          </w:p>
        </w:tc>
        <w:tc>
          <w:tcPr>
            <w:tcW w:w="1850" w:type="dxa"/>
            <w:tcBorders/>
            <w:shd w:fill="auto" w:val="clear"/>
          </w:tcPr>
          <w:p>
            <w:pPr>
              <w:pStyle w:val="OrgTableContentsLeft"/>
              <w:spacing w:before="0" w:after="120"/>
              <w:jc w:val="left"/>
              <w:rPr/>
            </w:pPr>
            <w:r>
              <w:rPr/>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t>987-1398-ND</w:t>
            </w:r>
          </w:p>
        </w:tc>
        <w:tc>
          <w:tcPr>
            <w:tcW w:w="1851" w:type="dxa"/>
            <w:tcBorders/>
            <w:shd w:fill="auto" w:val="clear"/>
          </w:tcPr>
          <w:p>
            <w:pPr>
              <w:pStyle w:val="OrgTableContentsLeft"/>
              <w:spacing w:before="0" w:after="120"/>
              <w:jc w:val="left"/>
              <w:rPr/>
            </w:pPr>
            <w:r>
              <w:rPr/>
              <w:t>Rotary encoder with switch</w:t>
            </w:r>
          </w:p>
        </w:tc>
      </w:tr>
      <w:tr>
        <w:trPr/>
        <w:tc>
          <w:tcPr>
            <w:tcW w:w="1850" w:type="dxa"/>
            <w:tcBorders/>
            <w:shd w:fill="auto" w:val="clear"/>
          </w:tcPr>
          <w:p>
            <w:pPr>
              <w:pStyle w:val="OrgTableContentsLeft"/>
              <w:spacing w:before="0" w:after="120"/>
              <w:jc w:val="left"/>
              <w:rPr/>
            </w:pPr>
            <w:r>
              <w:rPr/>
              <w:t>SW2, 3, 4, 5, 6, 7, 8</w:t>
            </w:r>
          </w:p>
        </w:tc>
        <w:tc>
          <w:tcPr>
            <w:tcW w:w="1850" w:type="dxa"/>
            <w:tcBorders/>
            <w:shd w:fill="auto" w:val="clear"/>
          </w:tcPr>
          <w:p>
            <w:pPr>
              <w:pStyle w:val="OrgTableContentsLeft"/>
              <w:spacing w:before="0" w:after="120"/>
              <w:jc w:val="left"/>
              <w:rPr/>
            </w:pPr>
            <w:r>
              <w:rPr/>
            </w:r>
          </w:p>
        </w:tc>
        <w:tc>
          <w:tcPr>
            <w:tcW w:w="1851" w:type="dxa"/>
            <w:tcBorders/>
            <w:shd w:fill="auto" w:val="clear"/>
          </w:tcPr>
          <w:p>
            <w:pPr>
              <w:pStyle w:val="OrgTableContentsRight"/>
              <w:spacing w:before="0" w:after="120"/>
              <w:jc w:val="right"/>
              <w:rPr/>
            </w:pPr>
            <w:r>
              <w:rPr/>
              <w:t>7</w:t>
            </w:r>
          </w:p>
        </w:tc>
        <w:tc>
          <w:tcPr>
            <w:tcW w:w="1850" w:type="dxa"/>
            <w:tcBorders/>
            <w:shd w:fill="auto" w:val="clear"/>
          </w:tcPr>
          <w:p>
            <w:pPr>
              <w:pStyle w:val="OrgTableContentsLeft"/>
              <w:spacing w:before="0" w:after="120"/>
              <w:jc w:val="left"/>
              <w:rPr/>
            </w:pPr>
            <w:r>
              <w:rPr/>
              <w:t>450-1642-ND</w:t>
            </w:r>
          </w:p>
        </w:tc>
        <w:tc>
          <w:tcPr>
            <w:tcW w:w="1851" w:type="dxa"/>
            <w:tcBorders/>
            <w:shd w:fill="auto" w:val="clear"/>
          </w:tcPr>
          <w:p>
            <w:pPr>
              <w:pStyle w:val="OrgTableContentsLeft"/>
              <w:spacing w:before="0" w:after="120"/>
              <w:jc w:val="left"/>
              <w:rPr/>
            </w:pPr>
            <w:r>
              <w:rPr/>
              <w:t>6mm x 6mm NO tactile switch</w:t>
            </w:r>
          </w:p>
        </w:tc>
      </w:tr>
      <w:tr>
        <w:trPr/>
        <w:tc>
          <w:tcPr>
            <w:tcW w:w="1850" w:type="dxa"/>
            <w:tcBorders/>
            <w:shd w:fill="auto" w:val="clear"/>
          </w:tcPr>
          <w:p>
            <w:pPr>
              <w:pStyle w:val="OrgTableContentsLeft"/>
              <w:spacing w:before="0" w:after="120"/>
              <w:jc w:val="left"/>
              <w:rPr/>
            </w:pPr>
            <w:r>
              <w:rPr/>
              <w:t>J1, 2, 3, 4, 5</w:t>
            </w:r>
          </w:p>
        </w:tc>
        <w:tc>
          <w:tcPr>
            <w:tcW w:w="1850" w:type="dxa"/>
            <w:tcBorders/>
            <w:shd w:fill="auto" w:val="clear"/>
          </w:tcPr>
          <w:p>
            <w:pPr>
              <w:pStyle w:val="OrgTableContentsLeft"/>
              <w:spacing w:before="0" w:after="120"/>
              <w:jc w:val="left"/>
              <w:rPr/>
            </w:pPr>
            <w:r>
              <w:rPr/>
            </w:r>
          </w:p>
        </w:tc>
        <w:tc>
          <w:tcPr>
            <w:tcW w:w="1851" w:type="dxa"/>
            <w:tcBorders/>
            <w:shd w:fill="auto" w:val="clear"/>
          </w:tcPr>
          <w:p>
            <w:pPr>
              <w:pStyle w:val="OrgTableContentsRight"/>
              <w:spacing w:before="0" w:after="120"/>
              <w:jc w:val="right"/>
              <w:rPr/>
            </w:pPr>
            <w:r>
              <w:rPr/>
              <w:t>5</w:t>
            </w:r>
          </w:p>
        </w:tc>
        <w:tc>
          <w:tcPr>
            <w:tcW w:w="1850" w:type="dxa"/>
            <w:tcBorders/>
            <w:shd w:fill="auto" w:val="clear"/>
          </w:tcPr>
          <w:p>
            <w:pPr>
              <w:pStyle w:val="OrgTableContentsLeft"/>
              <w:spacing w:before="0" w:after="120"/>
              <w:jc w:val="left"/>
              <w:rPr/>
            </w:pPr>
            <w:r>
              <w:rPr/>
              <w:t>SC1461-ND</w:t>
            </w:r>
          </w:p>
        </w:tc>
        <w:tc>
          <w:tcPr>
            <w:tcW w:w="1851" w:type="dxa"/>
            <w:tcBorders/>
            <w:shd w:fill="auto" w:val="clear"/>
          </w:tcPr>
          <w:p>
            <w:pPr>
              <w:pStyle w:val="OrgTableContentsLeft"/>
              <w:spacing w:before="0" w:after="120"/>
              <w:jc w:val="left"/>
              <w:rPr/>
            </w:pPr>
            <w:r>
              <w:rPr/>
              <w:t xml:space="preserve">PJ-325M, </w:t>
            </w:r>
            <w:hyperlink r:id="rId4">
              <w:r>
                <w:rPr>
                  <w:rStyle w:val="InternetLink"/>
                </w:rPr>
                <w:t>These</w:t>
              </w:r>
            </w:hyperlink>
            <w:r>
              <w:rPr/>
              <w:t xml:space="preserve"> should work</w:t>
            </w:r>
          </w:p>
        </w:tc>
      </w:tr>
      <w:tr>
        <w:trPr/>
        <w:tc>
          <w:tcPr>
            <w:tcW w:w="1850" w:type="dxa"/>
            <w:tcBorders/>
            <w:shd w:fill="auto" w:val="clear"/>
          </w:tcPr>
          <w:p>
            <w:pPr>
              <w:pStyle w:val="OrgTableContentsLeft"/>
              <w:spacing w:before="0" w:after="120"/>
              <w:jc w:val="left"/>
              <w:rPr/>
            </w:pPr>
            <w:r>
              <w:rPr/>
              <w:t>J6</w:t>
            </w:r>
          </w:p>
        </w:tc>
        <w:tc>
          <w:tcPr>
            <w:tcW w:w="1850" w:type="dxa"/>
            <w:tcBorders/>
            <w:shd w:fill="auto" w:val="clear"/>
          </w:tcPr>
          <w:p>
            <w:pPr>
              <w:pStyle w:val="OrgTableContentsLeft"/>
              <w:spacing w:before="0" w:after="120"/>
              <w:jc w:val="left"/>
              <w:rPr/>
            </w:pPr>
            <w:r>
              <w:rPr/>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t>CP-002A-ND</w:t>
            </w:r>
          </w:p>
        </w:tc>
        <w:tc>
          <w:tcPr>
            <w:tcW w:w="1851" w:type="dxa"/>
            <w:tcBorders/>
            <w:shd w:fill="auto" w:val="clear"/>
          </w:tcPr>
          <w:p>
            <w:pPr>
              <w:pStyle w:val="OrgTableContentsLeft"/>
              <w:spacing w:before="0" w:after="120"/>
              <w:jc w:val="left"/>
              <w:rPr/>
            </w:pPr>
            <w:r>
              <w:rPr/>
              <w:t>DC plug</w:t>
            </w:r>
          </w:p>
        </w:tc>
      </w:tr>
      <w:tr>
        <w:trPr/>
        <w:tc>
          <w:tcPr>
            <w:tcW w:w="1850" w:type="dxa"/>
            <w:tcBorders/>
            <w:shd w:fill="auto" w:val="clear"/>
          </w:tcPr>
          <w:p>
            <w:pPr>
              <w:pStyle w:val="OrgTableContentsLeft"/>
              <w:spacing w:before="0" w:after="120"/>
              <w:jc w:val="left"/>
              <w:rPr/>
            </w:pPr>
            <w:r>
              <w:rPr/>
              <w:t>X1</w:t>
            </w:r>
          </w:p>
        </w:tc>
        <w:tc>
          <w:tcPr>
            <w:tcW w:w="1850" w:type="dxa"/>
            <w:tcBorders/>
            <w:shd w:fill="auto" w:val="clear"/>
          </w:tcPr>
          <w:p>
            <w:pPr>
              <w:pStyle w:val="OrgTableContentsLeft"/>
              <w:spacing w:before="0" w:after="120"/>
              <w:jc w:val="left"/>
              <w:rPr/>
            </w:pPr>
            <w:r>
              <w:rPr/>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t>CP-2260-ND</w:t>
            </w:r>
          </w:p>
        </w:tc>
        <w:tc>
          <w:tcPr>
            <w:tcW w:w="1851" w:type="dxa"/>
            <w:tcBorders/>
            <w:shd w:fill="auto" w:val="clear"/>
          </w:tcPr>
          <w:p>
            <w:pPr>
              <w:pStyle w:val="OrgTableContentsLeft"/>
              <w:spacing w:before="0" w:after="120"/>
              <w:jc w:val="left"/>
              <w:rPr/>
            </w:pPr>
            <w:r>
              <w:rPr/>
              <w:t xml:space="preserve">MiniDin 6 - </w:t>
            </w:r>
            <w:hyperlink r:id="rId5">
              <w:r>
                <w:rPr>
                  <w:rStyle w:val="InternetLink"/>
                </w:rPr>
                <w:t>MD-60SM</w:t>
              </w:r>
            </w:hyperlink>
          </w:p>
        </w:tc>
      </w:tr>
      <w:tr>
        <w:trPr/>
        <w:tc>
          <w:tcPr>
            <w:tcW w:w="1850" w:type="dxa"/>
            <w:tcBorders/>
            <w:shd w:fill="auto" w:val="clear"/>
          </w:tcPr>
          <w:p>
            <w:pPr>
              <w:pStyle w:val="OrgTableContentsLeft"/>
              <w:spacing w:before="0" w:after="120"/>
              <w:jc w:val="left"/>
              <w:rPr/>
            </w:pPr>
            <w:r>
              <w:rPr/>
              <w:t>SP1</w:t>
            </w:r>
          </w:p>
        </w:tc>
        <w:tc>
          <w:tcPr>
            <w:tcW w:w="1850" w:type="dxa"/>
            <w:tcBorders/>
            <w:shd w:fill="auto" w:val="clear"/>
          </w:tcPr>
          <w:p>
            <w:pPr>
              <w:pStyle w:val="OrgTableContentsLeft"/>
              <w:spacing w:before="0" w:after="120"/>
              <w:jc w:val="left"/>
              <w:rPr/>
            </w:pPr>
            <w:r>
              <w:rPr/>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r>
          </w:p>
        </w:tc>
        <w:tc>
          <w:tcPr>
            <w:tcW w:w="1851" w:type="dxa"/>
            <w:tcBorders/>
            <w:shd w:fill="auto" w:val="clear"/>
          </w:tcPr>
          <w:p>
            <w:pPr>
              <w:pStyle w:val="OrgTableContentsLeft"/>
              <w:spacing w:before="0" w:after="120"/>
              <w:jc w:val="left"/>
              <w:rPr/>
            </w:pPr>
            <w:r>
              <w:rPr/>
              <w:t>Off-board speaker</w:t>
            </w:r>
          </w:p>
        </w:tc>
      </w:tr>
      <w:tr>
        <w:trPr/>
        <w:tc>
          <w:tcPr>
            <w:tcW w:w="1850" w:type="dxa"/>
            <w:tcBorders/>
            <w:shd w:fill="auto" w:val="clear"/>
          </w:tcPr>
          <w:p>
            <w:pPr>
              <w:pStyle w:val="OrgTableContentsLeft"/>
              <w:spacing w:before="0" w:after="120"/>
              <w:jc w:val="left"/>
              <w:rPr/>
            </w:pPr>
            <w:r>
              <w:rPr/>
              <w:t>U1</w:t>
            </w:r>
          </w:p>
        </w:tc>
        <w:tc>
          <w:tcPr>
            <w:tcW w:w="1850" w:type="dxa"/>
            <w:tcBorders/>
            <w:shd w:fill="auto" w:val="clear"/>
          </w:tcPr>
          <w:p>
            <w:pPr>
              <w:pStyle w:val="OrgTableContentsLeft"/>
              <w:spacing w:before="0" w:after="120"/>
              <w:jc w:val="left"/>
              <w:rPr/>
            </w:pPr>
            <w:r>
              <w:rPr/>
              <w:t>Display</w:t>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r>
          </w:p>
        </w:tc>
        <w:tc>
          <w:tcPr>
            <w:tcW w:w="1851" w:type="dxa"/>
            <w:tcBorders/>
            <w:shd w:fill="auto" w:val="clear"/>
          </w:tcPr>
          <w:p>
            <w:pPr>
              <w:pStyle w:val="OrgTableContentsLeft"/>
              <w:spacing w:before="0" w:after="120"/>
              <w:jc w:val="left"/>
              <w:rPr/>
            </w:pPr>
            <w:r>
              <w:rPr/>
              <w:t>1602, 1604, 2004 Serial LCD</w:t>
            </w:r>
          </w:p>
        </w:tc>
      </w:tr>
      <w:tr>
        <w:trPr/>
        <w:tc>
          <w:tcPr>
            <w:tcW w:w="1850" w:type="dxa"/>
            <w:tcBorders/>
            <w:shd w:fill="auto" w:val="clear"/>
          </w:tcPr>
          <w:p>
            <w:pPr>
              <w:pStyle w:val="OrgTableContentsLeft"/>
              <w:spacing w:before="0" w:after="120"/>
              <w:jc w:val="left"/>
              <w:rPr/>
            </w:pPr>
            <w:r>
              <w:rPr/>
              <w:t>U2</w:t>
            </w:r>
          </w:p>
        </w:tc>
        <w:tc>
          <w:tcPr>
            <w:tcW w:w="1850" w:type="dxa"/>
            <w:tcBorders/>
            <w:shd w:fill="auto" w:val="clear"/>
          </w:tcPr>
          <w:p>
            <w:pPr>
              <w:pStyle w:val="OrgTableContentsLeft"/>
              <w:spacing w:before="0" w:after="120"/>
              <w:jc w:val="left"/>
              <w:rPr/>
            </w:pPr>
            <w:r>
              <w:rPr/>
              <w:t>Mega2560</w:t>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r>
          </w:p>
        </w:tc>
        <w:tc>
          <w:tcPr>
            <w:tcW w:w="1851" w:type="dxa"/>
            <w:tcBorders/>
            <w:shd w:fill="auto" w:val="clear"/>
          </w:tcPr>
          <w:p>
            <w:pPr>
              <w:pStyle w:val="OrgTableContentsLeft"/>
              <w:spacing w:before="0" w:after="120"/>
              <w:jc w:val="left"/>
              <w:rPr/>
            </w:pPr>
            <w:r>
              <w:rPr/>
              <w:t xml:space="preserve">Mini variant, </w:t>
            </w:r>
            <w:hyperlink r:id="rId6">
              <w:r>
                <w:rPr>
                  <w:rStyle w:val="InternetLink"/>
                </w:rPr>
                <w:t>here</w:t>
              </w:r>
            </w:hyperlink>
          </w:p>
        </w:tc>
      </w:tr>
      <w:tr>
        <w:trPr/>
        <w:tc>
          <w:tcPr>
            <w:tcW w:w="1850" w:type="dxa"/>
            <w:tcBorders/>
            <w:shd w:fill="auto" w:val="clear"/>
          </w:tcPr>
          <w:p>
            <w:pPr>
              <w:pStyle w:val="OrgTableContentsLeft"/>
              <w:spacing w:before="0" w:after="120"/>
              <w:jc w:val="left"/>
              <w:rPr/>
            </w:pPr>
            <w:r>
              <w:rPr/>
              <w:t>U3</w:t>
            </w:r>
          </w:p>
        </w:tc>
        <w:tc>
          <w:tcPr>
            <w:tcW w:w="1850" w:type="dxa"/>
            <w:tcBorders/>
            <w:shd w:fill="auto" w:val="clear"/>
          </w:tcPr>
          <w:p>
            <w:pPr>
              <w:pStyle w:val="OrgTableContentsLeft"/>
              <w:spacing w:before="0" w:after="120"/>
              <w:jc w:val="left"/>
              <w:rPr/>
            </w:pPr>
            <w:r>
              <w:rPr/>
              <w:t>Keypad</w:t>
            </w:r>
          </w:p>
        </w:tc>
        <w:tc>
          <w:tcPr>
            <w:tcW w:w="1851" w:type="dxa"/>
            <w:tcBorders/>
            <w:shd w:fill="auto" w:val="clear"/>
          </w:tcPr>
          <w:p>
            <w:pPr>
              <w:pStyle w:val="OrgTableContentsRight"/>
              <w:spacing w:before="0" w:after="120"/>
              <w:jc w:val="right"/>
              <w:rPr/>
            </w:pPr>
            <w:r>
              <w:rPr/>
              <w:t>1</w:t>
            </w:r>
          </w:p>
        </w:tc>
        <w:tc>
          <w:tcPr>
            <w:tcW w:w="1850" w:type="dxa"/>
            <w:tcBorders/>
            <w:shd w:fill="auto" w:val="clear"/>
          </w:tcPr>
          <w:p>
            <w:pPr>
              <w:pStyle w:val="OrgTableContentsLeft"/>
              <w:spacing w:before="0" w:after="120"/>
              <w:jc w:val="left"/>
              <w:rPr/>
            </w:pPr>
            <w:r>
              <w:rPr/>
            </w:r>
          </w:p>
        </w:tc>
        <w:tc>
          <w:tcPr>
            <w:tcW w:w="1851" w:type="dxa"/>
            <w:tcBorders/>
            <w:shd w:fill="auto" w:val="clear"/>
          </w:tcPr>
          <w:p>
            <w:pPr>
              <w:pStyle w:val="OrgTableContentsLeft"/>
              <w:spacing w:before="0" w:after="120"/>
              <w:jc w:val="left"/>
              <w:rPr/>
            </w:pPr>
            <w:r>
              <w:rPr/>
              <w:t>3x3 or 3x4 keypad</w:t>
            </w:r>
          </w:p>
        </w:tc>
      </w:tr>
      <w:tr>
        <w:trPr/>
        <w:tc>
          <w:tcPr>
            <w:tcW w:w="1850" w:type="dxa"/>
            <w:tcBorders>
              <w:bottom w:val="single" w:sz="2" w:space="0" w:color="000000"/>
            </w:tcBorders>
            <w:shd w:fill="auto" w:val="clear"/>
          </w:tcPr>
          <w:p>
            <w:pPr>
              <w:pStyle w:val="OrgTableContentsLeft"/>
              <w:spacing w:before="0" w:after="120"/>
              <w:jc w:val="left"/>
              <w:rPr/>
            </w:pPr>
            <w:r>
              <w:rPr/>
              <w:t>P1, 2, 4A, 4P, ASR-JP</w:t>
            </w:r>
          </w:p>
        </w:tc>
        <w:tc>
          <w:tcPr>
            <w:tcW w:w="1850" w:type="dxa"/>
            <w:tcBorders>
              <w:bottom w:val="single" w:sz="2" w:space="0" w:color="000000"/>
            </w:tcBorders>
            <w:shd w:fill="auto" w:val="clear"/>
          </w:tcPr>
          <w:p>
            <w:pPr>
              <w:pStyle w:val="OrgTableContentsLeft"/>
              <w:spacing w:before="0" w:after="120"/>
              <w:jc w:val="left"/>
              <w:rPr/>
            </w:pPr>
            <w:r>
              <w:rPr/>
            </w:r>
          </w:p>
        </w:tc>
        <w:tc>
          <w:tcPr>
            <w:tcW w:w="1851" w:type="dxa"/>
            <w:tcBorders>
              <w:bottom w:val="single" w:sz="2" w:space="0" w:color="000000"/>
            </w:tcBorders>
            <w:shd w:fill="auto" w:val="clear"/>
          </w:tcPr>
          <w:p>
            <w:pPr>
              <w:pStyle w:val="OrgTableContentsRight"/>
              <w:spacing w:before="0" w:after="120"/>
              <w:jc w:val="right"/>
              <w:rPr/>
            </w:pPr>
            <w:r>
              <w:rPr/>
            </w:r>
          </w:p>
        </w:tc>
        <w:tc>
          <w:tcPr>
            <w:tcW w:w="1850" w:type="dxa"/>
            <w:tcBorders>
              <w:bottom w:val="single" w:sz="2" w:space="0" w:color="000000"/>
            </w:tcBorders>
            <w:shd w:fill="auto" w:val="clear"/>
          </w:tcPr>
          <w:p>
            <w:pPr>
              <w:pStyle w:val="OrgTableContentsLeft"/>
              <w:spacing w:before="0" w:after="120"/>
              <w:jc w:val="left"/>
              <w:rPr/>
            </w:pPr>
            <w:r>
              <w:rPr/>
            </w:r>
          </w:p>
        </w:tc>
        <w:tc>
          <w:tcPr>
            <w:tcW w:w="1851" w:type="dxa"/>
            <w:tcBorders>
              <w:bottom w:val="single" w:sz="2" w:space="0" w:color="000000"/>
            </w:tcBorders>
            <w:shd w:fill="auto" w:val="clear"/>
          </w:tcPr>
          <w:p>
            <w:pPr>
              <w:pStyle w:val="OrgTableContentsLeft"/>
              <w:spacing w:before="0" w:after="120"/>
              <w:jc w:val="left"/>
              <w:rPr/>
            </w:pPr>
            <w:r>
              <w:rPr/>
              <w:t>2.54mm Male headers</w:t>
            </w:r>
          </w:p>
        </w:tc>
      </w:tr>
    </w:tbl>
    <w:p>
      <w:pPr>
        <w:sectPr>
          <w:type w:val="continuous"/>
          <w:pgSz w:w="11906" w:h="16838"/>
          <w:pgMar w:left="1134" w:right="1134" w:header="0" w:top="1134" w:footer="1134" w:bottom="1693" w:gutter="0"/>
          <w:formProt w:val="false"/>
          <w:textDirection w:val="lrTb"/>
          <w:docGrid w:type="default" w:linePitch="600" w:charSpace="32768"/>
        </w:sectPr>
      </w:pPr>
    </w:p>
    <w:p>
      <w:pPr>
        <w:pStyle w:val="TextBody"/>
        <w:rPr/>
      </w:pPr>
      <w:r>
        <w:rPr>
          <w:rStyle w:val="Bold"/>
        </w:rPr>
        <w:t>*</w:t>
      </w:r>
      <w:r>
        <w:rPr/>
        <w:t xml:space="preserve"> Part footprints should be correct - BUT I HAVE NOT CONFIRMED!!! Particularly capacitors lead spacing!*** </w:t>
      </w:r>
    </w:p>
    <w:p>
      <w:pPr>
        <w:pStyle w:val="Heading1"/>
        <w:rPr/>
      </w:pPr>
      <w:bookmarkStart w:id="4" w:name="OrgXref.orga390d7a"/>
      <w:bookmarkStart w:id="5" w:name="orga390d7a"/>
      <w:bookmarkEnd w:id="5"/>
      <w:r>
        <w:rPr/>
        <w:t xml:space="preserve">Build Instructions </w:t>
      </w:r>
      <w:bookmarkEnd w:id="4"/>
    </w:p>
    <w:p>
      <w:pPr>
        <w:pStyle w:val="TextBody"/>
        <w:rPr/>
      </w:pPr>
      <w:r>
        <w:rPr/>
        <w:t xml:space="preserve">Building is relatively straightforward. Instructions to build all available options is included in the documentation. If there is a module you do not wish to include, just skip that step. If there is an issue skipping the step, it will be noted in the documentation for that step. </w:t>
      </w:r>
    </w:p>
    <w:p>
      <w:pPr>
        <w:pStyle w:val="TextBody"/>
        <w:rPr/>
      </w:pPr>
      <w:r>
        <w:rPr/>
        <w:t xml:space="preserve">If you are going to build all of the modules - ignore the following steps. Just build it normally - lowest parts first. My preferred order is resistors, capacitors, transistors, headers, buttons and other hardware. </w:t>
      </w:r>
    </w:p>
    <w:p>
      <w:pPr>
        <w:pStyle w:val="Heading2"/>
        <w:rPr/>
      </w:pPr>
      <w:bookmarkStart w:id="6" w:name="OrgXref.orgf534123"/>
      <w:bookmarkStart w:id="7" w:name="orgf534123"/>
      <w:bookmarkEnd w:id="7"/>
      <w:r>
        <w:rPr/>
        <w:t xml:space="preserve">Arduino </w:t>
      </w:r>
      <w:bookmarkEnd w:id="6"/>
    </w:p>
    <w:p>
      <w:pPr>
        <w:pStyle w:val="TextBody"/>
        <w:numPr>
          <w:ilvl w:val="0"/>
          <w:numId w:val="4"/>
        </w:numPr>
        <w:tabs>
          <w:tab w:val="clear" w:pos="709"/>
          <w:tab w:val="left" w:pos="720" w:leader="none"/>
        </w:tabs>
        <w:ind w:left="720" w:hanging="360"/>
        <w:rPr/>
      </w:pPr>
      <w:r>
        <w:rPr>
          <w:rStyle w:val="OrgCode"/>
        </w:rPr>
        <w:t xml:space="preserve">[ ] </w:t>
      </w:r>
      <w:r>
        <w:rPr/>
        <w:t xml:space="preserve">Arduino </w:t>
      </w:r>
    </w:p>
    <w:p>
      <w:pPr>
        <w:pStyle w:val="TextBody"/>
        <w:numPr>
          <w:ilvl w:val="1"/>
          <w:numId w:val="4"/>
        </w:numPr>
        <w:tabs>
          <w:tab w:val="clear" w:pos="709"/>
          <w:tab w:val="left" w:pos="1080" w:leader="none"/>
        </w:tabs>
        <w:ind w:left="1080" w:hanging="360"/>
        <w:rPr/>
      </w:pPr>
      <w:r>
        <w:rPr>
          <w:rStyle w:val="OrgCode"/>
        </w:rPr>
        <w:t xml:space="preserve">[ ] </w:t>
      </w:r>
      <w:r>
        <w:rPr/>
        <w:t xml:space="preserve">Arduino Mega 2560 Pro Mini </w:t>
      </w:r>
    </w:p>
    <w:p>
      <w:pPr>
        <w:pStyle w:val="TextBody"/>
        <w:numPr>
          <w:ilvl w:val="1"/>
          <w:numId w:val="4"/>
        </w:numPr>
        <w:tabs>
          <w:tab w:val="clear" w:pos="709"/>
          <w:tab w:val="left" w:pos="1080" w:leader="none"/>
        </w:tabs>
        <w:ind w:left="1080" w:hanging="360"/>
        <w:rPr/>
      </w:pPr>
      <w:r>
        <w:rPr>
          <w:rStyle w:val="OrgCode"/>
        </w:rPr>
        <w:t xml:space="preserve">[ ] </w:t>
      </w:r>
      <w:r>
        <w:rPr/>
        <w:t xml:space="preserve">2.54mm Male Headers (1 - 2x20, 1 - 2x16, 1 - 2x3) </w:t>
      </w:r>
    </w:p>
    <w:p>
      <w:pPr>
        <w:pStyle w:val="TextBody"/>
        <w:numPr>
          <w:ilvl w:val="1"/>
          <w:numId w:val="4"/>
        </w:numPr>
        <w:tabs>
          <w:tab w:val="clear" w:pos="709"/>
          <w:tab w:val="left" w:pos="1080" w:leader="none"/>
        </w:tabs>
        <w:ind w:left="1080" w:hanging="360"/>
        <w:rPr/>
      </w:pPr>
      <w:r>
        <w:rPr>
          <w:rStyle w:val="OrgCode"/>
        </w:rPr>
        <w:t xml:space="preserve">[ ] </w:t>
      </w:r>
      <w:r>
        <w:rPr/>
        <w:t xml:space="preserve">2.54mm Female Headers (1 - 2x20, 1 - 2x16, 1 - 2x3) </w:t>
      </w:r>
    </w:p>
    <w:p>
      <w:pPr>
        <w:pStyle w:val="TextBody"/>
        <w:numPr>
          <w:ilvl w:val="0"/>
          <w:numId w:val="0"/>
        </w:numPr>
        <w:ind w:left="720" w:hanging="0"/>
        <w:rPr/>
      </w:pPr>
      <w:r>
        <w:rPr/>
        <w:t xml:space="preserve">The Arduino is installed on the underside of the board. If you wish, you could directly solder the board to the main PCB using just the male headers - most people prefer the ability to remove the Arduino, however. It may be easier to install the Arduino and headers AFTER all of the other parts have been installed. Builder's discretion. </w:t>
      </w:r>
    </w:p>
    <w:p>
      <w:pPr>
        <w:pStyle w:val="TextBody"/>
        <w:numPr>
          <w:ilvl w:val="0"/>
          <w:numId w:val="0"/>
        </w:numPr>
        <w:ind w:left="720" w:hanging="0"/>
        <w:rPr/>
      </w:pPr>
      <w:r>
        <w:rPr/>
        <w:t xml:space="preserve">The easiest way to properly, neatly solder the board and headers, is to not solder any of it to begin with. After cutting/breaking/obtaining the right width and length of headers, start by placing the female headers on the underside of the board. Once they are in place, NOT SOLDERED, gently place the long portion of the male headers into them. Not all the way down - just into them. Once these are in place, then carefully align the male headers into the top of the Mega 2560. Once they are all in place, squeeze together. You now will have all of the pins in the correct placement, and they should all be almost perpendicular to the PCBs. Solder the pins at each end, adjust to make sure they are straight and flush to the PCBs, and then solder the remaining in-between pins. </w:t>
      </w:r>
    </w:p>
    <w:p>
      <w:pPr>
        <w:pStyle w:val="TextBody"/>
        <w:numPr>
          <w:ilvl w:val="0"/>
          <w:numId w:val="0"/>
        </w:numPr>
        <w:ind w:left="720" w:hanging="0"/>
        <w:rPr/>
      </w:pPr>
      <w:r>
        <w:rPr/>
        <w:t xml:space="preserve">Once all of the pins are soldered, remove the Arduino and set aside. You don't want to accidentally short it out. </w:t>
      </w:r>
    </w:p>
    <w:p>
      <w:pPr>
        <w:pStyle w:val="TextBody"/>
        <w:numPr>
          <w:ilvl w:val="0"/>
          <w:numId w:val="0"/>
        </w:numPr>
        <w:ind w:left="720" w:hanging="0"/>
        <w:rPr/>
      </w:pPr>
      <w:r>
        <w:rPr>
          <w:rStyle w:val="Emphasis"/>
        </w:rPr>
        <w:t>Builder's Note: You can use single row headers (male and female) instead. Just be sure to carefully cut and align them, as well as ensure proper fit. Dual-row headers are preferred for easier mating / removal, but many individuals just use the single row headers side-by-side.</w:t>
      </w:r>
      <w:r>
        <w:rPr/>
        <w:t xml:space="preserve"> </w:t>
      </w:r>
    </w:p>
    <w:p>
      <w:pPr>
        <w:pStyle w:val="Heading2"/>
        <w:rPr/>
      </w:pPr>
      <w:bookmarkStart w:id="8" w:name="OrgXref.org2147b6b"/>
      <w:bookmarkStart w:id="9" w:name="org2147b6b"/>
      <w:bookmarkEnd w:id="9"/>
      <w:r>
        <w:rPr/>
        <w:t xml:space="preserve">Inputs </w:t>
      </w:r>
      <w:bookmarkEnd w:id="8"/>
    </w:p>
    <w:p>
      <w:pPr>
        <w:pStyle w:val="TextBody"/>
        <w:numPr>
          <w:ilvl w:val="0"/>
          <w:numId w:val="5"/>
        </w:numPr>
        <w:tabs>
          <w:tab w:val="clear" w:pos="709"/>
          <w:tab w:val="left" w:pos="720" w:leader="none"/>
        </w:tabs>
        <w:ind w:left="720" w:hanging="360"/>
        <w:rPr/>
      </w:pPr>
      <w:r>
        <w:rPr>
          <w:rStyle w:val="OrgCode"/>
        </w:rPr>
        <w:t xml:space="preserve">[ ] </w:t>
      </w:r>
      <w:r>
        <w:rPr/>
        <w:t xml:space="preserve">Paddle Input </w:t>
      </w:r>
    </w:p>
    <w:p>
      <w:pPr>
        <w:pStyle w:val="TextBody"/>
        <w:numPr>
          <w:ilvl w:val="1"/>
          <w:numId w:val="5"/>
        </w:numPr>
        <w:tabs>
          <w:tab w:val="clear" w:pos="709"/>
          <w:tab w:val="left" w:pos="1080" w:leader="none"/>
        </w:tabs>
        <w:ind w:left="1080" w:hanging="360"/>
        <w:rPr/>
      </w:pPr>
      <w:r>
        <w:rPr>
          <w:rStyle w:val="OrgCode"/>
        </w:rPr>
        <w:t xml:space="preserve">[ ] </w:t>
      </w:r>
      <w:r>
        <w:rPr/>
        <w:t xml:space="preserve">R16, 17 - 10kΩ - (Brown-Black-Orange) </w:t>
      </w:r>
    </w:p>
    <w:p>
      <w:pPr>
        <w:pStyle w:val="TextBody"/>
        <w:numPr>
          <w:ilvl w:val="1"/>
          <w:numId w:val="5"/>
        </w:numPr>
        <w:tabs>
          <w:tab w:val="clear" w:pos="709"/>
          <w:tab w:val="left" w:pos="1080" w:leader="none"/>
        </w:tabs>
        <w:ind w:left="1080" w:hanging="360"/>
        <w:rPr/>
      </w:pPr>
      <w:r>
        <w:rPr>
          <w:rStyle w:val="OrgCode"/>
        </w:rPr>
        <w:t xml:space="preserve">[ ] </w:t>
      </w:r>
      <w:r>
        <w:rPr/>
        <w:t xml:space="preserve">C1, 2 - 10nF - (103) </w:t>
      </w:r>
    </w:p>
    <w:p>
      <w:pPr>
        <w:pStyle w:val="TextBody"/>
        <w:numPr>
          <w:ilvl w:val="1"/>
          <w:numId w:val="5"/>
        </w:numPr>
        <w:tabs>
          <w:tab w:val="clear" w:pos="709"/>
          <w:tab w:val="left" w:pos="1080" w:leader="none"/>
        </w:tabs>
        <w:ind w:left="1080" w:hanging="360"/>
        <w:rPr/>
      </w:pPr>
      <w:r>
        <w:rPr>
          <w:rStyle w:val="OrgCode"/>
        </w:rPr>
        <w:t xml:space="preserve">[ ] </w:t>
      </w:r>
      <w:r>
        <w:rPr/>
        <w:t xml:space="preserve">JX - 3.5mm TRS audio jack </w:t>
      </w:r>
    </w:p>
    <w:p>
      <w:pPr>
        <w:pStyle w:val="TextBody"/>
        <w:numPr>
          <w:ilvl w:val="0"/>
          <w:numId w:val="0"/>
        </w:numPr>
        <w:ind w:left="720" w:hanging="0"/>
        <w:rPr/>
      </w:pPr>
      <w:r>
        <w:rPr/>
        <w:t xml:space="preserve">Input for dual lever paddles. Designed for the relatively standard 3.5mm TRS (Stereo) jack. Default wiring is Tip = Dit, Ring = Dah, Sleeve = Ground. Paddle wiring can be artificaly reversed in software using </w:t>
      </w:r>
      <w:r>
        <w:rPr>
          <w:rStyle w:val="OrgCode"/>
        </w:rPr>
        <w:t>"N"</w:t>
      </w:r>
      <w:r>
        <w:rPr/>
        <w:t xml:space="preserve"> in command mode (and </w:t>
      </w:r>
      <w:r>
        <w:rPr>
          <w:rStyle w:val="OrgCode"/>
        </w:rPr>
        <w:t>"\N"</w:t>
      </w:r>
      <w:r>
        <w:rPr/>
        <w:t xml:space="preserve"> in command line interface). Using the TRS jack is superior to Mono - it allows both paddle input, as well as Straight Key input. If you are </w:t>
      </w:r>
      <w:r>
        <w:rPr>
          <w:rStyle w:val="Underline"/>
        </w:rPr>
        <w:t>only</w:t>
      </w:r>
      <w:r>
        <w:rPr/>
        <w:t xml:space="preserve"> going to use Straight Key mode, enable </w:t>
      </w:r>
      <w:r>
        <w:rPr>
          <w:rStyle w:val="Emphasis"/>
        </w:rPr>
        <w:t>"#define FEATURE_STRAIGHT_KEY"</w:t>
      </w:r>
      <w:r>
        <w:rPr/>
        <w:t xml:space="preserve"> in </w:t>
      </w:r>
      <w:r>
        <w:rPr>
          <w:rStyle w:val="Emphasis"/>
        </w:rPr>
        <w:t>"keyer_features_and_options_k5bcq.h".</w:t>
      </w:r>
      <w:r>
        <w:rPr/>
        <w:t xml:space="preserve"> Paddle pins are set using </w:t>
      </w:r>
      <w:r>
        <w:rPr>
          <w:rStyle w:val="Emphasis"/>
        </w:rPr>
        <w:t>"#define paddle_left"</w:t>
      </w:r>
      <w:r>
        <w:rPr/>
        <w:t xml:space="preserve"> and </w:t>
      </w:r>
      <w:r>
        <w:rPr>
          <w:rStyle w:val="Emphasis"/>
        </w:rPr>
        <w:t>"#define paddle_right"</w:t>
      </w:r>
      <w:r>
        <w:rPr/>
        <w:t xml:space="preserve"> in </w:t>
      </w:r>
      <w:r>
        <w:rPr>
          <w:rStyle w:val="Emphasis"/>
        </w:rPr>
        <w:t>"keyer_pin_settings_k5bcq.h".</w:t>
      </w:r>
      <w:r>
        <w:rPr/>
        <w:t xml:space="preserve"> </w:t>
      </w:r>
    </w:p>
    <w:p>
      <w:pPr>
        <w:pStyle w:val="TextBody"/>
        <w:numPr>
          <w:ilvl w:val="0"/>
          <w:numId w:val="0"/>
        </w:numPr>
        <w:ind w:left="720" w:hanging="0"/>
        <w:rPr/>
      </w:pPr>
      <w:r>
        <w:rPr/>
        <w:t xml:space="preserve">It is preferred however, to ignore the Straight key functionality (leaving the module disabled), as having it enabled can cause timing / keying issues when using paddles. Without the module enabled, if you boot the keyer with a properly wired straight key (or a paddle with one key grounded), the keyer will function in straight key mode. All the benefit, none of the problems! (unless you </w:t>
      </w:r>
      <w:r>
        <w:rPr>
          <w:rStyle w:val="Emphasis"/>
        </w:rPr>
        <w:t>really</w:t>
      </w:r>
      <w:r>
        <w:rPr/>
        <w:t xml:space="preserve"> need to switch between paddles and straight key that quickly) </w:t>
      </w:r>
    </w:p>
    <w:p>
      <w:pPr>
        <w:pStyle w:val="TextBody"/>
        <w:numPr>
          <w:ilvl w:val="0"/>
          <w:numId w:val="5"/>
        </w:numPr>
        <w:tabs>
          <w:tab w:val="clear" w:pos="709"/>
          <w:tab w:val="left" w:pos="720" w:leader="none"/>
        </w:tabs>
        <w:ind w:left="720" w:hanging="360"/>
        <w:rPr/>
      </w:pPr>
      <w:r>
        <w:rPr>
          <w:rStyle w:val="OrgCode"/>
        </w:rPr>
        <w:t xml:space="preserve">[ ] </w:t>
      </w:r>
      <w:r>
        <w:rPr/>
        <w:t xml:space="preserve">Memory Buttons </w:t>
      </w:r>
    </w:p>
    <w:p>
      <w:pPr>
        <w:pStyle w:val="TextBody"/>
        <w:numPr>
          <w:ilvl w:val="1"/>
          <w:numId w:val="5"/>
        </w:numPr>
        <w:tabs>
          <w:tab w:val="clear" w:pos="709"/>
          <w:tab w:val="left" w:pos="1080" w:leader="none"/>
        </w:tabs>
        <w:ind w:left="1080" w:hanging="360"/>
        <w:rPr/>
      </w:pPr>
      <w:r>
        <w:rPr>
          <w:rStyle w:val="OrgCode"/>
        </w:rPr>
        <w:t xml:space="preserve">[ ] </w:t>
      </w:r>
      <w:r>
        <w:rPr/>
        <w:t xml:space="preserve">R1, 2, 3, 4, 5, 6, 7 - 1kΩ - (Brown-Black-Red) </w:t>
      </w:r>
    </w:p>
    <w:p>
      <w:pPr>
        <w:pStyle w:val="TextBody"/>
        <w:numPr>
          <w:ilvl w:val="1"/>
          <w:numId w:val="5"/>
        </w:numPr>
        <w:tabs>
          <w:tab w:val="clear" w:pos="709"/>
          <w:tab w:val="left" w:pos="1080" w:leader="none"/>
        </w:tabs>
        <w:ind w:left="1080" w:hanging="360"/>
        <w:rPr/>
      </w:pPr>
      <w:r>
        <w:rPr>
          <w:rStyle w:val="OrgCode"/>
        </w:rPr>
        <w:t xml:space="preserve">[ ] </w:t>
      </w:r>
      <w:r>
        <w:rPr/>
        <w:t xml:space="preserve">R9 - 10kΩ - (Brown-Black-Orange) </w:t>
      </w:r>
    </w:p>
    <w:p>
      <w:pPr>
        <w:pStyle w:val="TextBody"/>
        <w:numPr>
          <w:ilvl w:val="1"/>
          <w:numId w:val="5"/>
        </w:numPr>
        <w:tabs>
          <w:tab w:val="clear" w:pos="709"/>
          <w:tab w:val="left" w:pos="1080" w:leader="none"/>
        </w:tabs>
        <w:ind w:left="1080" w:hanging="360"/>
        <w:rPr/>
      </w:pPr>
      <w:r>
        <w:rPr>
          <w:rStyle w:val="OrgCode"/>
        </w:rPr>
        <w:t xml:space="preserve">[ ] </w:t>
      </w:r>
      <w:r>
        <w:rPr/>
        <w:t xml:space="preserve">SW2, 3, 4, 5, 6, 7, 8 - 6mm x 6mm NO Tactile push buttons </w:t>
      </w:r>
    </w:p>
    <w:p>
      <w:pPr>
        <w:pStyle w:val="TextBody"/>
        <w:numPr>
          <w:ilvl w:val="0"/>
          <w:numId w:val="0"/>
        </w:numPr>
        <w:ind w:left="720" w:hanging="0"/>
        <w:rPr/>
      </w:pPr>
      <w:r>
        <w:rPr/>
        <w:t xml:space="preserve">These buttons allow up to seven memories to be utilized. If you choose not to install them all, you need to edit </w:t>
      </w:r>
      <w:r>
        <w:rPr>
          <w:rStyle w:val="Emphasis"/>
        </w:rPr>
        <w:t>"FEATURE_COMMAND_BUTTONS"</w:t>
      </w:r>
      <w:r>
        <w:rPr/>
        <w:t xml:space="preserve"> in </w:t>
      </w:r>
      <w:r>
        <w:rPr>
          <w:rStyle w:val="Emphasis"/>
        </w:rPr>
        <w:t>"keyer_settings_k5bcq.h"</w:t>
      </w:r>
      <w:r>
        <w:rPr/>
        <w:t xml:space="preserve"> to accurately represent the number of buttons and the voltage divider used (r1 = R9, r2 = R1-7) </w:t>
      </w:r>
    </w:p>
    <w:p>
      <w:pPr>
        <w:pStyle w:val="TextBody"/>
        <w:numPr>
          <w:ilvl w:val="0"/>
          <w:numId w:val="0"/>
        </w:numPr>
        <w:ind w:left="720" w:hanging="0"/>
        <w:rPr/>
      </w:pPr>
      <w:r>
        <w:rPr/>
        <w:t xml:space="preserve">The height of the tactile button varies wildly based on your intended enclosure. You may wish to off-board them with wires or headers depending on your design / intention. For reference, the bottom two mounting holes of each button are ground. </w:t>
      </w:r>
    </w:p>
    <w:p>
      <w:pPr>
        <w:pStyle w:val="TextBody"/>
        <w:numPr>
          <w:ilvl w:val="0"/>
          <w:numId w:val="5"/>
        </w:numPr>
        <w:tabs>
          <w:tab w:val="clear" w:pos="709"/>
          <w:tab w:val="left" w:pos="720" w:leader="none"/>
        </w:tabs>
        <w:ind w:left="720" w:hanging="360"/>
        <w:rPr/>
      </w:pPr>
      <w:r>
        <w:rPr>
          <w:rStyle w:val="OrgCode"/>
        </w:rPr>
        <w:t xml:space="preserve">[ ] </w:t>
      </w:r>
      <w:r>
        <w:rPr/>
        <w:t xml:space="preserve">Rotary Encoder </w:t>
      </w:r>
    </w:p>
    <w:p>
      <w:pPr>
        <w:pStyle w:val="TextBody"/>
        <w:numPr>
          <w:ilvl w:val="1"/>
          <w:numId w:val="5"/>
        </w:numPr>
        <w:tabs>
          <w:tab w:val="clear" w:pos="709"/>
          <w:tab w:val="left" w:pos="1080" w:leader="none"/>
        </w:tabs>
        <w:ind w:left="1080" w:hanging="360"/>
        <w:rPr/>
      </w:pPr>
      <w:r>
        <w:rPr>
          <w:rStyle w:val="OrgCode"/>
        </w:rPr>
        <w:t xml:space="preserve">[ ] </w:t>
      </w:r>
      <w:r>
        <w:rPr/>
        <w:t xml:space="preserve">SW1 - Rotary encoder with integrated push button </w:t>
      </w:r>
    </w:p>
    <w:p>
      <w:pPr>
        <w:pStyle w:val="TextBody"/>
        <w:numPr>
          <w:ilvl w:val="0"/>
          <w:numId w:val="0"/>
        </w:numPr>
        <w:ind w:left="720" w:hanging="0"/>
        <w:rPr/>
      </w:pPr>
      <w:r>
        <w:rPr/>
        <w:t xml:space="preserve">This encoder is used to adjust speed, and activate command mode (Button "1"). Depending on enclosure, you may wish to off-board this depending on mounting. Left to right, the pinouts are: Counter-Clockwise, Ground, Clockwise. These are configured using </w:t>
      </w:r>
      <w:r>
        <w:rPr>
          <w:rStyle w:val="Emphasis"/>
        </w:rPr>
        <w:t>"FEATURE_ROTARY_ENCODER"</w:t>
      </w:r>
      <w:r>
        <w:rPr/>
        <w:t xml:space="preserve"> in </w:t>
      </w:r>
      <w:r>
        <w:rPr>
          <w:rStyle w:val="Emphasis"/>
        </w:rPr>
        <w:t>"keyer_pin_settings_k5bcq.h".</w:t>
      </w:r>
      <w:r>
        <w:rPr/>
        <w:t xml:space="preserve"> It is enabled by </w:t>
      </w:r>
      <w:r>
        <w:rPr>
          <w:rStyle w:val="Emphasis"/>
        </w:rPr>
        <w:t>"#define FEATURE_ROTARY_ENCODER"</w:t>
      </w:r>
      <w:r>
        <w:rPr/>
        <w:t xml:space="preserve"> in </w:t>
      </w:r>
      <w:r>
        <w:rPr>
          <w:rStyle w:val="Emphasis"/>
        </w:rPr>
        <w:t>"keyer_features_and_options_k5bcq.h".</w:t>
      </w:r>
      <w:r>
        <w:rPr/>
        <w:t xml:space="preserve"> </w:t>
      </w:r>
    </w:p>
    <w:p>
      <w:pPr>
        <w:pStyle w:val="TextBody"/>
        <w:numPr>
          <w:ilvl w:val="0"/>
          <w:numId w:val="5"/>
        </w:numPr>
        <w:tabs>
          <w:tab w:val="clear" w:pos="709"/>
          <w:tab w:val="left" w:pos="720" w:leader="none"/>
        </w:tabs>
        <w:ind w:left="720" w:hanging="360"/>
        <w:rPr/>
      </w:pPr>
      <w:r>
        <w:rPr>
          <w:rStyle w:val="OrgCode"/>
        </w:rPr>
        <w:t xml:space="preserve">[ ] </w:t>
      </w:r>
      <w:r>
        <w:rPr/>
        <w:t xml:space="preserve">Keyboard Input </w:t>
      </w:r>
    </w:p>
    <w:p>
      <w:pPr>
        <w:pStyle w:val="TextBody"/>
        <w:numPr>
          <w:ilvl w:val="1"/>
          <w:numId w:val="5"/>
        </w:numPr>
        <w:tabs>
          <w:tab w:val="clear" w:pos="709"/>
          <w:tab w:val="left" w:pos="1080" w:leader="none"/>
        </w:tabs>
        <w:ind w:left="1080" w:hanging="360"/>
        <w:rPr/>
      </w:pPr>
      <w:r>
        <w:rPr>
          <w:rStyle w:val="OrgCode"/>
        </w:rPr>
        <w:t xml:space="preserve">[ ] </w:t>
      </w:r>
      <w:r>
        <w:rPr/>
        <w:t xml:space="preserve">X1 - MINI DIN 6 </w:t>
      </w:r>
    </w:p>
    <w:p>
      <w:pPr>
        <w:pStyle w:val="TextBody"/>
        <w:numPr>
          <w:ilvl w:val="0"/>
          <w:numId w:val="0"/>
        </w:numPr>
        <w:ind w:left="720" w:hanging="0"/>
        <w:rPr/>
      </w:pPr>
      <w:r>
        <w:rPr/>
        <w:t xml:space="preserve">Keyboard input is enabled using a standard PS/2 keyboard MINI DIN 6 plug. No additional parts are required. A PS/2 keyboard is enabled using </w:t>
      </w:r>
      <w:r>
        <w:rPr>
          <w:rStyle w:val="Emphasis"/>
        </w:rPr>
        <w:t>"#define FEATURE_PS2_KEYBOARD"</w:t>
      </w:r>
      <w:r>
        <w:rPr/>
        <w:t xml:space="preserve"> in </w:t>
      </w:r>
      <w:r>
        <w:rPr>
          <w:rStyle w:val="Emphasis"/>
        </w:rPr>
        <w:t>"keyer_features_and_options_k5bcq.h".</w:t>
      </w:r>
      <w:r>
        <w:rPr/>
        <w:t xml:space="preserve"> The library used for the keyboard is </w:t>
      </w:r>
      <w:r>
        <w:rPr>
          <w:rStyle w:val="Emphasis"/>
        </w:rPr>
        <w:t>"K3NG_PS2KEYBOARD"</w:t>
      </w:r>
      <w:r>
        <w:rPr/>
        <w:t xml:space="preserve"> which is included in the provided libraries. And yes, the library is uncategorized and will trigger a "warning" on compilation - you can safely ignore it. </w:t>
      </w:r>
    </w:p>
    <w:p>
      <w:pPr>
        <w:pStyle w:val="TextBody"/>
        <w:numPr>
          <w:ilvl w:val="0"/>
          <w:numId w:val="5"/>
        </w:numPr>
        <w:tabs>
          <w:tab w:val="clear" w:pos="709"/>
          <w:tab w:val="left" w:pos="720" w:leader="none"/>
        </w:tabs>
        <w:ind w:left="720" w:hanging="360"/>
        <w:rPr/>
      </w:pPr>
      <w:r>
        <w:rPr>
          <w:rStyle w:val="OrgCode"/>
        </w:rPr>
        <w:t xml:space="preserve">[ ] </w:t>
      </w:r>
      <w:r>
        <w:rPr/>
        <w:t xml:space="preserve">Keypad </w:t>
      </w:r>
    </w:p>
    <w:p>
      <w:pPr>
        <w:pStyle w:val="TextBody"/>
        <w:numPr>
          <w:ilvl w:val="1"/>
          <w:numId w:val="5"/>
        </w:numPr>
        <w:tabs>
          <w:tab w:val="clear" w:pos="709"/>
          <w:tab w:val="left" w:pos="1080" w:leader="none"/>
        </w:tabs>
        <w:ind w:left="1080" w:hanging="360"/>
        <w:rPr/>
      </w:pPr>
      <w:r>
        <w:rPr>
          <w:rStyle w:val="OrgCode"/>
        </w:rPr>
        <w:t xml:space="preserve">[ ] </w:t>
      </w:r>
      <w:r>
        <w:rPr/>
        <w:t xml:space="preserve">U3 - 3x4 or 4x4 keypad </w:t>
      </w:r>
    </w:p>
    <w:p>
      <w:pPr>
        <w:pStyle w:val="TextBody"/>
        <w:numPr>
          <w:ilvl w:val="0"/>
          <w:numId w:val="0"/>
        </w:numPr>
        <w:ind w:left="720" w:hanging="0"/>
        <w:rPr/>
      </w:pPr>
      <w:r>
        <w:rPr/>
        <w:t xml:space="preserve">No additional parts are needed, other than the keypad. It is likely that you will off-board the connection to the keypad, and thus it is likely that you will prefer to use a 1x8 2.54mm male header for connections, though direct wiring can be done if you so choose. </w:t>
      </w:r>
    </w:p>
    <w:p>
      <w:pPr>
        <w:pStyle w:val="TextBody"/>
        <w:numPr>
          <w:ilvl w:val="0"/>
          <w:numId w:val="0"/>
        </w:numPr>
        <w:ind w:left="720" w:hanging="0"/>
        <w:rPr/>
      </w:pPr>
      <w:r>
        <w:rPr/>
        <w:t xml:space="preserve">To enable the use of the keypad, you </w:t>
      </w:r>
      <w:r>
        <w:rPr>
          <w:rStyle w:val="Bold"/>
        </w:rPr>
        <w:t>MUST</w:t>
      </w:r>
      <w:r>
        <w:rPr/>
        <w:t xml:space="preserve"> enable the appropriate module </w:t>
      </w:r>
      <w:r>
        <w:rPr>
          <w:rStyle w:val="Emphasis"/>
        </w:rPr>
        <w:t>"#define FEATURE_4x4KEYPAD"</w:t>
      </w:r>
      <w:r>
        <w:rPr/>
        <w:t xml:space="preserve"> or </w:t>
      </w:r>
      <w:r>
        <w:rPr>
          <w:rStyle w:val="Emphasis"/>
        </w:rPr>
        <w:t>"#define FEATURE_3x4_KEYPAD"</w:t>
      </w:r>
      <w:r>
        <w:rPr/>
        <w:t xml:space="preserve"> in </w:t>
      </w:r>
      <w:r>
        <w:rPr>
          <w:rStyle w:val="Emphasis"/>
        </w:rPr>
        <w:t>"keyer_features_and_options_k5bcq.h".</w:t>
      </w:r>
      <w:r>
        <w:rPr/>
        <w:t xml:space="preserve"> The pinouts should be correct (matching the PCB markings), but no confirmation has been made at this time. The pins are set under </w:t>
      </w:r>
      <w:r>
        <w:rPr>
          <w:rStyle w:val="Emphasis"/>
        </w:rPr>
        <w:t>"FEATURE_4x4_KEYPAD"</w:t>
      </w:r>
      <w:r>
        <w:rPr/>
        <w:t xml:space="preserve"> and </w:t>
      </w:r>
      <w:r>
        <w:rPr>
          <w:rStyle w:val="Emphasis"/>
        </w:rPr>
        <w:t>"FEATURE_3x4_KEYPAD"</w:t>
      </w:r>
      <w:r>
        <w:rPr/>
        <w:t xml:space="preserve"> in </w:t>
      </w:r>
      <w:r>
        <w:rPr>
          <w:rStyle w:val="Emphasis"/>
        </w:rPr>
        <w:t>"keyer_pin_settings_k5bcq.h".</w:t>
      </w:r>
      <w:r>
        <w:rPr/>
        <w:t xml:space="preserve"> </w:t>
      </w:r>
    </w:p>
    <w:p>
      <w:pPr>
        <w:pStyle w:val="TextBody"/>
        <w:numPr>
          <w:ilvl w:val="0"/>
          <w:numId w:val="5"/>
        </w:numPr>
        <w:tabs>
          <w:tab w:val="clear" w:pos="709"/>
          <w:tab w:val="left" w:pos="720" w:leader="none"/>
        </w:tabs>
        <w:ind w:left="720" w:hanging="360"/>
        <w:rPr/>
      </w:pPr>
      <w:r>
        <w:rPr>
          <w:rStyle w:val="OrgCode"/>
        </w:rPr>
        <w:t xml:space="preserve">[ ] </w:t>
      </w:r>
      <w:r>
        <w:rPr/>
        <w:t xml:space="preserve">Goertzel Audio Decoder </w:t>
      </w:r>
    </w:p>
    <w:p>
      <w:pPr>
        <w:pStyle w:val="TextBody"/>
        <w:numPr>
          <w:ilvl w:val="1"/>
          <w:numId w:val="5"/>
        </w:numPr>
        <w:tabs>
          <w:tab w:val="clear" w:pos="709"/>
          <w:tab w:val="left" w:pos="1080" w:leader="none"/>
        </w:tabs>
        <w:ind w:left="1080" w:hanging="360"/>
        <w:rPr/>
      </w:pPr>
      <w:r>
        <w:rPr>
          <w:rStyle w:val="OrgCode"/>
        </w:rPr>
        <w:t xml:space="preserve">[ ] </w:t>
      </w:r>
      <w:r>
        <w:rPr/>
        <w:t xml:space="preserve">R8 - 20kΩ Trimpot - (203) </w:t>
      </w:r>
    </w:p>
    <w:p>
      <w:pPr>
        <w:pStyle w:val="TextBody"/>
        <w:numPr>
          <w:ilvl w:val="1"/>
          <w:numId w:val="5"/>
        </w:numPr>
        <w:tabs>
          <w:tab w:val="clear" w:pos="709"/>
          <w:tab w:val="left" w:pos="1080" w:leader="none"/>
        </w:tabs>
        <w:ind w:left="1080" w:hanging="360"/>
        <w:rPr/>
      </w:pPr>
      <w:r>
        <w:rPr>
          <w:rStyle w:val="OrgCode"/>
        </w:rPr>
        <w:t xml:space="preserve">[ ] </w:t>
      </w:r>
      <w:r>
        <w:rPr/>
        <w:t xml:space="preserve">R21, 22 - 10kΩ - (Brown-Black-Orange) </w:t>
      </w:r>
    </w:p>
    <w:p>
      <w:pPr>
        <w:pStyle w:val="TextBody"/>
        <w:numPr>
          <w:ilvl w:val="1"/>
          <w:numId w:val="5"/>
        </w:numPr>
        <w:tabs>
          <w:tab w:val="clear" w:pos="709"/>
          <w:tab w:val="left" w:pos="1080" w:leader="none"/>
        </w:tabs>
        <w:ind w:left="1080" w:hanging="360"/>
        <w:rPr/>
      </w:pPr>
      <w:r>
        <w:rPr>
          <w:rStyle w:val="OrgCode"/>
        </w:rPr>
        <w:t xml:space="preserve">[ ] </w:t>
      </w:r>
      <w:r>
        <w:rPr/>
        <w:t xml:space="preserve">R23 - 100Ω - (Brown-Black-Brown) </w:t>
      </w:r>
    </w:p>
    <w:p>
      <w:pPr>
        <w:pStyle w:val="TextBody"/>
        <w:numPr>
          <w:ilvl w:val="1"/>
          <w:numId w:val="5"/>
        </w:numPr>
        <w:tabs>
          <w:tab w:val="clear" w:pos="709"/>
          <w:tab w:val="left" w:pos="1080" w:leader="none"/>
        </w:tabs>
        <w:ind w:left="1080" w:hanging="360"/>
        <w:rPr/>
      </w:pPr>
      <w:r>
        <w:rPr>
          <w:rStyle w:val="OrgCode"/>
        </w:rPr>
        <w:t xml:space="preserve">[ ] </w:t>
      </w:r>
      <w:r>
        <w:rPr/>
        <w:t xml:space="preserve">C6 - 100nF - (104) </w:t>
      </w:r>
    </w:p>
    <w:p>
      <w:pPr>
        <w:pStyle w:val="TextBody"/>
        <w:numPr>
          <w:ilvl w:val="1"/>
          <w:numId w:val="5"/>
        </w:numPr>
        <w:tabs>
          <w:tab w:val="clear" w:pos="709"/>
          <w:tab w:val="left" w:pos="1080" w:leader="none"/>
        </w:tabs>
        <w:ind w:left="1080" w:hanging="360"/>
        <w:rPr/>
      </w:pPr>
      <w:r>
        <w:rPr>
          <w:rStyle w:val="OrgCode"/>
        </w:rPr>
        <w:t xml:space="preserve">[ ] </w:t>
      </w:r>
      <w:r>
        <w:rPr/>
        <w:t xml:space="preserve">J3 - 3.5mm TRS Jack </w:t>
      </w:r>
    </w:p>
    <w:p>
      <w:pPr>
        <w:pStyle w:val="TextBody"/>
        <w:numPr>
          <w:ilvl w:val="0"/>
          <w:numId w:val="0"/>
        </w:numPr>
        <w:ind w:left="720" w:hanging="0"/>
        <w:rPr/>
      </w:pPr>
      <w:r>
        <w:rPr/>
        <w:t xml:space="preserve">Audio input that is decoded using Goertzel algorithm. R8 is used to help set the audio voltage, and R11 and 22 bias the input voltage +/- 2.5volts. </w:t>
      </w:r>
    </w:p>
    <w:p>
      <w:pPr>
        <w:pStyle w:val="TextBody"/>
        <w:numPr>
          <w:ilvl w:val="0"/>
          <w:numId w:val="0"/>
        </w:numPr>
        <w:ind w:left="720" w:hanging="0"/>
        <w:rPr/>
      </w:pPr>
      <w:r>
        <w:rPr/>
        <w:t xml:space="preserve">Information regarding the Goertzel circuit and code used in the K3NG keyer can be found </w:t>
      </w:r>
      <w:hyperlink r:id="rId7">
        <w:r>
          <w:rPr>
            <w:rStyle w:val="InternetLink"/>
          </w:rPr>
          <w:t>here</w:t>
        </w:r>
      </w:hyperlink>
      <w:r>
        <w:rPr/>
        <w:t xml:space="preserve">. The variables for the Goertzel decoding must be set at compile time, and are </w:t>
      </w:r>
      <w:r>
        <w:rPr>
          <w:rStyle w:val="Underline"/>
        </w:rPr>
        <w:t>NOT</w:t>
      </w:r>
      <w:r>
        <w:rPr/>
        <w:t xml:space="preserve"> part of the sketch. If you wish to edit them, do so in </w:t>
      </w:r>
      <w:r>
        <w:rPr>
          <w:rStyle w:val="Emphasis"/>
        </w:rPr>
        <w:t>:goertzel.h:</w:t>
      </w:r>
      <w:r>
        <w:rPr/>
        <w:t xml:space="preserve"> in the K3NG libraries. The values for tweaking are </w:t>
      </w:r>
      <w:r>
        <w:rPr>
          <w:rStyle w:val="Emphasis"/>
        </w:rPr>
        <w:t>"GOERTZ_SAMPLES"</w:t>
      </w:r>
      <w:r>
        <w:rPr/>
        <w:t xml:space="preserve"> and </w:t>
      </w:r>
      <w:r>
        <w:rPr>
          <w:rStyle w:val="Emphasis"/>
        </w:rPr>
        <w:t>"GOERTZ_TARGET_FREQ".</w:t>
      </w:r>
      <w:r>
        <w:rPr/>
        <w:t xml:space="preserve"> Editing these values is a trade off between precision and processing power. Please consult with the library for more details. </w:t>
      </w:r>
    </w:p>
    <w:p>
      <w:pPr>
        <w:pStyle w:val="Heading2"/>
        <w:rPr/>
      </w:pPr>
      <w:bookmarkStart w:id="10" w:name="OrgXref.org775e257"/>
      <w:bookmarkStart w:id="11" w:name="org775e257"/>
      <w:bookmarkEnd w:id="11"/>
      <w:r>
        <w:rPr/>
        <w:t xml:space="preserve">Outputs </w:t>
      </w:r>
      <w:bookmarkEnd w:id="10"/>
    </w:p>
    <w:p>
      <w:pPr>
        <w:pStyle w:val="TextBody"/>
        <w:numPr>
          <w:ilvl w:val="0"/>
          <w:numId w:val="6"/>
        </w:numPr>
        <w:tabs>
          <w:tab w:val="clear" w:pos="709"/>
          <w:tab w:val="left" w:pos="720" w:leader="none"/>
        </w:tabs>
        <w:ind w:left="720" w:hanging="360"/>
        <w:rPr/>
      </w:pPr>
      <w:r>
        <w:rPr>
          <w:rStyle w:val="OrgCode"/>
        </w:rPr>
        <w:t xml:space="preserve">[ ] </w:t>
      </w:r>
      <w:r>
        <w:rPr/>
        <w:t xml:space="preserve">Keyer Output 1 </w:t>
      </w:r>
    </w:p>
    <w:p>
      <w:pPr>
        <w:pStyle w:val="TextBody"/>
        <w:numPr>
          <w:ilvl w:val="1"/>
          <w:numId w:val="6"/>
        </w:numPr>
        <w:tabs>
          <w:tab w:val="clear" w:pos="709"/>
          <w:tab w:val="left" w:pos="1080" w:leader="none"/>
        </w:tabs>
        <w:ind w:left="1080" w:hanging="360"/>
        <w:rPr/>
      </w:pPr>
      <w:r>
        <w:rPr>
          <w:rStyle w:val="OrgCode"/>
        </w:rPr>
        <w:t xml:space="preserve">[ ] </w:t>
      </w:r>
      <w:r>
        <w:rPr/>
        <w:t xml:space="preserve">R27, 28 - 1kΩ - (Brown-Black-Red) </w:t>
      </w:r>
    </w:p>
    <w:p>
      <w:pPr>
        <w:pStyle w:val="TextBody"/>
        <w:numPr>
          <w:ilvl w:val="1"/>
          <w:numId w:val="6"/>
        </w:numPr>
        <w:tabs>
          <w:tab w:val="clear" w:pos="709"/>
          <w:tab w:val="left" w:pos="1080" w:leader="none"/>
        </w:tabs>
        <w:ind w:left="1080" w:hanging="360"/>
        <w:rPr/>
      </w:pPr>
      <w:r>
        <w:rPr>
          <w:rStyle w:val="OrgCode"/>
        </w:rPr>
        <w:t xml:space="preserve">[ ] </w:t>
      </w:r>
      <w:r>
        <w:rPr/>
        <w:t xml:space="preserve">C7, 8 - 10nF (103) </w:t>
      </w:r>
    </w:p>
    <w:p>
      <w:pPr>
        <w:pStyle w:val="TextBody"/>
        <w:numPr>
          <w:ilvl w:val="1"/>
          <w:numId w:val="6"/>
        </w:numPr>
        <w:tabs>
          <w:tab w:val="clear" w:pos="709"/>
          <w:tab w:val="left" w:pos="1080" w:leader="none"/>
        </w:tabs>
        <w:ind w:left="1080" w:hanging="360"/>
        <w:rPr/>
      </w:pPr>
      <w:r>
        <w:rPr>
          <w:rStyle w:val="OrgCode"/>
        </w:rPr>
        <w:t xml:space="preserve">[ ] </w:t>
      </w:r>
      <w:r>
        <w:rPr/>
        <w:t xml:space="preserve">Q4, Q6 - 2N7000 - </w:t>
      </w:r>
    </w:p>
    <w:p>
      <w:pPr>
        <w:pStyle w:val="TextBody"/>
        <w:numPr>
          <w:ilvl w:val="1"/>
          <w:numId w:val="6"/>
        </w:numPr>
        <w:tabs>
          <w:tab w:val="clear" w:pos="709"/>
          <w:tab w:val="left" w:pos="1080" w:leader="none"/>
        </w:tabs>
        <w:ind w:left="1080" w:hanging="360"/>
        <w:rPr/>
      </w:pPr>
      <w:r>
        <w:rPr>
          <w:rStyle w:val="OrgCode"/>
        </w:rPr>
        <w:t xml:space="preserve">[ ] </w:t>
      </w:r>
      <w:r>
        <w:rPr/>
        <w:t xml:space="preserve">JP1 - 1x2 2.54mm header with jumper </w:t>
      </w:r>
    </w:p>
    <w:p>
      <w:pPr>
        <w:pStyle w:val="TextBody"/>
        <w:numPr>
          <w:ilvl w:val="1"/>
          <w:numId w:val="6"/>
        </w:numPr>
        <w:tabs>
          <w:tab w:val="clear" w:pos="709"/>
          <w:tab w:val="left" w:pos="1080" w:leader="none"/>
        </w:tabs>
        <w:ind w:left="1080" w:hanging="360"/>
        <w:rPr/>
      </w:pPr>
      <w:r>
        <w:rPr>
          <w:rStyle w:val="OrgCode"/>
        </w:rPr>
        <w:t xml:space="preserve">[ ] </w:t>
      </w:r>
      <w:r>
        <w:rPr/>
        <w:t xml:space="preserve">JX - 3.5mm TRS audio jack </w:t>
      </w:r>
    </w:p>
    <w:p>
      <w:pPr>
        <w:pStyle w:val="TextBody"/>
        <w:numPr>
          <w:ilvl w:val="0"/>
          <w:numId w:val="0"/>
        </w:numPr>
        <w:ind w:left="720" w:hanging="0"/>
        <w:rPr/>
      </w:pPr>
      <w:r>
        <w:rPr/>
        <w:t xml:space="preserve">Keyer output with PTT. If you do not wish to be able to enable / disable PTT, you can permanently jumper JP1 with bus wire, a scrap resistor lead, or similar. Transmit key lines, and PTT line are configured by </w:t>
      </w:r>
      <w:r>
        <w:rPr>
          <w:rStyle w:val="Emphasis"/>
        </w:rPr>
        <w:t>"#define tx_key_line_1"</w:t>
      </w:r>
      <w:r>
        <w:rPr/>
        <w:t xml:space="preserve"> and </w:t>
      </w:r>
      <w:r>
        <w:rPr>
          <w:rStyle w:val="Emphasis"/>
        </w:rPr>
        <w:t>"#define ptt_tx_1"</w:t>
      </w:r>
      <w:r>
        <w:rPr/>
        <w:t xml:space="preserve"> respectively, in </w:t>
      </w:r>
      <w:r>
        <w:rPr>
          <w:rStyle w:val="Emphasis"/>
        </w:rPr>
        <w:t>"keyer_pin_settings_k5bcq.h".</w:t>
      </w:r>
      <w:r>
        <w:rPr/>
        <w:t xml:space="preserve"> </w:t>
      </w:r>
    </w:p>
    <w:p>
      <w:pPr>
        <w:pStyle w:val="TextBody"/>
        <w:numPr>
          <w:ilvl w:val="0"/>
          <w:numId w:val="6"/>
        </w:numPr>
        <w:tabs>
          <w:tab w:val="clear" w:pos="709"/>
          <w:tab w:val="left" w:pos="720" w:leader="none"/>
        </w:tabs>
        <w:ind w:left="720" w:hanging="360"/>
        <w:rPr/>
      </w:pPr>
      <w:r>
        <w:rPr>
          <w:rStyle w:val="OrgCode"/>
        </w:rPr>
        <w:t xml:space="preserve">[ ] </w:t>
      </w:r>
      <w:r>
        <w:rPr/>
        <w:t xml:space="preserve">Keyer Output 2 </w:t>
      </w:r>
    </w:p>
    <w:p>
      <w:pPr>
        <w:pStyle w:val="TextBody"/>
        <w:numPr>
          <w:ilvl w:val="1"/>
          <w:numId w:val="6"/>
        </w:numPr>
        <w:tabs>
          <w:tab w:val="clear" w:pos="709"/>
          <w:tab w:val="left" w:pos="1080" w:leader="none"/>
        </w:tabs>
        <w:ind w:left="1080" w:hanging="360"/>
        <w:rPr/>
      </w:pPr>
      <w:r>
        <w:rPr>
          <w:rStyle w:val="OrgCode"/>
        </w:rPr>
        <w:t xml:space="preserve">[ ] </w:t>
      </w:r>
      <w:r>
        <w:rPr/>
        <w:t xml:space="preserve">R12, 18 - 1kΩ - (Brown-Black-Red) </w:t>
      </w:r>
    </w:p>
    <w:p>
      <w:pPr>
        <w:pStyle w:val="TextBody"/>
        <w:numPr>
          <w:ilvl w:val="1"/>
          <w:numId w:val="6"/>
        </w:numPr>
        <w:tabs>
          <w:tab w:val="clear" w:pos="709"/>
          <w:tab w:val="left" w:pos="1080" w:leader="none"/>
        </w:tabs>
        <w:ind w:left="1080" w:hanging="360"/>
        <w:rPr/>
      </w:pPr>
      <w:r>
        <w:rPr>
          <w:rStyle w:val="OrgCode"/>
        </w:rPr>
        <w:t xml:space="preserve">[ ] </w:t>
      </w:r>
      <w:r>
        <w:rPr/>
        <w:t xml:space="preserve">C3, 5 - 10nF (103) </w:t>
      </w:r>
    </w:p>
    <w:p>
      <w:pPr>
        <w:pStyle w:val="TextBody"/>
        <w:numPr>
          <w:ilvl w:val="1"/>
          <w:numId w:val="6"/>
        </w:numPr>
        <w:tabs>
          <w:tab w:val="clear" w:pos="709"/>
          <w:tab w:val="left" w:pos="1080" w:leader="none"/>
        </w:tabs>
        <w:ind w:left="1080" w:hanging="360"/>
        <w:rPr/>
      </w:pPr>
      <w:r>
        <w:rPr>
          <w:rStyle w:val="OrgCode"/>
        </w:rPr>
        <w:t xml:space="preserve">[ ] </w:t>
      </w:r>
      <w:r>
        <w:rPr/>
        <w:t xml:space="preserve">Q1, Q3 - 2N7000 - </w:t>
      </w:r>
    </w:p>
    <w:p>
      <w:pPr>
        <w:pStyle w:val="TextBody"/>
        <w:numPr>
          <w:ilvl w:val="1"/>
          <w:numId w:val="6"/>
        </w:numPr>
        <w:tabs>
          <w:tab w:val="clear" w:pos="709"/>
          <w:tab w:val="left" w:pos="1080" w:leader="none"/>
        </w:tabs>
        <w:ind w:left="1080" w:hanging="360"/>
        <w:rPr/>
      </w:pPr>
      <w:r>
        <w:rPr>
          <w:rStyle w:val="OrgCode"/>
        </w:rPr>
        <w:t xml:space="preserve">[ ] </w:t>
      </w:r>
      <w:r>
        <w:rPr/>
        <w:t xml:space="preserve">JP2 - 1x2 2.54mm header with jumper </w:t>
      </w:r>
    </w:p>
    <w:p>
      <w:pPr>
        <w:pStyle w:val="TextBody"/>
        <w:numPr>
          <w:ilvl w:val="1"/>
          <w:numId w:val="6"/>
        </w:numPr>
        <w:tabs>
          <w:tab w:val="clear" w:pos="709"/>
          <w:tab w:val="left" w:pos="1080" w:leader="none"/>
        </w:tabs>
        <w:ind w:left="1080" w:hanging="360"/>
        <w:rPr/>
      </w:pPr>
      <w:r>
        <w:rPr>
          <w:rStyle w:val="OrgCode"/>
        </w:rPr>
        <w:t xml:space="preserve">[ ] </w:t>
      </w:r>
      <w:r>
        <w:rPr/>
        <w:t xml:space="preserve">JX - 3.5mm TRS audio jack </w:t>
      </w:r>
    </w:p>
    <w:p>
      <w:pPr>
        <w:pStyle w:val="TextBody"/>
        <w:numPr>
          <w:ilvl w:val="0"/>
          <w:numId w:val="0"/>
        </w:numPr>
        <w:ind w:left="720" w:hanging="0"/>
        <w:rPr/>
      </w:pPr>
      <w:r>
        <w:rPr/>
        <w:t xml:space="preserve">Keyer output with PTT. If you do not wish to be able to enable / disable PTT, you can permanently jumper JP2 with bus wire, a scrap resistor lead, or similar. Transmit key lines, and PTT line are configured by </w:t>
      </w:r>
      <w:r>
        <w:rPr>
          <w:rStyle w:val="Emphasis"/>
        </w:rPr>
        <w:t>"#define tx_key_line_2"</w:t>
      </w:r>
      <w:r>
        <w:rPr/>
        <w:t xml:space="preserve"> and </w:t>
      </w:r>
      <w:r>
        <w:rPr>
          <w:rStyle w:val="Emphasis"/>
        </w:rPr>
        <w:t>"#define ptt_tx_2"</w:t>
      </w:r>
      <w:r>
        <w:rPr/>
        <w:t xml:space="preserve"> respectively, in </w:t>
      </w:r>
      <w:r>
        <w:rPr>
          <w:rStyle w:val="Emphasis"/>
        </w:rPr>
        <w:t>"keyer_pin_settings_k5bcq.h".</w:t>
      </w:r>
      <w:r>
        <w:rPr/>
        <w:t xml:space="preserve"> </w:t>
      </w:r>
    </w:p>
    <w:p>
      <w:pPr>
        <w:pStyle w:val="TextBody"/>
        <w:numPr>
          <w:ilvl w:val="0"/>
          <w:numId w:val="6"/>
        </w:numPr>
        <w:tabs>
          <w:tab w:val="clear" w:pos="709"/>
          <w:tab w:val="left" w:pos="720" w:leader="none"/>
        </w:tabs>
        <w:ind w:left="720" w:hanging="360"/>
        <w:rPr/>
      </w:pPr>
      <w:r>
        <w:rPr>
          <w:rStyle w:val="OrgCode"/>
        </w:rPr>
        <w:t xml:space="preserve">[ ] </w:t>
      </w:r>
      <w:r>
        <w:rPr/>
        <w:t xml:space="preserve">Audio Output </w:t>
      </w:r>
    </w:p>
    <w:p>
      <w:pPr>
        <w:pStyle w:val="TextBody"/>
        <w:numPr>
          <w:ilvl w:val="1"/>
          <w:numId w:val="6"/>
        </w:numPr>
        <w:tabs>
          <w:tab w:val="clear" w:pos="709"/>
          <w:tab w:val="left" w:pos="1080" w:leader="none"/>
        </w:tabs>
        <w:ind w:left="1080" w:hanging="360"/>
        <w:rPr/>
      </w:pPr>
      <w:r>
        <w:rPr>
          <w:rStyle w:val="OrgCode"/>
        </w:rPr>
        <w:t xml:space="preserve">[ ] </w:t>
      </w:r>
      <w:r>
        <w:rPr/>
        <w:t xml:space="preserve">P4A, P4B - 2, 1x3 or 1, 2x3 2.54mm headers with jumpers </w:t>
      </w:r>
    </w:p>
    <w:p>
      <w:pPr>
        <w:pStyle w:val="TextBody"/>
        <w:numPr>
          <w:ilvl w:val="1"/>
          <w:numId w:val="6"/>
        </w:numPr>
        <w:tabs>
          <w:tab w:val="clear" w:pos="709"/>
          <w:tab w:val="left" w:pos="1080" w:leader="none"/>
        </w:tabs>
        <w:ind w:left="1080" w:hanging="360"/>
        <w:rPr/>
      </w:pPr>
      <w:r>
        <w:rPr>
          <w:rStyle w:val="OrgCode"/>
        </w:rPr>
        <w:t xml:space="preserve">[ ] </w:t>
      </w:r>
      <w:r>
        <w:rPr/>
        <w:t xml:space="preserve">JX - 3.5mm TRS audio jack </w:t>
      </w:r>
    </w:p>
    <w:p>
      <w:pPr>
        <w:pStyle w:val="TextBody"/>
        <w:numPr>
          <w:ilvl w:val="0"/>
          <w:numId w:val="0"/>
        </w:numPr>
        <w:ind w:left="720" w:hanging="0"/>
        <w:rPr/>
      </w:pPr>
      <w:r>
        <w:rPr/>
        <w:t xml:space="preserve">This jumper block must be installed if EITHER audio module is to be included. This allows you to select between the Twin T Oscillator circuit, and the arudino's integrated Square wave output. You may choose to permanently jumper this if you do not wish to be able to switch. If you wish to use the TWIN T oscillator, install those parts, and place the jumpers on pins 2 &amp; 3 of the headers (right 2), for both P4A and P4B. If you wish to use the square wave output, install those parts, and place the jumpers on pins 1 &amp; 2 of the headers (left 2), for both P4A and P4B. </w:t>
      </w:r>
    </w:p>
    <w:p>
      <w:pPr>
        <w:pStyle w:val="TextBody"/>
        <w:numPr>
          <w:ilvl w:val="0"/>
          <w:numId w:val="0"/>
        </w:numPr>
        <w:ind w:left="720" w:hanging="0"/>
        <w:rPr/>
      </w:pPr>
      <w:r>
        <w:rPr/>
        <w:t xml:space="preserve">The audio is sent out to JX from both audio modules - no configuration changes are required, no matter which audio option you select. </w:t>
      </w:r>
    </w:p>
    <w:p>
      <w:pPr>
        <w:pStyle w:val="TextBody"/>
        <w:numPr>
          <w:ilvl w:val="0"/>
          <w:numId w:val="0"/>
        </w:numPr>
        <w:ind w:left="720" w:hanging="0"/>
        <w:rPr/>
      </w:pPr>
      <w:r>
        <w:rPr/>
        <w:t xml:space="preserve">The sketch defaults to the much more pleasant sounding, 600Hz Twin T oscillator. No configuration changes are necessary. To enable the Pulse-Width-Modulation square wave output, you must comment out </w:t>
      </w:r>
      <w:r>
        <w:rPr>
          <w:rStyle w:val="Emphasis"/>
        </w:rPr>
        <w:t>"#define OPTION_SIDETONE_DIGITAL_OUTPUT_NO_SQUARE_WAVE"</w:t>
      </w:r>
      <w:r>
        <w:rPr/>
        <w:t xml:space="preserve"> in </w:t>
      </w:r>
      <w:r>
        <w:rPr>
          <w:rStyle w:val="Emphasis"/>
        </w:rPr>
        <w:t>"keyer_features_and_options.h"</w:t>
      </w:r>
      <w:r>
        <w:rPr/>
        <w:t xml:space="preserve"> (it causes high/low logic instead of the PWM). After doing so, you </w:t>
      </w:r>
      <w:r>
        <w:rPr>
          <w:rStyle w:val="Bold"/>
        </w:rPr>
        <w:t>must</w:t>
      </w:r>
      <w:r>
        <w:rPr/>
        <w:t xml:space="preserve"> </w:t>
      </w:r>
      <w:r>
        <w:rPr>
          <w:rStyle w:val="Underline"/>
        </w:rPr>
        <w:t>also</w:t>
      </w:r>
      <w:r>
        <w:rPr/>
        <w:t xml:space="preserve"> change the pin sending the audio from 31, to 12. This is found under </w:t>
      </w:r>
      <w:r>
        <w:rPr>
          <w:rStyle w:val="Emphasis"/>
        </w:rPr>
        <w:t>"#define sidetone_line"</w:t>
      </w:r>
      <w:r>
        <w:rPr/>
        <w:t xml:space="preserve"> in </w:t>
      </w:r>
      <w:r>
        <w:rPr>
          <w:rStyle w:val="Emphasis"/>
        </w:rPr>
        <w:t>"keyer_pin_settings_k5bcq.h".</w:t>
      </w:r>
      <w:r>
        <w:rPr/>
        <w:t xml:space="preserve"> </w:t>
      </w:r>
    </w:p>
    <w:p>
      <w:pPr>
        <w:pStyle w:val="TextBody"/>
        <w:numPr>
          <w:ilvl w:val="0"/>
          <w:numId w:val="0"/>
        </w:numPr>
        <w:ind w:left="720" w:hanging="0"/>
        <w:rPr/>
      </w:pPr>
      <w:r>
        <w:rPr/>
        <w:t xml:space="preserve">The sidetone can be toggled between "On", "Paddles Only", and "Off" using </w:t>
      </w:r>
      <w:r>
        <w:rPr>
          <w:rStyle w:val="OrgCode"/>
        </w:rPr>
        <w:t>"O"</w:t>
      </w:r>
      <w:r>
        <w:rPr/>
        <w:t xml:space="preserve"> in command mode (and </w:t>
      </w:r>
      <w:r>
        <w:rPr>
          <w:rStyle w:val="OrgCode"/>
        </w:rPr>
        <w:t>\O</w:t>
      </w:r>
      <w:r>
        <w:rPr/>
        <w:t xml:space="preserve"> in the command line interface). This setting is stored between powerdowns. It functions with both Twin T and Square wave output. </w:t>
      </w:r>
    </w:p>
    <w:p>
      <w:pPr>
        <w:pStyle w:val="TextBody"/>
        <w:numPr>
          <w:ilvl w:val="0"/>
          <w:numId w:val="6"/>
        </w:numPr>
        <w:tabs>
          <w:tab w:val="clear" w:pos="709"/>
          <w:tab w:val="left" w:pos="720" w:leader="none"/>
        </w:tabs>
        <w:ind w:left="720" w:hanging="360"/>
        <w:rPr/>
      </w:pPr>
      <w:r>
        <w:rPr>
          <w:rStyle w:val="OrgCode"/>
        </w:rPr>
        <w:t xml:space="preserve">[ ] </w:t>
      </w:r>
      <w:r>
        <w:rPr/>
        <w:t xml:space="preserve">Audio Output (Twin T Oscillator) </w:t>
      </w:r>
    </w:p>
    <w:p>
      <w:pPr>
        <w:pStyle w:val="TextBody"/>
        <w:numPr>
          <w:ilvl w:val="1"/>
          <w:numId w:val="6"/>
        </w:numPr>
        <w:tabs>
          <w:tab w:val="clear" w:pos="709"/>
          <w:tab w:val="left" w:pos="1080" w:leader="none"/>
        </w:tabs>
        <w:ind w:left="1080" w:hanging="360"/>
        <w:rPr/>
      </w:pPr>
      <w:r>
        <w:rPr>
          <w:rStyle w:val="OrgCode"/>
        </w:rPr>
        <w:t xml:space="preserve">[ ] </w:t>
      </w:r>
      <w:r>
        <w:rPr/>
        <w:t xml:space="preserve">R29 - 20kΩ trimpot - (204) </w:t>
      </w:r>
    </w:p>
    <w:p>
      <w:pPr>
        <w:pStyle w:val="TextBody"/>
        <w:numPr>
          <w:ilvl w:val="1"/>
          <w:numId w:val="6"/>
        </w:numPr>
        <w:tabs>
          <w:tab w:val="clear" w:pos="709"/>
          <w:tab w:val="left" w:pos="1080" w:leader="none"/>
        </w:tabs>
        <w:ind w:left="1080" w:hanging="360"/>
        <w:rPr/>
      </w:pPr>
      <w:r>
        <w:rPr>
          <w:rStyle w:val="OrgCode"/>
        </w:rPr>
        <w:t xml:space="preserve">[ ] </w:t>
      </w:r>
      <w:r>
        <w:rPr/>
        <w:t xml:space="preserve">R30, 31, 33 - 3.3kΩ - (Orange-Orange-Red) </w:t>
      </w:r>
    </w:p>
    <w:p>
      <w:pPr>
        <w:pStyle w:val="TextBody"/>
        <w:numPr>
          <w:ilvl w:val="1"/>
          <w:numId w:val="6"/>
        </w:numPr>
        <w:tabs>
          <w:tab w:val="clear" w:pos="709"/>
          <w:tab w:val="left" w:pos="1080" w:leader="none"/>
        </w:tabs>
        <w:ind w:left="1080" w:hanging="360"/>
        <w:rPr/>
      </w:pPr>
      <w:r>
        <w:rPr>
          <w:rStyle w:val="OrgCode"/>
        </w:rPr>
        <w:t xml:space="preserve">[ ] </w:t>
      </w:r>
      <w:r>
        <w:rPr/>
        <w:t xml:space="preserve">R32 - 560Ω - (Green-Blue-Brown) </w:t>
      </w:r>
    </w:p>
    <w:p>
      <w:pPr>
        <w:pStyle w:val="TextBody"/>
        <w:numPr>
          <w:ilvl w:val="1"/>
          <w:numId w:val="6"/>
        </w:numPr>
        <w:tabs>
          <w:tab w:val="clear" w:pos="709"/>
          <w:tab w:val="left" w:pos="1080" w:leader="none"/>
        </w:tabs>
        <w:ind w:left="1080" w:hanging="360"/>
        <w:rPr/>
      </w:pPr>
      <w:r>
        <w:rPr>
          <w:rStyle w:val="OrgCode"/>
        </w:rPr>
        <w:t xml:space="preserve">[ ] </w:t>
      </w:r>
      <w:r>
        <w:rPr/>
        <w:t xml:space="preserve">R34 - 10Ω - (Brown-Black-Black) </w:t>
      </w:r>
    </w:p>
    <w:p>
      <w:pPr>
        <w:pStyle w:val="TextBody"/>
        <w:numPr>
          <w:ilvl w:val="1"/>
          <w:numId w:val="6"/>
        </w:numPr>
        <w:tabs>
          <w:tab w:val="clear" w:pos="709"/>
          <w:tab w:val="left" w:pos="1080" w:leader="none"/>
        </w:tabs>
        <w:ind w:left="1080" w:hanging="360"/>
        <w:rPr/>
      </w:pPr>
      <w:r>
        <w:rPr>
          <w:rStyle w:val="OrgCode"/>
        </w:rPr>
        <w:t xml:space="preserve">[ ] </w:t>
      </w:r>
      <w:r>
        <w:rPr/>
        <w:t xml:space="preserve">R35 - 150kΩ - (Brown-Green-Yellow) </w:t>
      </w:r>
    </w:p>
    <w:p>
      <w:pPr>
        <w:pStyle w:val="TextBody"/>
        <w:numPr>
          <w:ilvl w:val="1"/>
          <w:numId w:val="6"/>
        </w:numPr>
        <w:tabs>
          <w:tab w:val="clear" w:pos="709"/>
          <w:tab w:val="left" w:pos="1080" w:leader="none"/>
        </w:tabs>
        <w:ind w:left="1080" w:hanging="360"/>
        <w:rPr/>
      </w:pPr>
      <w:r>
        <w:rPr>
          <w:rStyle w:val="OrgCode"/>
        </w:rPr>
        <w:t xml:space="preserve">[ ] </w:t>
      </w:r>
      <w:r>
        <w:rPr/>
        <w:t xml:space="preserve">R36 - 100Ω - (Brown-Black-Brown) </w:t>
      </w:r>
    </w:p>
    <w:p>
      <w:pPr>
        <w:pStyle w:val="TextBody"/>
        <w:numPr>
          <w:ilvl w:val="1"/>
          <w:numId w:val="6"/>
        </w:numPr>
        <w:tabs>
          <w:tab w:val="clear" w:pos="709"/>
          <w:tab w:val="left" w:pos="1080" w:leader="none"/>
        </w:tabs>
        <w:ind w:left="1080" w:hanging="360"/>
        <w:rPr/>
      </w:pPr>
      <w:r>
        <w:rPr>
          <w:rStyle w:val="OrgCode"/>
        </w:rPr>
        <w:t xml:space="preserve">[ ] </w:t>
      </w:r>
      <w:r>
        <w:rPr/>
        <w:t xml:space="preserve">R37 - 100kΩ - (Brown-Black-Yellow) </w:t>
      </w:r>
    </w:p>
    <w:p>
      <w:pPr>
        <w:pStyle w:val="TextBody"/>
        <w:numPr>
          <w:ilvl w:val="1"/>
          <w:numId w:val="6"/>
        </w:numPr>
        <w:tabs>
          <w:tab w:val="clear" w:pos="709"/>
          <w:tab w:val="left" w:pos="1080" w:leader="none"/>
        </w:tabs>
        <w:ind w:left="1080" w:hanging="360"/>
        <w:rPr/>
      </w:pPr>
      <w:r>
        <w:rPr>
          <w:rStyle w:val="OrgCode"/>
        </w:rPr>
        <w:t xml:space="preserve">[ ] </w:t>
      </w:r>
      <w:r>
        <w:rPr/>
        <w:t xml:space="preserve">C9, 10, 11a, 11b, 12, 13 - 100nF - (104) </w:t>
      </w:r>
    </w:p>
    <w:p>
      <w:pPr>
        <w:pStyle w:val="TextBody"/>
        <w:numPr>
          <w:ilvl w:val="1"/>
          <w:numId w:val="6"/>
        </w:numPr>
        <w:tabs>
          <w:tab w:val="clear" w:pos="709"/>
          <w:tab w:val="left" w:pos="1080" w:leader="none"/>
        </w:tabs>
        <w:ind w:left="1080" w:hanging="360"/>
        <w:rPr/>
      </w:pPr>
      <w:r>
        <w:rPr>
          <w:rStyle w:val="OrgCode"/>
        </w:rPr>
        <w:t xml:space="preserve">[ ] </w:t>
      </w:r>
      <w:r>
        <w:rPr/>
        <w:t xml:space="preserve">C14, 15, 16 - 10uF Electrolytic </w:t>
      </w:r>
    </w:p>
    <w:p>
      <w:pPr>
        <w:pStyle w:val="TextBody"/>
        <w:numPr>
          <w:ilvl w:val="1"/>
          <w:numId w:val="6"/>
        </w:numPr>
        <w:tabs>
          <w:tab w:val="clear" w:pos="709"/>
          <w:tab w:val="left" w:pos="1080" w:leader="none"/>
        </w:tabs>
        <w:ind w:left="1080" w:hanging="360"/>
        <w:rPr/>
      </w:pPr>
      <w:r>
        <w:rPr>
          <w:rStyle w:val="OrgCode"/>
        </w:rPr>
        <w:t xml:space="preserve">[ ] </w:t>
      </w:r>
      <w:r>
        <w:rPr/>
        <w:t xml:space="preserve">Q5, 7 - 2N3904 </w:t>
      </w:r>
    </w:p>
    <w:p>
      <w:pPr>
        <w:pStyle w:val="TextBody"/>
        <w:numPr>
          <w:ilvl w:val="1"/>
          <w:numId w:val="6"/>
        </w:numPr>
        <w:tabs>
          <w:tab w:val="clear" w:pos="709"/>
          <w:tab w:val="left" w:pos="1080" w:leader="none"/>
        </w:tabs>
        <w:ind w:left="1080" w:hanging="360"/>
        <w:rPr/>
      </w:pPr>
      <w:r>
        <w:rPr>
          <w:rStyle w:val="OrgCode"/>
        </w:rPr>
        <w:t xml:space="preserve">[ ] </w:t>
      </w:r>
      <w:r>
        <w:rPr/>
        <w:t xml:space="preserve">Q8 - 2N7000 </w:t>
      </w:r>
    </w:p>
    <w:p>
      <w:pPr>
        <w:pStyle w:val="TextBody"/>
        <w:numPr>
          <w:ilvl w:val="0"/>
          <w:numId w:val="0"/>
        </w:numPr>
        <w:ind w:left="720" w:hanging="0"/>
        <w:rPr/>
      </w:pPr>
      <w:r>
        <w:rPr/>
        <w:t xml:space="preserve">The audio output of this circuit generates a pure sine wave at a hardware-defined frequency, determined by the values of the components in the circuit, and these values have been configured for 600Hz. These values can be readily modified to change the desired frequency - but that is beyond the scope of this document. The circuit uses the high/low logic from Pin 31, and inverts it with Q8. The advantage is the audio quality - the disadvantage of this circuit is the inability to modify the sidetone without replacing the parts. </w:t>
      </w:r>
    </w:p>
    <w:p>
      <w:pPr>
        <w:pStyle w:val="TextBody"/>
        <w:numPr>
          <w:ilvl w:val="0"/>
          <w:numId w:val="6"/>
        </w:numPr>
        <w:tabs>
          <w:tab w:val="clear" w:pos="709"/>
          <w:tab w:val="left" w:pos="720" w:leader="none"/>
        </w:tabs>
        <w:ind w:left="720" w:hanging="360"/>
        <w:rPr/>
      </w:pPr>
      <w:r>
        <w:rPr>
          <w:rStyle w:val="OrgCode"/>
        </w:rPr>
        <w:t xml:space="preserve">[ ] </w:t>
      </w:r>
      <w:r>
        <w:rPr/>
        <w:t xml:space="preserve">Audio Output (Square Wave) </w:t>
      </w:r>
    </w:p>
    <w:p>
      <w:pPr>
        <w:pStyle w:val="TextBody"/>
        <w:numPr>
          <w:ilvl w:val="1"/>
          <w:numId w:val="6"/>
        </w:numPr>
        <w:tabs>
          <w:tab w:val="clear" w:pos="709"/>
          <w:tab w:val="left" w:pos="1080" w:leader="none"/>
        </w:tabs>
        <w:ind w:left="1080" w:hanging="360"/>
        <w:rPr/>
      </w:pPr>
      <w:r>
        <w:rPr>
          <w:rStyle w:val="OrgCode"/>
        </w:rPr>
        <w:t xml:space="preserve">[ ] </w:t>
      </w:r>
      <w:r>
        <w:rPr/>
        <w:t xml:space="preserve">R14 - 100Ω - (Brown-Black-Brown) </w:t>
      </w:r>
    </w:p>
    <w:p>
      <w:pPr>
        <w:pStyle w:val="TextBody"/>
        <w:numPr>
          <w:ilvl w:val="1"/>
          <w:numId w:val="6"/>
        </w:numPr>
        <w:tabs>
          <w:tab w:val="clear" w:pos="709"/>
          <w:tab w:val="left" w:pos="1080" w:leader="none"/>
        </w:tabs>
        <w:ind w:left="1080" w:hanging="360"/>
        <w:rPr/>
      </w:pPr>
      <w:r>
        <w:rPr>
          <w:rStyle w:val="OrgCode"/>
        </w:rPr>
        <w:t xml:space="preserve">[ ] </w:t>
      </w:r>
      <w:r>
        <w:rPr/>
        <w:t xml:space="preserve">R15 - 220Ω - (Red-Red-Brown) </w:t>
      </w:r>
    </w:p>
    <w:p>
      <w:pPr>
        <w:pStyle w:val="TextBody"/>
        <w:numPr>
          <w:ilvl w:val="1"/>
          <w:numId w:val="6"/>
        </w:numPr>
        <w:tabs>
          <w:tab w:val="clear" w:pos="709"/>
          <w:tab w:val="left" w:pos="1080" w:leader="none"/>
        </w:tabs>
        <w:ind w:left="1080" w:hanging="360"/>
        <w:rPr/>
      </w:pPr>
      <w:r>
        <w:rPr>
          <w:rStyle w:val="OrgCode"/>
        </w:rPr>
        <w:t xml:space="preserve">[ ] </w:t>
      </w:r>
      <w:r>
        <w:rPr/>
        <w:t xml:space="preserve">C4 - 100uF - Electrolytic </w:t>
      </w:r>
    </w:p>
    <w:p>
      <w:pPr>
        <w:pStyle w:val="TextBody"/>
        <w:numPr>
          <w:ilvl w:val="1"/>
          <w:numId w:val="6"/>
        </w:numPr>
        <w:tabs>
          <w:tab w:val="clear" w:pos="709"/>
          <w:tab w:val="left" w:pos="1080" w:leader="none"/>
        </w:tabs>
        <w:ind w:left="1080" w:hanging="360"/>
        <w:rPr/>
      </w:pPr>
      <w:r>
        <w:rPr>
          <w:rStyle w:val="OrgCode"/>
        </w:rPr>
        <w:t xml:space="preserve">[ ] </w:t>
      </w:r>
      <w:r>
        <w:rPr/>
        <w:t xml:space="preserve">Q2 - 2N3904 </w:t>
      </w:r>
    </w:p>
    <w:p>
      <w:pPr>
        <w:pStyle w:val="TextBody"/>
        <w:numPr>
          <w:ilvl w:val="1"/>
          <w:numId w:val="6"/>
        </w:numPr>
        <w:tabs>
          <w:tab w:val="clear" w:pos="709"/>
          <w:tab w:val="left" w:pos="1080" w:leader="none"/>
        </w:tabs>
        <w:ind w:left="1080" w:hanging="360"/>
        <w:rPr/>
      </w:pPr>
      <w:r>
        <w:rPr>
          <w:rStyle w:val="OrgCode"/>
        </w:rPr>
        <w:t xml:space="preserve">[ ] </w:t>
      </w:r>
      <w:r>
        <w:rPr/>
        <w:t xml:space="preserve">JX - 3.5mm TRS audio jack </w:t>
      </w:r>
    </w:p>
    <w:p>
      <w:pPr>
        <w:pStyle w:val="TextBody"/>
        <w:numPr>
          <w:ilvl w:val="0"/>
          <w:numId w:val="0"/>
        </w:numPr>
        <w:ind w:left="720" w:hanging="0"/>
        <w:rPr/>
      </w:pPr>
      <w:r>
        <w:rPr/>
        <w:t xml:space="preserve">The audio output using the Square Wave output is a tone generated by Pulse-Width Modulation. While not nearly as nice sounding as the Twin T, it has a number of advantages. Its tone can be adjusted using </w:t>
      </w:r>
      <w:r>
        <w:rPr>
          <w:rStyle w:val="OrgCode"/>
        </w:rPr>
        <w:t>"F"</w:t>
      </w:r>
      <w:r>
        <w:rPr/>
        <w:t xml:space="preserve"> in the command mode (and </w:t>
      </w:r>
      <w:r>
        <w:rPr>
          <w:rStyle w:val="OrgCode"/>
        </w:rPr>
        <w:t>\f ###</w:t>
      </w:r>
      <w:r>
        <w:rPr/>
        <w:t xml:space="preserve"> in the command line interface), to the users preference at any time. The setting is saved between powerdowns. The default value (i.e. first boot and factory reset) is set by </w:t>
      </w:r>
      <w:r>
        <w:rPr>
          <w:rStyle w:val="Emphasis"/>
        </w:rPr>
        <w:t>"#define initial_sidetone_freq"</w:t>
      </w:r>
      <w:r>
        <w:rPr/>
        <w:t xml:space="preserve"> in </w:t>
      </w:r>
      <w:r>
        <w:rPr>
          <w:rStyle w:val="Emphasis"/>
        </w:rPr>
        <w:t>"keyer_settings_k5bcq.h".</w:t>
      </w:r>
      <w:r>
        <w:rPr/>
        <w:t xml:space="preserve"> The limits (low and high) are set by </w:t>
      </w:r>
      <w:r>
        <w:rPr>
          <w:rStyle w:val="Emphasis"/>
        </w:rPr>
        <w:t>"#define sidetone_hz_limit_low"</w:t>
      </w:r>
      <w:r>
        <w:rPr/>
        <w:t xml:space="preserve"> and </w:t>
      </w:r>
      <w:r>
        <w:rPr>
          <w:rStyle w:val="Emphasis"/>
        </w:rPr>
        <w:t>"#define sidetone_hz_limit_high"</w:t>
      </w:r>
      <w:r>
        <w:rPr/>
        <w:t xml:space="preserve"> respectively, in the same file. </w:t>
      </w:r>
    </w:p>
    <w:p>
      <w:pPr>
        <w:pStyle w:val="TextBody"/>
        <w:numPr>
          <w:ilvl w:val="0"/>
          <w:numId w:val="6"/>
        </w:numPr>
        <w:tabs>
          <w:tab w:val="clear" w:pos="709"/>
          <w:tab w:val="left" w:pos="720" w:leader="none"/>
        </w:tabs>
        <w:ind w:left="720" w:hanging="360"/>
        <w:rPr/>
      </w:pPr>
      <w:r>
        <w:rPr>
          <w:rStyle w:val="OrgCode"/>
        </w:rPr>
        <w:t xml:space="preserve">[ ] </w:t>
      </w:r>
      <w:r>
        <w:rPr/>
        <w:t xml:space="preserve">Speaker Output </w:t>
      </w:r>
    </w:p>
    <w:p>
      <w:pPr>
        <w:pStyle w:val="TextBody"/>
        <w:numPr>
          <w:ilvl w:val="1"/>
          <w:numId w:val="6"/>
        </w:numPr>
        <w:tabs>
          <w:tab w:val="clear" w:pos="709"/>
          <w:tab w:val="left" w:pos="1080" w:leader="none"/>
        </w:tabs>
        <w:ind w:left="1080" w:hanging="360"/>
        <w:rPr/>
      </w:pPr>
      <w:r>
        <w:rPr>
          <w:rStyle w:val="OrgCode"/>
        </w:rPr>
        <w:t xml:space="preserve">[ ] </w:t>
      </w:r>
      <w:r>
        <w:rPr/>
        <w:t xml:space="preserve">SP1 - Speaker </w:t>
      </w:r>
    </w:p>
    <w:p>
      <w:pPr>
        <w:pStyle w:val="TextBody"/>
        <w:numPr>
          <w:ilvl w:val="1"/>
          <w:numId w:val="6"/>
        </w:numPr>
        <w:tabs>
          <w:tab w:val="clear" w:pos="709"/>
          <w:tab w:val="left" w:pos="1080" w:leader="none"/>
        </w:tabs>
        <w:ind w:left="1080" w:hanging="360"/>
        <w:rPr/>
      </w:pPr>
      <w:r>
        <w:rPr>
          <w:rStyle w:val="OrgCode"/>
        </w:rPr>
        <w:t xml:space="preserve">[ ] </w:t>
      </w:r>
      <w:r>
        <w:rPr/>
        <w:t xml:space="preserve">P2 - 1x2 2.54mm male header </w:t>
      </w:r>
    </w:p>
    <w:p>
      <w:pPr>
        <w:pStyle w:val="TextBody"/>
        <w:numPr>
          <w:ilvl w:val="0"/>
          <w:numId w:val="0"/>
        </w:numPr>
        <w:ind w:left="720" w:hanging="0"/>
        <w:rPr/>
      </w:pPr>
      <w:r>
        <w:rPr/>
        <w:t xml:space="preserve">SP1 is hookups for an optional, off-board speaker. Audio output is taken from both Twin T and Square Wave outputs, so no modification is necessary. The circuit is designed to mute if Audio Output plug is in use. P2 is an optional jumper, that allows you to detach the speaker from ground, muting the speaker output. (jumpered = on, unjumpered = muted) </w:t>
      </w:r>
    </w:p>
    <w:p>
      <w:pPr>
        <w:pStyle w:val="Heading2"/>
        <w:rPr/>
      </w:pPr>
      <w:bookmarkStart w:id="12" w:name="OrgXref.org59ca05a"/>
      <w:bookmarkStart w:id="13" w:name="org59ca05a"/>
      <w:bookmarkEnd w:id="13"/>
      <w:r>
        <w:rPr/>
        <w:t xml:space="preserve">Displays / Indicators </w:t>
      </w:r>
      <w:bookmarkEnd w:id="12"/>
    </w:p>
    <w:p>
      <w:pPr>
        <w:pStyle w:val="TextBody"/>
        <w:rPr/>
      </w:pPr>
      <w:r>
        <w:rPr/>
        <w:t xml:space="preserve">There are number of inexpensive LCD displays that are available from a number of sources. There are too many to list individually, but suffice it to say, if it uses serial or i2c, you can hook it up. </w:t>
      </w:r>
    </w:p>
    <w:p>
      <w:pPr>
        <w:pStyle w:val="TextBody"/>
        <w:rPr/>
      </w:pPr>
      <w:r>
        <w:rPr/>
        <w:t xml:space="preserve">There are multiple settings for displays. The assigned pins are set by </w:t>
      </w:r>
      <w:r>
        <w:rPr>
          <w:rStyle w:val="Emphasis"/>
        </w:rPr>
        <w:t>"defined(FEATURE_LCD_4BIT)"</w:t>
      </w:r>
      <w:r>
        <w:rPr/>
        <w:t xml:space="preserve"> in </w:t>
      </w:r>
      <w:r>
        <w:rPr>
          <w:rStyle w:val="Emphasis"/>
        </w:rPr>
        <w:t>"keyer_pin_settings_k5bcq.h"</w:t>
      </w:r>
      <w:r>
        <w:rPr/>
        <w:t xml:space="preserve"> for serial displays. i2c is configured by enabling the appropriate i2c option in </w:t>
      </w:r>
      <w:r>
        <w:rPr>
          <w:rStyle w:val="Emphasis"/>
        </w:rPr>
        <w:t>"keyer_features_and_options.h",</w:t>
      </w:r>
      <w:r>
        <w:rPr/>
        <w:t xml:space="preserve"> based on the hardware you are using. The k5bcq configuration comes defaulted to a serial, 1602 display. To adjust the LCD display size (serial or i2c - 1604, 2004, etc), change </w:t>
      </w:r>
      <w:r>
        <w:rPr>
          <w:rStyle w:val="Emphasis"/>
        </w:rPr>
        <w:t>"define LCD_COLUMNS"</w:t>
      </w:r>
      <w:r>
        <w:rPr/>
        <w:t xml:space="preserve"> and </w:t>
      </w:r>
      <w:r>
        <w:rPr>
          <w:rStyle w:val="Emphasis"/>
        </w:rPr>
        <w:t>"define LCD_ROWS"</w:t>
      </w:r>
      <w:r>
        <w:rPr/>
        <w:t xml:space="preserve"> to their appropriate values in </w:t>
      </w:r>
      <w:r>
        <w:rPr>
          <w:rStyle w:val="Emphasis"/>
        </w:rPr>
        <w:t>"keyer_settings_k5bcq.h".</w:t>
      </w:r>
      <w:r>
        <w:rPr/>
        <w:t xml:space="preserve"> </w:t>
      </w:r>
    </w:p>
    <w:p>
      <w:pPr>
        <w:pStyle w:val="TextBody"/>
        <w:numPr>
          <w:ilvl w:val="0"/>
          <w:numId w:val="7"/>
        </w:numPr>
        <w:tabs>
          <w:tab w:val="clear" w:pos="709"/>
          <w:tab w:val="left" w:pos="720" w:leader="none"/>
        </w:tabs>
        <w:ind w:left="720" w:hanging="360"/>
        <w:rPr/>
      </w:pPr>
      <w:r>
        <w:rPr>
          <w:rStyle w:val="OrgCode"/>
        </w:rPr>
        <w:t xml:space="preserve">[ ] </w:t>
      </w:r>
      <w:r>
        <w:rPr/>
        <w:t xml:space="preserve">LCD Display (Serial) </w:t>
      </w:r>
    </w:p>
    <w:p>
      <w:pPr>
        <w:pStyle w:val="TextBody"/>
        <w:numPr>
          <w:ilvl w:val="1"/>
          <w:numId w:val="7"/>
        </w:numPr>
        <w:tabs>
          <w:tab w:val="clear" w:pos="709"/>
          <w:tab w:val="left" w:pos="1080" w:leader="none"/>
        </w:tabs>
        <w:ind w:left="1080" w:hanging="360"/>
        <w:rPr/>
      </w:pPr>
      <w:r>
        <w:rPr>
          <w:rStyle w:val="OrgCode"/>
        </w:rPr>
        <w:t xml:space="preserve">[ ] </w:t>
      </w:r>
      <w:r>
        <w:rPr/>
        <w:t xml:space="preserve">R10 - 500Ω - 6mm top-adjust trimpot </w:t>
      </w:r>
    </w:p>
    <w:p>
      <w:pPr>
        <w:pStyle w:val="TextBody"/>
        <w:numPr>
          <w:ilvl w:val="1"/>
          <w:numId w:val="7"/>
        </w:numPr>
        <w:tabs>
          <w:tab w:val="clear" w:pos="709"/>
          <w:tab w:val="left" w:pos="1080" w:leader="none"/>
        </w:tabs>
        <w:ind w:left="1080" w:hanging="360"/>
        <w:rPr/>
      </w:pPr>
      <w:r>
        <w:rPr>
          <w:rStyle w:val="OrgCode"/>
        </w:rPr>
        <w:t xml:space="preserve">[ ] </w:t>
      </w:r>
      <w:r>
        <w:rPr/>
        <w:t xml:space="preserve">R11 - 20kΩ - 6mm top-adjust trimpot </w:t>
      </w:r>
    </w:p>
    <w:p>
      <w:pPr>
        <w:pStyle w:val="TextBody"/>
        <w:numPr>
          <w:ilvl w:val="1"/>
          <w:numId w:val="7"/>
        </w:numPr>
        <w:tabs>
          <w:tab w:val="clear" w:pos="709"/>
          <w:tab w:val="left" w:pos="1080" w:leader="none"/>
        </w:tabs>
        <w:ind w:left="1080" w:hanging="360"/>
        <w:rPr/>
      </w:pPr>
      <w:r>
        <w:rPr>
          <w:rStyle w:val="OrgCode"/>
        </w:rPr>
        <w:t xml:space="preserve">[ ] </w:t>
      </w:r>
      <w:r>
        <w:rPr/>
        <w:t xml:space="preserve">U1 - LCD display (1602, 1604, 2004) </w:t>
      </w:r>
    </w:p>
    <w:p>
      <w:pPr>
        <w:pStyle w:val="TextBody"/>
        <w:numPr>
          <w:ilvl w:val="1"/>
          <w:numId w:val="7"/>
        </w:numPr>
        <w:tabs>
          <w:tab w:val="clear" w:pos="709"/>
          <w:tab w:val="left" w:pos="1080" w:leader="none"/>
        </w:tabs>
        <w:ind w:left="1080" w:hanging="360"/>
        <w:rPr/>
      </w:pPr>
      <w:r>
        <w:rPr>
          <w:rStyle w:val="OrgCode"/>
        </w:rPr>
        <w:t xml:space="preserve">[ ] </w:t>
      </w:r>
      <w:r>
        <w:rPr/>
        <w:t xml:space="preserve">1x16 2.54mm male &amp; female headers </w:t>
      </w:r>
    </w:p>
    <w:p>
      <w:pPr>
        <w:pStyle w:val="TextBody"/>
        <w:numPr>
          <w:ilvl w:val="0"/>
          <w:numId w:val="0"/>
        </w:numPr>
        <w:ind w:left="1080" w:hanging="0"/>
        <w:rPr/>
      </w:pPr>
      <w:r>
        <w:rPr/>
        <w:t xml:space="preserve">Description of the installation of a display is relatively </w:t>
      </w:r>
      <w:r>
        <w:rPr>
          <w:rStyle w:val="Emphasis"/>
        </w:rPr>
        <w:t>difficult.</w:t>
      </w:r>
      <w:r>
        <w:rPr/>
        <w:t xml:space="preserve"> Not because the process is difficult, but due to the variety. Suffice it to say, the description is much more difficult than the execution. To install a serial display (1602, 1604, 2004), connect them via the 16 pin "LCD" headers. To install attached to the board, use the same process as the installation of the Arduino - cut appropriate lengths (1x16) male and female headers, and lightly combine the headers. Sandwich them between the display and the PCB, and solder the ends. Once you've made sure they're flush and perpendicular with their respective boards, finish soldering the pins. Install R10 and R11 to control the display's backlight and contrast, respectively. </w:t>
      </w:r>
    </w:p>
    <w:p>
      <w:pPr>
        <w:pStyle w:val="TextBody"/>
        <w:numPr>
          <w:ilvl w:val="0"/>
          <w:numId w:val="0"/>
        </w:numPr>
        <w:ind w:left="1080" w:hanging="0"/>
        <w:rPr/>
      </w:pPr>
      <w:r>
        <w:rPr>
          <w:rStyle w:val="Emphasis"/>
        </w:rPr>
        <w:t>Builders note: Installing spacers on the display and using them to ensure level installation is highly recommended. It makes the entire job easier, and results in a neater product - even if you have no intention of leaving them in place. Mounting holes have been added to the board to affix the display if you so choose. (Also recommended)</w:t>
      </w:r>
      <w:r>
        <w:rPr/>
        <w:t xml:space="preserve"> </w:t>
      </w:r>
    </w:p>
    <w:p>
      <w:pPr>
        <w:pStyle w:val="TextBody"/>
        <w:numPr>
          <w:ilvl w:val="0"/>
          <w:numId w:val="0"/>
        </w:numPr>
        <w:ind w:left="720" w:hanging="0"/>
        <w:rPr/>
      </w:pPr>
      <w:r>
        <w:rPr>
          <w:rStyle w:val="Emphasis"/>
        </w:rPr>
        <w:t>Builders note: Adjust the backlight to the desired level first, then adjust contrast until just after the blocks disappear on the display. This will provide the crispest looking display.</w:t>
      </w:r>
      <w:r>
        <w:rPr/>
        <w:t xml:space="preserve"> </w:t>
      </w:r>
    </w:p>
    <w:p>
      <w:pPr>
        <w:pStyle w:val="TextBody"/>
        <w:numPr>
          <w:ilvl w:val="0"/>
          <w:numId w:val="7"/>
        </w:numPr>
        <w:tabs>
          <w:tab w:val="clear" w:pos="709"/>
          <w:tab w:val="left" w:pos="720" w:leader="none"/>
        </w:tabs>
        <w:ind w:left="720" w:hanging="360"/>
        <w:rPr/>
      </w:pPr>
      <w:r>
        <w:rPr>
          <w:rStyle w:val="OrgCode"/>
        </w:rPr>
        <w:t xml:space="preserve">[ ] </w:t>
      </w:r>
      <w:r>
        <w:rPr/>
        <w:t xml:space="preserve">I2C Display </w:t>
      </w:r>
    </w:p>
    <w:p>
      <w:pPr>
        <w:pStyle w:val="TextBody"/>
        <w:numPr>
          <w:ilvl w:val="1"/>
          <w:numId w:val="7"/>
        </w:numPr>
        <w:tabs>
          <w:tab w:val="clear" w:pos="709"/>
          <w:tab w:val="left" w:pos="1080" w:leader="none"/>
        </w:tabs>
        <w:ind w:left="1080" w:hanging="360"/>
        <w:rPr/>
      </w:pPr>
      <w:r>
        <w:rPr>
          <w:rStyle w:val="OrgCode"/>
        </w:rPr>
        <w:t xml:space="preserve">[ ] </w:t>
      </w:r>
      <w:r>
        <w:rPr/>
        <w:t xml:space="preserve">U1 - LCD display (1602, 1604, 2004) </w:t>
      </w:r>
    </w:p>
    <w:p>
      <w:pPr>
        <w:pStyle w:val="TextBody"/>
        <w:numPr>
          <w:ilvl w:val="1"/>
          <w:numId w:val="7"/>
        </w:numPr>
        <w:tabs>
          <w:tab w:val="clear" w:pos="709"/>
          <w:tab w:val="left" w:pos="1080" w:leader="none"/>
        </w:tabs>
        <w:ind w:left="1080" w:hanging="360"/>
        <w:rPr/>
      </w:pPr>
      <w:r>
        <w:rPr>
          <w:rStyle w:val="OrgCode"/>
        </w:rPr>
        <w:t xml:space="preserve">[ ] </w:t>
      </w:r>
      <w:r>
        <w:rPr/>
        <w:t xml:space="preserve">1x4 2.54mm male &amp; female headers </w:t>
      </w:r>
    </w:p>
    <w:p>
      <w:pPr>
        <w:pStyle w:val="TextBody"/>
        <w:numPr>
          <w:ilvl w:val="1"/>
          <w:numId w:val="7"/>
        </w:numPr>
        <w:tabs>
          <w:tab w:val="clear" w:pos="709"/>
          <w:tab w:val="left" w:pos="1080" w:leader="none"/>
        </w:tabs>
        <w:ind w:left="1080" w:hanging="360"/>
        <w:rPr/>
      </w:pPr>
      <w:r>
        <w:rPr>
          <w:rStyle w:val="OrgCode"/>
        </w:rPr>
        <w:t xml:space="preserve">[ ] </w:t>
      </w:r>
      <w:r>
        <w:rPr/>
        <w:t xml:space="preserve">Dupont wires or similar </w:t>
      </w:r>
    </w:p>
    <w:p>
      <w:pPr>
        <w:pStyle w:val="TextBody"/>
        <w:numPr>
          <w:ilvl w:val="0"/>
          <w:numId w:val="0"/>
        </w:numPr>
        <w:ind w:left="1080" w:hanging="0"/>
        <w:rPr/>
      </w:pPr>
      <w:r>
        <w:rPr/>
        <w:t xml:space="preserve">The installation of an i2c display is similar to that of a standard serial display, but is complicated by the location of the i2c headers and device pinouts. You will likely need to off-board the i2c display. Individual configurations are beyond the scope of this document, but suffice to say - install headers and/or jumper wires and connect as labeled. </w:t>
      </w:r>
    </w:p>
    <w:p>
      <w:pPr>
        <w:pStyle w:val="TextBody"/>
        <w:numPr>
          <w:ilvl w:val="0"/>
          <w:numId w:val="0"/>
        </w:numPr>
        <w:ind w:left="1080" w:hanging="0"/>
        <w:rPr/>
      </w:pPr>
      <w:r>
        <w:rPr>
          <w:rStyle w:val="Emphasis"/>
        </w:rPr>
        <w:t>Builders note: Left to right, the i2c pins are: +5volts, SDA, SCL, Ground. You may also need to adjust the i2c device address in the main keyer file (k3ng_keyer.ino), if you are having difficulty connecting using some of the i2c hardware. This is rare, but possible - particularly when using inexpensive Chinese clones.</w:t>
      </w:r>
      <w:r>
        <w:rPr/>
        <w:t xml:space="preserve"> </w:t>
      </w:r>
    </w:p>
    <w:p>
      <w:pPr>
        <w:pStyle w:val="TextBody"/>
        <w:numPr>
          <w:ilvl w:val="0"/>
          <w:numId w:val="7"/>
        </w:numPr>
        <w:tabs>
          <w:tab w:val="clear" w:pos="709"/>
          <w:tab w:val="left" w:pos="720" w:leader="none"/>
        </w:tabs>
        <w:ind w:left="720" w:hanging="360"/>
        <w:rPr/>
      </w:pPr>
      <w:r>
        <w:rPr>
          <w:rStyle w:val="OrgCode"/>
        </w:rPr>
        <w:t xml:space="preserve">[ ] </w:t>
      </w:r>
      <w:r>
        <w:rPr/>
        <w:t xml:space="preserve">LED Indicators </w:t>
      </w:r>
    </w:p>
    <w:p>
      <w:pPr>
        <w:pStyle w:val="TextBody"/>
        <w:numPr>
          <w:ilvl w:val="1"/>
          <w:numId w:val="7"/>
        </w:numPr>
        <w:tabs>
          <w:tab w:val="clear" w:pos="709"/>
          <w:tab w:val="left" w:pos="1080" w:leader="none"/>
        </w:tabs>
        <w:ind w:left="1080" w:hanging="360"/>
        <w:rPr/>
      </w:pPr>
      <w:r>
        <w:rPr>
          <w:rStyle w:val="OrgCode"/>
        </w:rPr>
        <w:t xml:space="preserve">[ ] </w:t>
      </w:r>
      <w:r>
        <w:rPr/>
        <w:t xml:space="preserve">R13, 19, 20, 26 - 220Ω - (Red-Red-Brown) </w:t>
      </w:r>
    </w:p>
    <w:p>
      <w:pPr>
        <w:pStyle w:val="TextBody"/>
        <w:numPr>
          <w:ilvl w:val="1"/>
          <w:numId w:val="7"/>
        </w:numPr>
        <w:tabs>
          <w:tab w:val="clear" w:pos="709"/>
          <w:tab w:val="left" w:pos="1080" w:leader="none"/>
        </w:tabs>
        <w:ind w:left="1080" w:hanging="360"/>
        <w:rPr/>
      </w:pPr>
      <w:r>
        <w:rPr>
          <w:rStyle w:val="OrgCode"/>
        </w:rPr>
        <w:t xml:space="preserve">[ ] </w:t>
      </w:r>
      <w:r>
        <w:rPr/>
        <w:t xml:space="preserve">LED1, 2, 3, 4 - LEDs of your color choice </w:t>
      </w:r>
    </w:p>
    <w:p>
      <w:pPr>
        <w:pStyle w:val="TextBody"/>
        <w:numPr>
          <w:ilvl w:val="0"/>
          <w:numId w:val="0"/>
        </w:numPr>
        <w:ind w:left="720" w:hanging="0"/>
        <w:rPr/>
      </w:pPr>
      <w:r>
        <w:rPr/>
        <w:t xml:space="preserve">LED indicators for command mode, audio input for Goertzel decoder, and Right / Wrong for sending practice. These can easily be modified for different purposes, if you like. Depending on your enclosure design, you may wish to add headers instead of the LEDs themselves, so you can readily off-board them to elsewhere on your enclosure. See </w:t>
      </w:r>
      <w:r>
        <w:rPr>
          <w:rStyle w:val="Emphasis"/>
        </w:rPr>
        <w:t>"keyer_pin_settings_k5bcq.h"</w:t>
      </w:r>
      <w:r>
        <w:rPr/>
        <w:t xml:space="preserve"> for changing pin assignments. The sketch's default settings are: </w:t>
      </w:r>
    </w:p>
    <w:p>
      <w:pPr>
        <w:sectPr>
          <w:footerReference w:type="default" r:id="rId8"/>
          <w:type w:val="continuous"/>
          <w:pgSz w:w="11906" w:h="16838"/>
          <w:pgMar w:left="1134" w:right="1134" w:header="0" w:top="1134" w:footer="1134" w:bottom="1693" w:gutter="0"/>
          <w:pgNumType w:fmt="decimal"/>
          <w:formProt w:val="false"/>
          <w:textDirection w:val="lrTb"/>
          <w:docGrid w:type="default" w:linePitch="600" w:charSpace="32768"/>
        </w:sectPr>
      </w:pPr>
    </w:p>
    <w:tbl>
      <w:tblPr>
        <w:tblW w:w="4800" w:type="pct"/>
        <w:jc w:val="center"/>
        <w:tblInd w:w="0" w:type="dxa"/>
        <w:tblCellMar>
          <w:top w:w="90" w:type="dxa"/>
          <w:left w:w="90" w:type="dxa"/>
          <w:bottom w:w="90" w:type="dxa"/>
          <w:right w:w="90" w:type="dxa"/>
        </w:tblCellMar>
      </w:tblPr>
      <w:tblGrid>
        <w:gridCol w:w="2851"/>
        <w:gridCol w:w="2852"/>
        <w:gridCol w:w="2852"/>
      </w:tblGrid>
      <w:tr>
        <w:trPr>
          <w:tblHeader w:val="true"/>
        </w:trPr>
        <w:tc>
          <w:tcPr>
            <w:tcW w:w="2851" w:type="dxa"/>
            <w:tcBorders>
              <w:top w:val="single" w:sz="2" w:space="0" w:color="000000"/>
              <w:bottom w:val="single" w:sz="2" w:space="0" w:color="000000"/>
            </w:tcBorders>
            <w:shd w:fill="auto" w:val="clear"/>
          </w:tcPr>
          <w:p>
            <w:pPr>
              <w:pStyle w:val="OrgTableHeadingLeft"/>
              <w:spacing w:before="0" w:after="120"/>
              <w:jc w:val="left"/>
              <w:rPr/>
            </w:pPr>
            <w:r>
              <w:rPr/>
              <w:t>LED</w:t>
            </w:r>
          </w:p>
        </w:tc>
        <w:tc>
          <w:tcPr>
            <w:tcW w:w="2852" w:type="dxa"/>
            <w:tcBorders>
              <w:top w:val="single" w:sz="2" w:space="0" w:color="000000"/>
              <w:bottom w:val="single" w:sz="2" w:space="0" w:color="000000"/>
            </w:tcBorders>
            <w:shd w:fill="auto" w:val="clear"/>
          </w:tcPr>
          <w:p>
            <w:pPr>
              <w:pStyle w:val="OrgTableHeadingRight"/>
              <w:spacing w:before="0" w:after="120"/>
              <w:jc w:val="right"/>
              <w:rPr/>
            </w:pPr>
            <w:r>
              <w:rPr/>
              <w:t>Pin</w:t>
            </w:r>
          </w:p>
        </w:tc>
        <w:tc>
          <w:tcPr>
            <w:tcW w:w="2852" w:type="dxa"/>
            <w:tcBorders>
              <w:top w:val="single" w:sz="2" w:space="0" w:color="000000"/>
              <w:bottom w:val="single" w:sz="2" w:space="0" w:color="000000"/>
            </w:tcBorders>
            <w:shd w:fill="auto" w:val="clear"/>
          </w:tcPr>
          <w:p>
            <w:pPr>
              <w:pStyle w:val="OrgTableHeadingLeft"/>
              <w:spacing w:before="0" w:after="120"/>
              <w:jc w:val="left"/>
              <w:rPr/>
            </w:pPr>
            <w:r>
              <w:rPr/>
              <w:t>Default Setting</w:t>
            </w:r>
          </w:p>
        </w:tc>
      </w:tr>
      <w:tr>
        <w:trPr/>
        <w:tc>
          <w:tcPr>
            <w:tcW w:w="2851" w:type="dxa"/>
            <w:tcBorders>
              <w:top w:val="single" w:sz="2" w:space="0" w:color="000000"/>
            </w:tcBorders>
            <w:shd w:fill="auto" w:val="clear"/>
          </w:tcPr>
          <w:p>
            <w:pPr>
              <w:pStyle w:val="OrgTableContentsLeft"/>
              <w:spacing w:before="0" w:after="120"/>
              <w:jc w:val="left"/>
              <w:rPr/>
            </w:pPr>
            <w:r>
              <w:rPr/>
              <w:t>LED 1</w:t>
            </w:r>
          </w:p>
        </w:tc>
        <w:tc>
          <w:tcPr>
            <w:tcW w:w="2852" w:type="dxa"/>
            <w:tcBorders>
              <w:top w:val="single" w:sz="2" w:space="0" w:color="000000"/>
            </w:tcBorders>
            <w:shd w:fill="auto" w:val="clear"/>
          </w:tcPr>
          <w:p>
            <w:pPr>
              <w:pStyle w:val="OrgTableContentsRight"/>
              <w:spacing w:before="0" w:after="120"/>
              <w:jc w:val="right"/>
              <w:rPr/>
            </w:pPr>
            <w:r>
              <w:rPr/>
              <w:t>23</w:t>
            </w:r>
          </w:p>
        </w:tc>
        <w:tc>
          <w:tcPr>
            <w:tcW w:w="2852" w:type="dxa"/>
            <w:tcBorders>
              <w:top w:val="single" w:sz="2" w:space="0" w:color="000000"/>
            </w:tcBorders>
            <w:shd w:fill="auto" w:val="clear"/>
          </w:tcPr>
          <w:p>
            <w:pPr>
              <w:pStyle w:val="OrgTableContentsLeft"/>
              <w:spacing w:before="0" w:after="120"/>
              <w:jc w:val="left"/>
              <w:rPr/>
            </w:pPr>
            <w:r>
              <w:rPr/>
              <w:t>CW Decoder Indicator</w:t>
            </w:r>
          </w:p>
        </w:tc>
      </w:tr>
      <w:tr>
        <w:trPr/>
        <w:tc>
          <w:tcPr>
            <w:tcW w:w="2851" w:type="dxa"/>
            <w:tcBorders/>
            <w:shd w:fill="auto" w:val="clear"/>
          </w:tcPr>
          <w:p>
            <w:pPr>
              <w:pStyle w:val="OrgTableContentsLeft"/>
              <w:spacing w:before="0" w:after="120"/>
              <w:jc w:val="left"/>
              <w:rPr/>
            </w:pPr>
            <w:r>
              <w:rPr/>
              <w:t>LED 2</w:t>
            </w:r>
          </w:p>
        </w:tc>
        <w:tc>
          <w:tcPr>
            <w:tcW w:w="2852" w:type="dxa"/>
            <w:tcBorders/>
            <w:shd w:fill="auto" w:val="clear"/>
          </w:tcPr>
          <w:p>
            <w:pPr>
              <w:pStyle w:val="OrgTableContentsRight"/>
              <w:spacing w:before="0" w:after="120"/>
              <w:jc w:val="right"/>
              <w:rPr/>
            </w:pPr>
            <w:r>
              <w:rPr/>
              <w:t>25</w:t>
            </w:r>
          </w:p>
        </w:tc>
        <w:tc>
          <w:tcPr>
            <w:tcW w:w="2852" w:type="dxa"/>
            <w:tcBorders/>
            <w:shd w:fill="auto" w:val="clear"/>
          </w:tcPr>
          <w:p>
            <w:pPr>
              <w:pStyle w:val="OrgTableContentsLeft"/>
              <w:spacing w:before="0" w:after="120"/>
              <w:jc w:val="left"/>
              <w:rPr/>
            </w:pPr>
            <w:r>
              <w:rPr/>
              <w:t>Send Practice Wrong</w:t>
            </w:r>
          </w:p>
        </w:tc>
      </w:tr>
      <w:tr>
        <w:trPr/>
        <w:tc>
          <w:tcPr>
            <w:tcW w:w="2851" w:type="dxa"/>
            <w:tcBorders/>
            <w:shd w:fill="auto" w:val="clear"/>
          </w:tcPr>
          <w:p>
            <w:pPr>
              <w:pStyle w:val="OrgTableContentsLeft"/>
              <w:spacing w:before="0" w:after="120"/>
              <w:jc w:val="left"/>
              <w:rPr/>
            </w:pPr>
            <w:r>
              <w:rPr/>
              <w:t>LED 3</w:t>
            </w:r>
          </w:p>
        </w:tc>
        <w:tc>
          <w:tcPr>
            <w:tcW w:w="2852" w:type="dxa"/>
            <w:tcBorders/>
            <w:shd w:fill="auto" w:val="clear"/>
          </w:tcPr>
          <w:p>
            <w:pPr>
              <w:pStyle w:val="OrgTableContentsRight"/>
              <w:spacing w:before="0" w:after="120"/>
              <w:jc w:val="right"/>
              <w:rPr/>
            </w:pPr>
            <w:r>
              <w:rPr/>
              <w:t>27</w:t>
            </w:r>
          </w:p>
        </w:tc>
        <w:tc>
          <w:tcPr>
            <w:tcW w:w="2852" w:type="dxa"/>
            <w:tcBorders/>
            <w:shd w:fill="auto" w:val="clear"/>
          </w:tcPr>
          <w:p>
            <w:pPr>
              <w:pStyle w:val="OrgTableContentsLeft"/>
              <w:spacing w:before="0" w:after="120"/>
              <w:jc w:val="left"/>
              <w:rPr/>
            </w:pPr>
            <w:r>
              <w:rPr/>
              <w:t>Send Practice Correct</w:t>
            </w:r>
          </w:p>
        </w:tc>
      </w:tr>
      <w:tr>
        <w:trPr/>
        <w:tc>
          <w:tcPr>
            <w:tcW w:w="2851" w:type="dxa"/>
            <w:tcBorders>
              <w:bottom w:val="single" w:sz="2" w:space="0" w:color="000000"/>
            </w:tcBorders>
            <w:shd w:fill="auto" w:val="clear"/>
          </w:tcPr>
          <w:p>
            <w:pPr>
              <w:pStyle w:val="OrgTableContentsLeft"/>
              <w:spacing w:before="0" w:after="120"/>
              <w:jc w:val="left"/>
              <w:rPr/>
            </w:pPr>
            <w:r>
              <w:rPr/>
              <w:t>LED 4</w:t>
            </w:r>
          </w:p>
        </w:tc>
        <w:tc>
          <w:tcPr>
            <w:tcW w:w="2852" w:type="dxa"/>
            <w:tcBorders>
              <w:bottom w:val="single" w:sz="2" w:space="0" w:color="000000"/>
            </w:tcBorders>
            <w:shd w:fill="auto" w:val="clear"/>
          </w:tcPr>
          <w:p>
            <w:pPr>
              <w:pStyle w:val="OrgTableContentsRight"/>
              <w:spacing w:before="0" w:after="120"/>
              <w:jc w:val="right"/>
              <w:rPr/>
            </w:pPr>
            <w:r>
              <w:rPr/>
              <w:t>29</w:t>
            </w:r>
          </w:p>
        </w:tc>
        <w:tc>
          <w:tcPr>
            <w:tcW w:w="2852" w:type="dxa"/>
            <w:tcBorders>
              <w:bottom w:val="single" w:sz="2" w:space="0" w:color="000000"/>
            </w:tcBorders>
            <w:shd w:fill="auto" w:val="clear"/>
          </w:tcPr>
          <w:p>
            <w:pPr>
              <w:pStyle w:val="OrgTableContentsLeft"/>
              <w:spacing w:before="0" w:after="120"/>
              <w:jc w:val="left"/>
              <w:rPr/>
            </w:pPr>
            <w:r>
              <w:rPr/>
              <w:t>Command Mode Indicator</w:t>
            </w:r>
          </w:p>
        </w:tc>
      </w:tr>
    </w:tbl>
    <w:p>
      <w:pPr>
        <w:sectPr>
          <w:type w:val="continuous"/>
          <w:pgSz w:w="11906" w:h="16838"/>
          <w:pgMar w:left="1860" w:right="1134" w:header="0" w:top="1134" w:footer="1134" w:bottom="1693" w:gutter="0"/>
          <w:formProt w:val="false"/>
          <w:textDirection w:val="lrTb"/>
          <w:docGrid w:type="default" w:linePitch="600" w:charSpace="32768"/>
        </w:sectPr>
      </w:pPr>
    </w:p>
    <w:p>
      <w:pPr>
        <w:pStyle w:val="Heading2"/>
        <w:rPr/>
      </w:pPr>
      <w:bookmarkStart w:id="14" w:name="OrgXref.org36db42d"/>
      <w:bookmarkStart w:id="15" w:name="org36db42d"/>
      <w:bookmarkEnd w:id="15"/>
      <w:r>
        <w:rPr/>
        <w:t xml:space="preserve">Miscellaneous </w:t>
      </w:r>
      <w:bookmarkEnd w:id="14"/>
    </w:p>
    <w:p>
      <w:pPr>
        <w:pStyle w:val="TextBody"/>
        <w:numPr>
          <w:ilvl w:val="0"/>
          <w:numId w:val="8"/>
        </w:numPr>
        <w:tabs>
          <w:tab w:val="clear" w:pos="709"/>
          <w:tab w:val="left" w:pos="720" w:leader="none"/>
        </w:tabs>
        <w:ind w:left="720" w:hanging="360"/>
        <w:rPr/>
      </w:pPr>
      <w:r>
        <w:rPr>
          <w:rStyle w:val="OrgCode"/>
        </w:rPr>
        <w:t xml:space="preserve">[ ] </w:t>
      </w:r>
      <w:r>
        <w:rPr/>
        <w:t xml:space="preserve">DC Power Jack </w:t>
      </w:r>
    </w:p>
    <w:p>
      <w:pPr>
        <w:pStyle w:val="TextBody"/>
        <w:numPr>
          <w:ilvl w:val="1"/>
          <w:numId w:val="8"/>
        </w:numPr>
        <w:tabs>
          <w:tab w:val="clear" w:pos="709"/>
          <w:tab w:val="left" w:pos="1080" w:leader="none"/>
        </w:tabs>
        <w:ind w:left="1080" w:hanging="360"/>
        <w:rPr/>
      </w:pPr>
      <w:r>
        <w:rPr>
          <w:rStyle w:val="OrgCode"/>
        </w:rPr>
        <w:t xml:space="preserve">[ ] </w:t>
      </w:r>
      <w:r>
        <w:rPr/>
        <w:t xml:space="preserve">J6 - 2.1x5.5mm DC Barrel Socket </w:t>
      </w:r>
    </w:p>
    <w:p>
      <w:pPr>
        <w:pStyle w:val="TextBody"/>
        <w:numPr>
          <w:ilvl w:val="0"/>
          <w:numId w:val="0"/>
        </w:numPr>
        <w:ind w:left="1080" w:hanging="0"/>
        <w:rPr/>
      </w:pPr>
      <w:r>
        <w:rPr/>
        <w:t xml:space="preserve">This is DC input of 7-12v. It is routed to the Voltage In lines on the Arduino, and takes advantage of its linear voltage regulator to output 5v to all of the other parts. Note: a battery or other voltage in can readily be installed using the Pad just above the socket's ground. </w:t>
      </w:r>
    </w:p>
    <w:p>
      <w:pPr>
        <w:pStyle w:val="TextBody"/>
        <w:numPr>
          <w:ilvl w:val="0"/>
          <w:numId w:val="8"/>
        </w:numPr>
        <w:tabs>
          <w:tab w:val="clear" w:pos="709"/>
          <w:tab w:val="left" w:pos="720" w:leader="none"/>
        </w:tabs>
        <w:ind w:left="720" w:hanging="360"/>
        <w:rPr/>
      </w:pPr>
      <w:r>
        <w:rPr>
          <w:rStyle w:val="OrgCode"/>
        </w:rPr>
        <w:t xml:space="preserve">[ ] </w:t>
      </w:r>
      <w:r>
        <w:rPr/>
        <w:t xml:space="preserve">ASR Jumper, PTT Jumper TX_1, PTT Jumper TX_2 </w:t>
      </w:r>
    </w:p>
    <w:p>
      <w:pPr>
        <w:pStyle w:val="TextBody"/>
        <w:numPr>
          <w:ilvl w:val="1"/>
          <w:numId w:val="8"/>
        </w:numPr>
        <w:tabs>
          <w:tab w:val="clear" w:pos="709"/>
          <w:tab w:val="left" w:pos="1080" w:leader="none"/>
        </w:tabs>
        <w:ind w:left="1080" w:hanging="360"/>
        <w:rPr/>
      </w:pPr>
      <w:r>
        <w:rPr>
          <w:rStyle w:val="OrgCode"/>
        </w:rPr>
        <w:t xml:space="preserve">[ ] </w:t>
      </w:r>
      <w:r>
        <w:rPr/>
        <w:t xml:space="preserve">1x2 - 2.54mm male header and jumper (each option) </w:t>
      </w:r>
    </w:p>
    <w:p>
      <w:pPr>
        <w:pStyle w:val="TextBody"/>
        <w:numPr>
          <w:ilvl w:val="0"/>
          <w:numId w:val="0"/>
        </w:numPr>
        <w:ind w:left="1080" w:hanging="0"/>
        <w:rPr/>
      </w:pPr>
      <w:r>
        <w:rPr/>
        <w:t xml:space="preserve">You can adjust these features by jumpering these connections with bus wire or scrap resistor leads. However, it's likely a better idea to install 1x2 2.54mm headers and jumpers. This allows you the ability to enable / disable them quickly and easily. </w:t>
      </w:r>
    </w:p>
    <w:p>
      <w:pPr>
        <w:pStyle w:val="TextBody"/>
        <w:numPr>
          <w:ilvl w:val="0"/>
          <w:numId w:val="8"/>
        </w:numPr>
        <w:tabs>
          <w:tab w:val="clear" w:pos="709"/>
          <w:tab w:val="left" w:pos="720" w:leader="none"/>
        </w:tabs>
        <w:ind w:left="720" w:hanging="360"/>
        <w:rPr/>
      </w:pPr>
      <w:r>
        <w:rPr>
          <w:rStyle w:val="OrgCode"/>
        </w:rPr>
        <w:t xml:space="preserve">[ ] </w:t>
      </w:r>
      <w:r>
        <w:rPr/>
        <w:t xml:space="preserve">Power Jumper </w:t>
      </w:r>
    </w:p>
    <w:p>
      <w:pPr>
        <w:pStyle w:val="TextBody"/>
        <w:numPr>
          <w:ilvl w:val="1"/>
          <w:numId w:val="8"/>
        </w:numPr>
        <w:tabs>
          <w:tab w:val="clear" w:pos="709"/>
          <w:tab w:val="left" w:pos="1080" w:leader="none"/>
        </w:tabs>
        <w:ind w:left="1080" w:hanging="360"/>
        <w:rPr/>
      </w:pPr>
      <w:r>
        <w:rPr/>
        <w:t xml:space="preserve">This set of pads allows you to either power the peripherals using the 5 volt output of the arduino, or input 5v from an external source to power them. If you plan to use it independent of a computer, you likely will just permanently jumper this. </w:t>
      </w:r>
    </w:p>
    <w:p>
      <w:pPr>
        <w:pStyle w:val="Heading1"/>
        <w:rPr/>
      </w:pPr>
      <w:bookmarkStart w:id="16" w:name="OrgXref.org84162c4"/>
      <w:bookmarkStart w:id="17" w:name="org84162c4"/>
      <w:bookmarkEnd w:id="17"/>
      <w:r>
        <w:rPr/>
        <w:t xml:space="preserve">Flashing Instructions </w:t>
      </w:r>
      <w:bookmarkEnd w:id="16"/>
    </w:p>
    <w:p>
      <w:pPr>
        <w:pStyle w:val="TextBody"/>
        <w:rPr/>
      </w:pPr>
      <w:r>
        <w:rPr/>
        <w:t xml:space="preserve">The code for the K3NG keyer, in any of its designs (homebrew or otherwise!) resides on the </w:t>
      </w:r>
      <w:hyperlink r:id="rId9">
        <w:r>
          <w:rPr>
            <w:rStyle w:val="InternetLink"/>
          </w:rPr>
          <w:t>K3NG Github</w:t>
        </w:r>
      </w:hyperlink>
      <w:r>
        <w:rPr/>
        <w:t xml:space="preserve">. Goody has kindly including pull requests to enable hardware for this build into the K3NG main code, resulting in a very easy method for flashing the most recent code and features! </w:t>
      </w:r>
    </w:p>
    <w:p>
      <w:pPr>
        <w:pStyle w:val="TextBody"/>
        <w:numPr>
          <w:ilvl w:val="0"/>
          <w:numId w:val="9"/>
        </w:numPr>
        <w:tabs>
          <w:tab w:val="clear" w:pos="709"/>
          <w:tab w:val="left" w:pos="720" w:leader="none"/>
        </w:tabs>
        <w:ind w:left="720" w:hanging="360"/>
        <w:rPr/>
      </w:pPr>
      <w:r>
        <w:rPr/>
        <w:t xml:space="preserve">Download the code from </w:t>
      </w:r>
      <w:hyperlink r:id="rId10">
        <w:r>
          <w:rPr>
            <w:rStyle w:val="InternetLink"/>
          </w:rPr>
          <w:t>K3NG Github</w:t>
        </w:r>
      </w:hyperlink>
      <w:r>
        <w:rPr/>
        <w:t xml:space="preserve">. </w:t>
      </w:r>
    </w:p>
    <w:p>
      <w:pPr>
        <w:pStyle w:val="TextBody"/>
        <w:numPr>
          <w:ilvl w:val="0"/>
          <w:numId w:val="9"/>
        </w:numPr>
        <w:tabs>
          <w:tab w:val="clear" w:pos="709"/>
          <w:tab w:val="left" w:pos="720" w:leader="none"/>
        </w:tabs>
        <w:ind w:left="720" w:hanging="360"/>
        <w:rPr/>
      </w:pPr>
      <w:r>
        <w:rPr/>
        <w:t>Unpack (unzip) the arduino project wherever you like. The convention is in the $HOMEDIR</w:t>
      </w:r>
      <w:r>
        <w:rPr>
          <w:rStyle w:val="OrgCode"/>
        </w:rPr>
        <w:t>\Arduino</w:t>
      </w:r>
      <w:r>
        <w:rPr/>
        <w:t xml:space="preserve"> folder. </w:t>
      </w:r>
    </w:p>
    <w:p>
      <w:pPr>
        <w:pStyle w:val="TextBody"/>
        <w:numPr>
          <w:ilvl w:val="1"/>
          <w:numId w:val="8"/>
        </w:numPr>
        <w:tabs>
          <w:tab w:val="clear" w:pos="709"/>
          <w:tab w:val="left" w:pos="1080" w:leader="none"/>
        </w:tabs>
        <w:ind w:left="1080" w:hanging="360"/>
        <w:rPr/>
      </w:pPr>
      <w:r>
        <w:rPr>
          <w:rStyle w:val="Emphasis"/>
        </w:rPr>
        <w:t>If you git cloned the repo… you likely don't need me to explain the rest of this process to you…</w:t>
      </w:r>
      <w:r>
        <w:rPr/>
        <w:t xml:space="preserve"> </w:t>
      </w:r>
    </w:p>
    <w:p>
      <w:pPr>
        <w:pStyle w:val="TextBody"/>
        <w:numPr>
          <w:ilvl w:val="0"/>
          <w:numId w:val="9"/>
        </w:numPr>
        <w:tabs>
          <w:tab w:val="clear" w:pos="709"/>
          <w:tab w:val="left" w:pos="720" w:leader="none"/>
        </w:tabs>
        <w:ind w:left="720" w:hanging="360"/>
        <w:rPr/>
      </w:pPr>
      <w:r>
        <w:rPr/>
        <w:t xml:space="preserve">Make sure you have the code (containing the k3ng_keyer.ino and a bunch of .h files) in a folder name k3ng_keyer. If you do not, the Arduino IDE will complain, and likely move the file on you. </w:t>
      </w:r>
    </w:p>
    <w:p>
      <w:pPr>
        <w:pStyle w:val="TextBody"/>
        <w:numPr>
          <w:ilvl w:val="0"/>
          <w:numId w:val="9"/>
        </w:numPr>
        <w:tabs>
          <w:tab w:val="clear" w:pos="709"/>
          <w:tab w:val="left" w:pos="720" w:leader="none"/>
        </w:tabs>
        <w:ind w:left="720" w:hanging="360"/>
        <w:rPr/>
      </w:pPr>
      <w:r>
        <w:rPr/>
        <w:t xml:space="preserve">Copy the contents of the library folder (k3ng_cw_keyer/libraries) to your Arduino/libraries folder ("~/Arduino/libraries" on Linux). </w:t>
      </w:r>
    </w:p>
    <w:p>
      <w:pPr>
        <w:pStyle w:val="TextBody"/>
        <w:numPr>
          <w:ilvl w:val="1"/>
          <w:numId w:val="8"/>
        </w:numPr>
        <w:tabs>
          <w:tab w:val="clear" w:pos="709"/>
          <w:tab w:val="left" w:pos="1080" w:leader="none"/>
        </w:tabs>
        <w:ind w:left="1080" w:hanging="360"/>
        <w:rPr/>
      </w:pPr>
      <w:r>
        <w:rPr>
          <w:rStyle w:val="Emphasis"/>
        </w:rPr>
        <w:t>Depending on your method and location of extraction, you may just skip this step.</w:t>
      </w:r>
      <w:r>
        <w:rPr/>
        <w:t xml:space="preserve"> </w:t>
      </w:r>
    </w:p>
    <w:p>
      <w:pPr>
        <w:pStyle w:val="TextBody"/>
        <w:numPr>
          <w:ilvl w:val="0"/>
          <w:numId w:val="9"/>
        </w:numPr>
        <w:tabs>
          <w:tab w:val="clear" w:pos="709"/>
          <w:tab w:val="left" w:pos="720" w:leader="none"/>
        </w:tabs>
        <w:ind w:left="720" w:hanging="360"/>
        <w:rPr/>
      </w:pPr>
      <w:r>
        <w:rPr/>
        <w:t xml:space="preserve">Open the Sketch. The actual sketch file is </w:t>
      </w:r>
      <w:r>
        <w:rPr>
          <w:rStyle w:val="Emphasis"/>
        </w:rPr>
        <w:t>"k3ng_keyer.ino".</w:t>
      </w:r>
      <w:r>
        <w:rPr/>
        <w:t xml:space="preserve"> </w:t>
      </w:r>
    </w:p>
    <w:p>
      <w:pPr>
        <w:pStyle w:val="TextBody"/>
        <w:numPr>
          <w:ilvl w:val="1"/>
          <w:numId w:val="8"/>
        </w:numPr>
        <w:tabs>
          <w:tab w:val="clear" w:pos="709"/>
          <w:tab w:val="left" w:pos="1080" w:leader="none"/>
        </w:tabs>
        <w:ind w:left="1080" w:hanging="360"/>
        <w:rPr/>
      </w:pPr>
      <w:r>
        <w:rPr/>
        <w:t xml:space="preserve">You can open it either by double-clicking on the file in your file explorer, or </w:t>
      </w:r>
      <w:r>
        <w:rPr>
          <w:rStyle w:val="Emphasis"/>
        </w:rPr>
        <w:t>"File → Open"</w:t>
      </w:r>
      <w:r>
        <w:rPr/>
        <w:t xml:space="preserve"> in the Arduino IDE. </w:t>
      </w:r>
    </w:p>
    <w:p>
      <w:pPr>
        <w:pStyle w:val="TextBody"/>
        <w:numPr>
          <w:ilvl w:val="0"/>
          <w:numId w:val="9"/>
        </w:numPr>
        <w:tabs>
          <w:tab w:val="clear" w:pos="709"/>
          <w:tab w:val="left" w:pos="720" w:leader="none"/>
        </w:tabs>
        <w:ind w:left="720" w:hanging="360"/>
        <w:rPr/>
      </w:pPr>
      <w:r>
        <w:rPr/>
        <w:t xml:space="preserve">Your path now splits. You can either: </w:t>
      </w:r>
    </w:p>
    <w:p>
      <w:pPr>
        <w:pStyle w:val="TextBody"/>
        <w:numPr>
          <w:ilvl w:val="1"/>
          <w:numId w:val="8"/>
        </w:numPr>
        <w:tabs>
          <w:tab w:val="clear" w:pos="709"/>
          <w:tab w:val="left" w:pos="1080" w:leader="none"/>
        </w:tabs>
        <w:ind w:left="1080" w:hanging="360"/>
        <w:rPr/>
      </w:pPr>
      <w:r>
        <w:rPr/>
        <w:t xml:space="preserve">Edit the keyer configuration files by hand to enable every feature you want, and assign the pins yourself (in which case you'll edit </w:t>
      </w:r>
      <w:r>
        <w:rPr>
          <w:rStyle w:val="Emphasis"/>
        </w:rPr>
        <w:t>"keyer_features_and_options.h", "keyer_pin_settings.h", "keyer_settings.h",</w:t>
      </w:r>
      <w:r>
        <w:rPr/>
        <w:t xml:space="preserve"> and possibly </w:t>
      </w:r>
      <w:r>
        <w:rPr>
          <w:rStyle w:val="Emphasis"/>
        </w:rPr>
        <w:t>"keyer_debug.h".</w:t>
      </w:r>
      <w:r>
        <w:rPr/>
        <w:t xml:space="preserve"> </w:t>
      </w:r>
    </w:p>
    <w:p>
      <w:pPr>
        <w:pStyle w:val="TextBody"/>
        <w:numPr>
          <w:ilvl w:val="1"/>
          <w:numId w:val="8"/>
        </w:numPr>
        <w:tabs>
          <w:tab w:val="clear" w:pos="709"/>
          <w:tab w:val="left" w:pos="1080" w:leader="none"/>
        </w:tabs>
        <w:ind w:left="1080" w:hanging="360"/>
        <w:rPr/>
      </w:pPr>
      <w:r>
        <w:rPr/>
        <w:t xml:space="preserve">Enable a hardware configuration by un-commenting (deleting the </w:t>
      </w:r>
      <w:r>
        <w:rPr>
          <w:rStyle w:val="OrgCode"/>
        </w:rPr>
        <w:t>//</w:t>
      </w:r>
      <w:r>
        <w:rPr/>
        <w:t xml:space="preserve"> from the front of a line) a single line - </w:t>
      </w:r>
      <w:r>
        <w:rPr>
          <w:rStyle w:val="Emphasis"/>
        </w:rPr>
        <w:t>"#define HARDWARE_K5BCQ"</w:t>
      </w:r>
      <w:r>
        <w:rPr/>
        <w:t xml:space="preserve"> from </w:t>
      </w:r>
      <w:r>
        <w:rPr>
          <w:rStyle w:val="Emphasis"/>
        </w:rPr>
        <w:t>"keyer_hardware.h".</w:t>
      </w:r>
      <w:r>
        <w:rPr/>
        <w:t xml:space="preserve"> </w:t>
      </w:r>
    </w:p>
    <w:p>
      <w:pPr>
        <w:pStyle w:val="TextBody"/>
        <w:numPr>
          <w:ilvl w:val="0"/>
          <w:numId w:val="9"/>
        </w:numPr>
        <w:tabs>
          <w:tab w:val="clear" w:pos="709"/>
          <w:tab w:val="left" w:pos="720" w:leader="none"/>
        </w:tabs>
        <w:ind w:left="720" w:hanging="360"/>
        <w:rPr/>
      </w:pPr>
      <w:r>
        <w:rPr/>
        <w:t xml:space="preserve">Since we're going to assume you chose the second option, you </w:t>
      </w:r>
      <w:r>
        <w:rPr>
          <w:rStyle w:val="Emphasis"/>
        </w:rPr>
        <w:t>should</w:t>
      </w:r>
      <w:r>
        <w:rPr/>
        <w:t xml:space="preserve"> be good to go. This configuration has all of the pin settings already performed, and all non-invasive options turned on. If you want to enable or disable anything, now is the time. Features can be enabled by uncommenting them in </w:t>
      </w:r>
      <w:r>
        <w:rPr>
          <w:rStyle w:val="Emphasis"/>
        </w:rPr>
        <w:t>"keyer_features_and_options_k5bcq.h"</w:t>
      </w:r>
      <w:r>
        <w:rPr/>
        <w:t xml:space="preserve">, and can be disabled by commenting them back out. Pin settings can be adjusted as well. be sure to edit them as described in the code (and in the above build section). </w:t>
      </w:r>
    </w:p>
    <w:p>
      <w:pPr>
        <w:pStyle w:val="TextBody"/>
        <w:numPr>
          <w:ilvl w:val="1"/>
          <w:numId w:val="8"/>
        </w:numPr>
        <w:tabs>
          <w:tab w:val="clear" w:pos="709"/>
          <w:tab w:val="left" w:pos="1080" w:leader="none"/>
        </w:tabs>
        <w:ind w:left="1080" w:hanging="360"/>
        <w:rPr/>
      </w:pPr>
      <w:r>
        <w:rPr>
          <w:rStyle w:val="Bold"/>
        </w:rPr>
        <w:t>REMEMBER</w:t>
      </w:r>
      <w:r>
        <w:rPr/>
        <w:t xml:space="preserve"> this configuration comes with the Twin T oscillator as default. If you are using the square wave output, please adjust the values noted in the code (and documented in the build section). </w:t>
      </w:r>
    </w:p>
    <w:p>
      <w:pPr>
        <w:pStyle w:val="TextBody"/>
        <w:numPr>
          <w:ilvl w:val="0"/>
          <w:numId w:val="9"/>
        </w:numPr>
        <w:tabs>
          <w:tab w:val="clear" w:pos="709"/>
          <w:tab w:val="left" w:pos="720" w:leader="none"/>
        </w:tabs>
        <w:ind w:left="720" w:hanging="360"/>
        <w:rPr/>
      </w:pPr>
      <w:r>
        <w:rPr/>
        <w:t xml:space="preserve">Connect the Arduino to your computer using the USB cable. </w:t>
      </w:r>
    </w:p>
    <w:p>
      <w:pPr>
        <w:pStyle w:val="TextBody"/>
        <w:numPr>
          <w:ilvl w:val="1"/>
          <w:numId w:val="8"/>
        </w:numPr>
        <w:tabs>
          <w:tab w:val="clear" w:pos="709"/>
          <w:tab w:val="left" w:pos="1080" w:leader="none"/>
        </w:tabs>
        <w:ind w:left="1080" w:hanging="360"/>
        <w:rPr/>
      </w:pPr>
      <w:r>
        <w:rPr/>
        <w:t xml:space="preserve">If this is done with the Arduino connected to the PCB, be sure to </w:t>
      </w:r>
      <w:r>
        <w:rPr>
          <w:rStyle w:val="Bold"/>
        </w:rPr>
        <w:t>remove</w:t>
      </w:r>
      <w:r>
        <w:rPr/>
        <w:t xml:space="preserve"> (unjumper) the ASR jumper. It won't work for you if you don't. Reinstall when you're done. </w:t>
      </w:r>
    </w:p>
    <w:p>
      <w:pPr>
        <w:pStyle w:val="TextBody"/>
        <w:numPr>
          <w:ilvl w:val="0"/>
          <w:numId w:val="9"/>
        </w:numPr>
        <w:tabs>
          <w:tab w:val="clear" w:pos="709"/>
          <w:tab w:val="left" w:pos="720" w:leader="none"/>
        </w:tabs>
        <w:ind w:left="720" w:hanging="360"/>
        <w:rPr/>
      </w:pPr>
      <w:r>
        <w:rPr/>
        <w:t xml:space="preserve">Set up your board in the Arduino IDE. </w:t>
      </w:r>
    </w:p>
    <w:p>
      <w:pPr>
        <w:pStyle w:val="TextBody"/>
        <w:numPr>
          <w:ilvl w:val="1"/>
          <w:numId w:val="8"/>
        </w:numPr>
        <w:tabs>
          <w:tab w:val="clear" w:pos="709"/>
          <w:tab w:val="left" w:pos="1080" w:leader="none"/>
        </w:tabs>
        <w:ind w:left="1080" w:hanging="360"/>
        <w:rPr/>
      </w:pPr>
      <w:r>
        <w:rPr/>
        <w:t xml:space="preserve">The Arduino Mega 2560 Pro Mini has the same pinouts, chip, and specs as the full-size Mega. Thus, no additional boards need to be installed. To select it: Tools → Board → Arduino AVR Boards → "Arduino/Genuino Mega or Mega2560" </w:t>
      </w:r>
    </w:p>
    <w:p>
      <w:pPr>
        <w:pStyle w:val="TextBody"/>
        <w:numPr>
          <w:ilvl w:val="1"/>
          <w:numId w:val="8"/>
        </w:numPr>
        <w:tabs>
          <w:tab w:val="clear" w:pos="709"/>
          <w:tab w:val="left" w:pos="1080" w:leader="none"/>
        </w:tabs>
        <w:ind w:left="1080" w:hanging="360"/>
        <w:rPr/>
      </w:pPr>
      <w:r>
        <w:rPr/>
        <w:t xml:space="preserve">You shouldn't need to adjust it, but make sure that the correct processor is selected. To check: Tools → Processor → "ATmega2560 (Mega2560)" </w:t>
      </w:r>
    </w:p>
    <w:p>
      <w:pPr>
        <w:pStyle w:val="TextBody"/>
        <w:numPr>
          <w:ilvl w:val="1"/>
          <w:numId w:val="8"/>
        </w:numPr>
        <w:tabs>
          <w:tab w:val="clear" w:pos="709"/>
          <w:tab w:val="left" w:pos="1080" w:leader="none"/>
        </w:tabs>
        <w:ind w:left="1080" w:hanging="360"/>
        <w:rPr/>
      </w:pPr>
      <w:r>
        <w:rPr/>
        <w:t xml:space="preserve">Select the appropriate port. You likely will only have one available. To select it: Tools → Port → Whichever is available </w:t>
      </w:r>
    </w:p>
    <w:p>
      <w:pPr>
        <w:pStyle w:val="TextBody"/>
        <w:numPr>
          <w:ilvl w:val="1"/>
          <w:numId w:val="8"/>
        </w:numPr>
        <w:tabs>
          <w:tab w:val="clear" w:pos="709"/>
          <w:tab w:val="left" w:pos="1080" w:leader="none"/>
        </w:tabs>
        <w:ind w:left="1080" w:hanging="360"/>
        <w:rPr/>
      </w:pPr>
      <w:r>
        <w:rPr/>
        <w:t xml:space="preserve">You shouldn't need to adjust it, but make sure you have the correct programmer selected. To check: Tools → Programmer → "AVRISP mkII". Others will likely work, but this default has always worked for me. </w:t>
      </w:r>
    </w:p>
    <w:p>
      <w:pPr>
        <w:pStyle w:val="TextBody"/>
        <w:numPr>
          <w:ilvl w:val="0"/>
          <w:numId w:val="9"/>
        </w:numPr>
        <w:tabs>
          <w:tab w:val="clear" w:pos="709"/>
          <w:tab w:val="left" w:pos="720" w:leader="none"/>
        </w:tabs>
        <w:ind w:left="720" w:hanging="360"/>
        <w:rPr/>
      </w:pPr>
      <w:r>
        <w:rPr/>
        <w:t xml:space="preserve">Click "Upload" </w:t>
      </w:r>
    </w:p>
    <w:p>
      <w:pPr>
        <w:pStyle w:val="TextBody"/>
        <w:numPr>
          <w:ilvl w:val="1"/>
          <w:numId w:val="8"/>
        </w:numPr>
        <w:tabs>
          <w:tab w:val="clear" w:pos="709"/>
          <w:tab w:val="left" w:pos="1080" w:leader="none"/>
        </w:tabs>
        <w:ind w:left="1080" w:hanging="360"/>
        <w:rPr/>
      </w:pPr>
      <w:r>
        <w:rPr/>
        <w:t xml:space="preserve">This will automatically compile the code, save it, and transmit it to the attached Arduino </w:t>
      </w:r>
    </w:p>
    <w:p>
      <w:pPr>
        <w:pStyle w:val="TextBody"/>
        <w:numPr>
          <w:ilvl w:val="1"/>
          <w:numId w:val="8"/>
        </w:numPr>
        <w:tabs>
          <w:tab w:val="clear" w:pos="709"/>
          <w:tab w:val="left" w:pos="1080" w:leader="none"/>
        </w:tabs>
        <w:ind w:left="1080" w:hanging="360"/>
        <w:rPr/>
      </w:pPr>
      <w:r>
        <w:rPr/>
        <w:t xml:space="preserve">You can safely ignore the error regarding the "K3NG_PSKeyboard" library being the wrong category. It's just a warning. </w:t>
      </w:r>
    </w:p>
    <w:p>
      <w:pPr>
        <w:pStyle w:val="TextBody"/>
        <w:numPr>
          <w:ilvl w:val="0"/>
          <w:numId w:val="9"/>
        </w:numPr>
        <w:tabs>
          <w:tab w:val="clear" w:pos="709"/>
          <w:tab w:val="left" w:pos="720" w:leader="none"/>
        </w:tabs>
        <w:ind w:left="720" w:hanging="360"/>
        <w:rPr/>
      </w:pPr>
      <w:r>
        <w:rPr/>
        <w:t xml:space="preserve">Wait patiently. The message window at the bottom will keep you updated on how it's progressing (compile, upload, errors). When it indicates that the upload is finished, you can disconnect the Arduino, and your keyer is ready to go! </w:t>
      </w:r>
    </w:p>
    <w:p>
      <w:pPr>
        <w:pStyle w:val="Heading1"/>
        <w:rPr/>
      </w:pPr>
      <w:bookmarkStart w:id="18" w:name="OrgXref.orgf3108de"/>
      <w:bookmarkStart w:id="19" w:name="orgf3108de"/>
      <w:bookmarkEnd w:id="19"/>
      <w:r>
        <w:rPr/>
        <w:t xml:space="preserve">Schematic </w:t>
      </w:r>
      <w:bookmarkEnd w:id="18"/>
    </w:p>
    <w:p>
      <w:pPr>
        <w:pStyle w:val="TextBody"/>
        <w:spacing w:before="0" w:after="120"/>
        <w:rPr/>
      </w:pPr>
      <w:r>
        <w:rPr>
          <w:rStyle w:val="OrgCode"/>
        </w:rPr>
        <w:t>\includepdf[angle=90]{/home/woodjrx/Downloads/K5BCQ/Schematic_BIG-Keyer_Sheet-1_20190329121109.pdf}</w:t>
      </w:r>
      <w:r>
        <w:rPr/>
        <w:t xml:space="preserve"> </w:t>
      </w:r>
    </w:p>
    <w:sectPr>
      <w:footerReference w:type="default" r:id="rId11"/>
      <w:type w:val="continuous"/>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
      <w:lvlJc w:val="left"/>
      <w:pPr>
        <w:ind w:left="432" w:hanging="432"/>
      </w:pPr>
    </w:lvl>
    <w:lvl w:ilvl="1">
      <w:start w:val="1"/>
      <w:pStyle w:val="Heading2"/>
      <w:numFmt w:val="decimal"/>
      <w:suff w:val="nothing"/>
      <w:lvlText w:val="%1.%2. "/>
      <w:lvlJc w:val="left"/>
      <w:pPr>
        <w:ind w:left="576" w:hanging="576"/>
      </w:pPr>
    </w:lvl>
    <w:lvl w:ilvl="2">
      <w:start w:val="1"/>
      <w:pStyle w:val="Heading3"/>
      <w:numFmt w:val="decimal"/>
      <w:suff w:val="nothing"/>
      <w:lvlText w:val="%1.%2.%3. "/>
      <w:lvlJc w:val="left"/>
      <w:pPr>
        <w:ind w:left="720" w:hanging="720"/>
      </w:pPr>
    </w:lvl>
    <w:lvl w:ilvl="3">
      <w:start w:val="1"/>
      <w:pStyle w:val="Heading4"/>
      <w:numFmt w:val="decimal"/>
      <w:suff w:val="nothing"/>
      <w:lvlText w:val="%1.%2.%3.%4. "/>
      <w:lvlJc w:val="left"/>
      <w:pPr>
        <w:ind w:left="864" w:hanging="864"/>
      </w:pPr>
    </w:lvl>
    <w:lvl w:ilvl="4">
      <w:start w:val="1"/>
      <w:pStyle w:val="Heading5"/>
      <w:numFmt w:val="decimal"/>
      <w:suff w:val="nothing"/>
      <w:lvlText w:val="%1.%2.%3.%4.%5. "/>
      <w:lvlJc w:val="left"/>
      <w:pPr>
        <w:ind w:left="1008" w:hanging="1008"/>
      </w:pPr>
    </w:lvl>
    <w:lvl w:ilvl="5">
      <w:start w:val="1"/>
      <w:pStyle w:val="Heading6"/>
      <w:numFmt w:val="decimal"/>
      <w:suff w:val="nothing"/>
      <w:lvlText w:val="%1.%2.%3.%4.%5.%6. "/>
      <w:lvlJc w:val="left"/>
      <w:pPr>
        <w:ind w:left="1152" w:hanging="1152"/>
      </w:pPr>
    </w:lvl>
    <w:lvl w:ilvl="6">
      <w:start w:val="1"/>
      <w:pStyle w:val="Heading7"/>
      <w:numFmt w:val="decimal"/>
      <w:suff w:val="nothing"/>
      <w:lvlText w:val="%1.%2.%3.%4.%5.%6.%7. "/>
      <w:lvlJc w:val="left"/>
      <w:pPr>
        <w:ind w:left="1296" w:hanging="1296"/>
      </w:pPr>
    </w:lvl>
    <w:lvl w:ilvl="7">
      <w:start w:val="1"/>
      <w:pStyle w:val="Heading8"/>
      <w:numFmt w:val="decimal"/>
      <w:suff w:val="nothing"/>
      <w:lvlText w:val="%1.%2.%3.%4.%5.%6.%7.%8. "/>
      <w:lvlJc w:val="left"/>
      <w:pPr>
        <w:ind w:left="1440" w:hanging="1440"/>
      </w:pPr>
    </w:lvl>
    <w:lvl w:ilvl="8">
      <w:start w:val="1"/>
      <w:pStyle w:val="Heading9"/>
      <w:numFmt w:val="decimal"/>
      <w:suff w:val="nothing"/>
      <w:lvlText w:val="%1.%2.%3.%4.%5.%6.%7.%8.%9. "/>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mirrorMargi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kern w:val="2"/>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kern w:val="2"/>
      <w:sz w:val="24"/>
      <w:szCs w:val="24"/>
      <w:lang w:val="en-GB"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paragraph" w:styleId="Heading7">
    <w:name w:val="Heading 7"/>
    <w:basedOn w:val="Heading"/>
    <w:next w:val="TextBody"/>
    <w:qFormat/>
    <w:pPr>
      <w:numPr>
        <w:ilvl w:val="6"/>
        <w:numId w:val="1"/>
      </w:numPr>
      <w:outlineLvl w:val="6"/>
    </w:pPr>
    <w:rPr>
      <w:b/>
      <w:bCs/>
      <w:sz w:val="21"/>
      <w:szCs w:val="21"/>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outlineLvl w:val="8"/>
    </w:pPr>
    <w:rPr>
      <w:b/>
      <w:bCs/>
      <w:sz w:val="21"/>
      <w:szCs w:val="21"/>
    </w:rPr>
  </w:style>
  <w:style w:type="character" w:styleId="Emphasis">
    <w:name w:val="Emphasis"/>
    <w:qFormat/>
    <w:rPr>
      <w:i/>
      <w:iCs/>
    </w:rPr>
  </w:style>
  <w:style w:type="character" w:styleId="Underline">
    <w:name w:val="Underline"/>
    <w:qFormat/>
    <w:rPr>
      <w:u w:val="single"/>
    </w:rPr>
  </w:style>
  <w:style w:type="character" w:styleId="Strikethrough">
    <w:name w:val="Strikethrough"/>
    <w:qFormat/>
    <w:rPr>
      <w:strike/>
    </w:rPr>
  </w:style>
  <w:style w:type="character" w:styleId="SourceText">
    <w:name w:val="Source Text"/>
    <w:qFormat/>
    <w:rPr>
      <w:rFonts w:ascii="Courier New" w:hAnsi="Courier New" w:eastAsia="NSimSun" w:cs="Courier New"/>
    </w:rPr>
  </w:style>
  <w:style w:type="character" w:styleId="Quotation">
    <w:name w:val="Quotation"/>
    <w:qFormat/>
    <w:rPr>
      <w:i/>
      <w:iCs/>
    </w:rPr>
  </w:style>
  <w:style w:type="character" w:styleId="Example">
    <w:name w:val="Example"/>
    <w:qFormat/>
    <w:rPr>
      <w:rFonts w:ascii="Courier New" w:hAnsi="Courier New" w:eastAsia="NSimSun" w:cs="Courier New"/>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Internet Link"/>
    <w:rPr>
      <w:color w:val="000080"/>
      <w:u w:val="single"/>
      <w:lang w:val="zxx" w:eastAsia="zxx" w:bidi="zxx"/>
    </w:rPr>
  </w:style>
  <w:style w:type="character" w:styleId="Bullet20Symbols">
    <w:name w:val="Bullet_20_Symbols"/>
    <w:qFormat/>
    <w:rPr/>
  </w:style>
  <w:style w:type="paragraph" w:styleId="Heading">
    <w:name w:val="Heading"/>
    <w:basedOn w:val="Normal"/>
    <w:next w:val="TextBody"/>
    <w:qFormat/>
    <w:pPr>
      <w:keepNext w:val="true"/>
      <w:tabs>
        <w:tab w:val="clear" w:pos="709"/>
        <w:tab w:val="right" w:pos="9638" w:leader="none"/>
      </w:tabs>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201unnumbered">
    <w:name w:val="Heading_20_1_unnumbered"/>
    <w:basedOn w:val="Heading1"/>
    <w:qFormat/>
    <w:pPr>
      <w:numPr>
        <w:ilvl w:val="0"/>
        <w:numId w:val="0"/>
      </w:numPr>
    </w:pPr>
    <w:rPr/>
  </w:style>
  <w:style w:type="paragraph" w:styleId="Heading202unnumbered">
    <w:name w:val="Heading_20_2_unnumbered"/>
    <w:basedOn w:val="Heading2"/>
    <w:qFormat/>
    <w:pPr>
      <w:numPr>
        <w:ilvl w:val="0"/>
        <w:numId w:val="0"/>
      </w:numPr>
    </w:pPr>
    <w:rPr/>
  </w:style>
  <w:style w:type="paragraph" w:styleId="Heading203unnumbered">
    <w:name w:val="Heading_20_3_unnumbered"/>
    <w:basedOn w:val="Heading3"/>
    <w:qFormat/>
    <w:pPr>
      <w:numPr>
        <w:ilvl w:val="0"/>
        <w:numId w:val="0"/>
      </w:numPr>
    </w:pPr>
    <w:rPr/>
  </w:style>
  <w:style w:type="paragraph" w:styleId="Heading204unnumbered">
    <w:name w:val="Heading_20_4_unnumbered"/>
    <w:basedOn w:val="Heading4"/>
    <w:qFormat/>
    <w:pPr>
      <w:numPr>
        <w:ilvl w:val="0"/>
        <w:numId w:val="0"/>
      </w:numPr>
    </w:pPr>
    <w:rPr/>
  </w:style>
  <w:style w:type="paragraph" w:styleId="Heading205unnumbered">
    <w:name w:val="Heading_20_5_unnumbered"/>
    <w:basedOn w:val="Heading5"/>
    <w:qFormat/>
    <w:pPr>
      <w:numPr>
        <w:ilvl w:val="0"/>
        <w:numId w:val="0"/>
      </w:numPr>
    </w:pPr>
    <w:rPr/>
  </w:style>
  <w:style w:type="paragraph" w:styleId="Heading206unnumbered">
    <w:name w:val="Heading_20_6_unnumbered"/>
    <w:basedOn w:val="Heading6"/>
    <w:qFormat/>
    <w:pPr>
      <w:numPr>
        <w:ilvl w:val="0"/>
        <w:numId w:val="0"/>
      </w:numPr>
    </w:pPr>
    <w:rPr/>
  </w:style>
  <w:style w:type="paragraph" w:styleId="Heading207unnumbered">
    <w:name w:val="Heading_20_7_unnumbered"/>
    <w:basedOn w:val="Heading7"/>
    <w:qFormat/>
    <w:pPr>
      <w:numPr>
        <w:ilvl w:val="0"/>
        <w:numId w:val="0"/>
      </w:numPr>
    </w:pPr>
    <w:rPr/>
  </w:style>
  <w:style w:type="paragraph" w:styleId="Heading208unnumbered">
    <w:name w:val="Heading_20_8_unnumbered"/>
    <w:basedOn w:val="Heading8"/>
    <w:qFormat/>
    <w:pPr>
      <w:numPr>
        <w:ilvl w:val="0"/>
        <w:numId w:val="0"/>
      </w:numPr>
    </w:pPr>
    <w:rPr/>
  </w:style>
  <w:style w:type="paragraph" w:styleId="Heading209unnumbered">
    <w:name w:val="Heading_20_9_unnumbered"/>
    <w:basedOn w:val="Heading9"/>
    <w:qFormat/>
    <w:pPr>
      <w:numPr>
        <w:ilvl w:val="0"/>
        <w:numId w:val="0"/>
      </w:numPr>
    </w:pPr>
    <w:rPr/>
  </w:style>
  <w:style w:type="paragraph" w:styleId="Heading10">
    <w:name w:val="Heading 10"/>
    <w:basedOn w:val="Heading"/>
    <w:next w:val="TextBody"/>
    <w:qFormat/>
    <w:pPr>
      <w:numPr>
        <w:ilvl w:val="8"/>
        <w:numId w:val="1"/>
      </w:numPr>
      <w:outlineLvl w:val="8"/>
    </w:pPr>
    <w:rPr>
      <w:b/>
      <w:bCs/>
      <w:sz w:val="21"/>
      <w:szCs w:val="21"/>
    </w:rPr>
  </w:style>
  <w:style w:type="paragraph" w:styleId="Heading2010unnumbered">
    <w:name w:val="Heading_20_10_unnumbered"/>
    <w:basedOn w:val="Heading10"/>
    <w:qFormat/>
    <w:pPr>
      <w:numPr>
        <w:ilvl w:val="0"/>
        <w:numId w:val="0"/>
      </w:numPr>
    </w:pPr>
    <w:rPr/>
  </w:style>
  <w:style w:type="paragraph" w:styleId="Heading1title">
    <w:name w:val="Heading 1.title"/>
    <w:basedOn w:val="Heading1"/>
    <w:qFormat/>
    <w:pPr>
      <w:numPr>
        <w:ilvl w:val="0"/>
        <w:numId w:val="0"/>
      </w:numPr>
      <w:jc w:val="center"/>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pPr>
      <w:ind w:left="283"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clear" w:pos="709"/>
        <w:tab w:val="left" w:pos="567" w:leader="none"/>
      </w:tabs>
      <w:ind w:left="567" w:right="0" w:hanging="283"/>
    </w:pPr>
    <w:rPr/>
  </w:style>
  <w:style w:type="paragraph" w:styleId="ComplimentaryClose">
    <w:name w:val="Salutation"/>
    <w:basedOn w:val="Normal"/>
    <w:pPr>
      <w:suppressLineNumbers/>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7">
    <w:name w:val="TOC 7"/>
    <w:basedOn w:val="Index"/>
    <w:pPr>
      <w:tabs>
        <w:tab w:val="clear" w:pos="709"/>
        <w:tab w:val="right" w:pos="9638" w:leader="dot"/>
      </w:tabs>
      <w:ind w:left="1698"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TextBody"/>
    <w:qFormat/>
    <w:pPr>
      <w:tabs>
        <w:tab w:val="clear" w:pos="709"/>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kern w:val="2"/>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Text"/>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val="true"/>
      <w:tabs>
        <w:tab w:val="clear" w:pos="709"/>
      </w:tabs>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Footer">
    <w:name w:val="Footer"/>
    <w:basedOn w:val="Normal"/>
    <w:pPr>
      <w:suppressLineNumbers/>
      <w:tabs>
        <w:tab w:val="clear" w:pos="709"/>
        <w:tab w:val="center" w:pos="5553" w:leader="none"/>
        <w:tab w:val="right" w:pos="11106" w:leader="none"/>
      </w:tabs>
    </w:pPr>
    <w:rPr/>
  </w:style>
  <w:style w:type="paragraph" w:styleId="TableContents">
    <w:name w:val="Table Contents"/>
    <w:basedOn w:val="Normal"/>
    <w:qFormat/>
    <w:pPr>
      <w:suppressLineNumbers/>
    </w:pPr>
    <w:rPr/>
  </w:style>
  <w:style w:type="numbering" w:styleId="Numbering1">
    <w:name w:val="Numbering 1"/>
    <w:qFormat/>
  </w:style>
  <w:style w:type="numbering" w:styleId="List1">
    <w:name w:val="List 1"/>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radioartisan.com/arduino-cw-keyer" TargetMode="External"/><Relationship Id="rId3" Type="http://schemas.openxmlformats.org/officeDocument/2006/relationships/footer" Target="footer1.xml"/><Relationship Id="rId4" Type="http://schemas.openxmlformats.org/officeDocument/2006/relationships/hyperlink" Target="https://www.digikey.com/product-detail/en/switchcraft-inc/35RAPC4BV4/SC1461-ND/528670" TargetMode="External"/><Relationship Id="rId5" Type="http://schemas.openxmlformats.org/officeDocument/2006/relationships/hyperlink" Target="https://www.digikey.com/product-detail/en/cui-inc/MD-60SM/CP-2260-ND/96940" TargetMode="External"/><Relationship Id="rId6" Type="http://schemas.openxmlformats.org/officeDocument/2006/relationships/hyperlink" Target="https://robotdyn.com/mega-2560-pro-mini-atmega2560-16au.html" TargetMode="External"/><Relationship Id="rId7" Type="http://schemas.openxmlformats.org/officeDocument/2006/relationships/hyperlink" Target="http://skovholm.com/cwdecoder" TargetMode="External"/><Relationship Id="rId8" Type="http://schemas.openxmlformats.org/officeDocument/2006/relationships/footer" Target="footer2.xml"/><Relationship Id="rId9" Type="http://schemas.openxmlformats.org/officeDocument/2006/relationships/hyperlink" Target="https://github.com/k3ng/k3ng_cw_keyer" TargetMode="External"/><Relationship Id="rId10" Type="http://schemas.openxmlformats.org/officeDocument/2006/relationships/hyperlink" Target="https://github.com/k3ng/k3ng_cw_keyer" TargetMode="Externa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LibreOffice/6.2.4.2$Linux_X86_64 LibreOffice_project/20$Build-2</Application>
  <Pages>20</Pages>
  <Words>4067</Words>
  <Characters>19065</Characters>
  <CharactersWithSpaces>22822</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2019-06-08T10:56:40Z</dcterms:created>
  <dc:creator>woodjrx</dc:creator>
  <dc:description/>
  <cp:keywords/>
  <dc:language>en-US</dc:language>
  <cp:lastModifiedBy>woodjrx</cp:lastModifiedBy>
  <dcterms:modified xsi:type="dcterms:W3CDTF">2019-06-08T10:56:40Z</dcterms:modified>
  <cp:revision>0</cp:revision>
  <dc:subject/>
  <dc:title>K5BCQ K3NG Keyer v0.3</dc:title>
</cp:coreProperties>
</file>