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BodyText"/>
        <w:ind w:left="3288"/>
        <w:rPr>
          <w:rFonts w:ascii="Times New Roman"/>
          <w:sz w:val="20"/>
        </w:rPr>
      </w:pPr>
      <w:r>
        <w:rPr>
          <w:rFonts w:ascii="Times New Roman"/>
          <w:sz w:val="20"/>
        </w:rPr>
        <w:drawing xmlns:mc="http://schemas.openxmlformats.org/markup-compatibility/2006">
          <wp:anchor allowOverlap="1" behindDoc="0" distT="0" distB="0" distL="0" distR="0" layoutInCell="1" locked="0" relativeHeight="15731200" simplePos="0">
            <wp:simplePos x="0" y="0"/>
            <wp:positionH relativeFrom="page">
              <wp:posOffset>493395</wp:posOffset>
            </wp:positionH>
            <wp:positionV relativeFrom="paragraph">
              <wp:posOffset>-191135</wp:posOffset>
            </wp:positionV>
            <wp:extent cx="1167130" cy="1495425"/>
            <wp:effectExtent l="0" t="0" r="0" b="0"/>
            <wp:wrapNone/>
            <wp:docPr id="36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7197" cy="149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2">
      <w:pPr>
        <w:pStyle w:val="BodyText"/>
        <w:ind w:left="3288"/>
        <w:rPr>
          <w:rFonts w:ascii="Times New Roman"/>
          <w:sz w:val="20"/>
        </w:rPr>
      </w:pPr>
    </w:p>
    <w:p w14:paraId="00000003">
      <w:pPr>
        <w:pStyle w:val="BodyText"/>
        <w:ind w:left="3288"/>
        <w:rPr>
          <w:rFonts w:ascii="Times New Roman"/>
          <w:sz w:val="11"/>
        </w:rPr>
      </w:pPr>
    </w:p>
    <w:p w14:paraId="00000004">
      <w:pPr>
        <w:tabs>
          <w:tab w:val="left" w:leader="none" w:pos="4499"/>
        </w:tabs>
        <w:spacing w:line="240" w:lineRule="auto"/>
        <w:ind w:left="328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 xmlns:mc="http://schemas.openxmlformats.org/markup-compatibility/2006">
          <wp:inline distT="0" distB="0" distL="0" distR="0">
            <wp:extent cx="399276" cy="399288"/>
            <wp:effectExtent l="0" t="0" r="0" b="0"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7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5"/>
          <w:sz w:val="20"/>
        </w:rPr>
        <w:drawing xmlns:mc="http://schemas.openxmlformats.org/markup-compatibility/2006">
          <wp:inline distT="0" distB="0" distL="0" distR="0">
            <wp:extent cx="2359086" cy="365759"/>
            <wp:effectExtent l="0" t="0" r="0" b="0"/>
            <wp:docPr id="38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9086" cy="3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pStyle w:val="BodyText"/>
        <w:spacing w:before="3"/>
        <w:ind w:left="3288"/>
        <w:rPr>
          <w:rFonts w:ascii="Times New Roman"/>
          <w:sz w:val="8"/>
        </w:rPr>
      </w:pPr>
    </w:p>
    <w:p w14:paraId="00000006">
      <w:pPr>
        <w:pStyle w:val="BodyText"/>
        <w:spacing w:line="20" w:lineRule="exact"/>
        <w:ind w:left="328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g">
            <w:drawing xmlns:mc="http://schemas.openxmlformats.org/markup-compatibility/2006">
              <wp:inline>
                <wp:extent cx="3749675" cy="3175"/>
                <wp:effectExtent l="0" t="0" r="0" b="952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2" name=""/>
                      <wpg:cNvGrpSpPr/>
                      <wpg:grpSpPr>
                        <a:xfrm>
                          <a:off x="0" y="0"/>
                          <a:ext cx="3749675" cy="3175"/>
                          <a:chOff x="0" y="0"/>
                          <a:chExt cx="5905" cy="5"/>
                        </a:xfrm>
                        <a:solidFill>
                          <a:srgbClr val="FFFFFF"/>
                        </a:solidFill>
                        <a:effectLst/>
                      </wpg:grpSpPr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904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id="A7E470C0-EE8D-3EBB-B52CB288BF78" coordsize="3749675,3175" style="width:295.25pt;height:0.25pt;margin-top:0pt;margin-left:0pt;mso-position-horizontal-relative:char;mso-position-vertical-relative:line;rotation:0.000000;">
                <v:shape id="7922DFF3-FA05-FB17-2F3351DAEE35" coordsize="21600,21600" style="width:127000;height:127000;left:0;top:0;margin-top:0;margin-left:0;rotation:0.000000;" strokecolor="#000000" o:spt="32" o:oned="t" path="m0,0 l21600,21600 e">
                  <v:stroke/>
                  <v:fill/>
                  <o:lock/>
                </v:shape>
                <w10:wrap type="none"/>
                <v:fill type="solid"/>
                <o:lock/>
              </v:group>
            </w:pict>
          </mc:Fallback>
        </mc:AlternateContent>
      </w:r>
    </w:p>
    <w:p w14:paraId="00000007">
      <w:pPr>
        <w:pStyle w:val="BodyText"/>
        <w:tabs>
          <w:tab w:val="left" w:leader="none" w:pos="8165"/>
        </w:tabs>
        <w:spacing w:before="93" w:line="468" w:lineRule="auto"/>
        <w:ind w:left="3288" w:right="312" w:hanging="67"/>
        <w:jc w:val="left"/>
        <w:rPr/>
      </w:pPr>
    </w:p>
    <w:p w14:paraId="00000008">
      <w:pPr>
        <w:spacing w:before="0" w:line="240" w:lineRule="exact"/>
        <w:ind w:left="3288" w:right="0" w:firstLine="0"/>
        <w:jc w:val="left"/>
        <w:rPr>
          <w:sz w:val="21"/>
        </w:rPr>
      </w:pPr>
      <w:r>
        <w:rPr>
          <w:sz w:val="21"/>
        </w:rPr>
        <w:t xml:space="preserve">   </w:t>
      </w:r>
      <w:r>
        <w:rPr>
          <w:b/>
          <w:bCs/>
          <w:sz w:val="21"/>
        </w:rPr>
        <w:t xml:space="preserve"> Auto-entrepreneur    </w:t>
      </w:r>
      <w:r>
        <w:rPr>
          <w:b/>
          <w:bCs/>
          <w:sz w:val="21"/>
        </w:rPr>
        <w:t xml:space="preserve"> </w:t>
      </w:r>
      <w:r>
        <w:rPr>
          <w:b/>
          <w:bCs/>
          <w:sz w:val="21"/>
        </w:rPr>
        <w:t>2016-01 - 2020-12</w:t>
      </w:r>
    </w:p>
    <w:p w14:paraId="00000009">
      <w:pPr>
        <w:spacing w:before="0" w:line="240" w:lineRule="exact"/>
        <w:ind w:left="3288" w:right="0" w:firstLine="0"/>
        <w:jc w:val="left"/>
        <w:rPr>
          <w:sz w:val="21"/>
        </w:rPr>
      </w:pPr>
      <w:r>
        <w:rPr>
          <w:sz w:val="21"/>
        </w:rPr>
        <w:drawing xmlns:mc="http://schemas.openxmlformats.org/markup-compatibility/2006">
          <wp:anchor allowOverlap="1" behindDoc="1" distT="0" distB="0" distL="0" distR="0" layoutInCell="1" locked="0" relativeHeight="487547392" simplePos="0">
            <wp:simplePos x="0" y="0"/>
            <wp:positionH relativeFrom="page">
              <wp:posOffset>38735</wp:posOffset>
            </wp:positionH>
            <wp:positionV relativeFrom="page">
              <wp:posOffset>1815465</wp:posOffset>
            </wp:positionV>
            <wp:extent cx="2423322" cy="8824798"/>
            <wp:effectExtent l="0" t="0" r="0" b="0"/>
            <wp:wrapNone/>
            <wp:docPr id="4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88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import-export textile entre la Chine et l'Algérie   </w:t>
      </w:r>
    </w:p>
    <w:p w14:paraId="0000000A">
      <w:pPr>
        <w:spacing w:before="0" w:line="240" w:lineRule="exact"/>
        <w:ind w:left="3288" w:right="0" w:firstLine="0"/>
        <w:jc w:val="left"/>
        <w:rPr>
          <w:sz w:val="21"/>
        </w:rPr>
      </w:pPr>
      <w:r>
        <w:rPr>
          <w:sz w:val="21"/>
        </w:rPr>
        <w:t xml:space="preserve"> </w:t>
      </w:r>
      <w:r>
        <w:rPr>
          <w:sz w:val="21"/>
        </w:rPr>
        <w:t xml:space="preserve">   </w:t>
      </w:r>
    </w:p>
    <w:p w14:paraId="0000000B">
      <w:pPr>
        <w:spacing w:before="0" w:line="240" w:lineRule="exact"/>
        <w:ind w:left="3288" w:right="0" w:firstLine="0"/>
        <w:jc w:val="left"/>
        <w:rPr>
          <w:sz w:val="21"/>
        </w:rPr>
      </w:pPr>
      <w:r>
        <w:rPr>
          <w:sz w:val="21"/>
        </w:rPr>
        <w:t xml:space="preserve">-Relation fournisseurs à Shangai </w:t>
      </w:r>
    </w:p>
    <w:p w14:paraId="0000000C">
      <w:pPr>
        <w:spacing w:before="0" w:line="240" w:lineRule="exact"/>
        <w:ind w:left="3288" w:right="0" w:firstLine="0"/>
        <w:jc w:val="left"/>
        <w:rPr>
          <w:sz w:val="21"/>
        </w:rPr>
      </w:pPr>
      <w:r>
        <w:rPr>
          <w:sz w:val="21"/>
        </w:rPr>
        <w:t>-Démarche clientèle en Algérie</w:t>
      </w:r>
    </w:p>
    <w:p w14:paraId="0000000D">
      <w:pPr>
        <w:pStyle w:val="BodyText"/>
        <w:ind w:left="3288"/>
        <w:jc w:val="left"/>
        <w:rPr/>
      </w:pPr>
    </w:p>
    <w:p w14:paraId="0000000E">
      <w:pPr>
        <w:spacing w:before="2"/>
        <w:ind w:left="3288" w:right="0" w:firstLine="0"/>
        <w:jc w:val="left"/>
        <w:rPr/>
      </w:pPr>
      <w:r>
        <w:rPr>
          <w:w w:val="90"/>
          <w:sz w:val="21"/>
        </w:rPr>
        <w:t>.</w:t>
      </w:r>
      <w:r>
        <w:rPr>
          <w:b/>
          <w:bCs/>
        </w:rPr>
        <w:t xml:space="preserve">Conducteur/technicien d'engins ferroviaire </w:t>
      </w:r>
      <w:r>
        <w:rPr>
          <w:b/>
          <w:bCs/>
        </w:rPr>
        <w:t xml:space="preserve">  </w:t>
      </w:r>
      <w:r>
        <w:rPr>
          <w:b/>
          <w:bCs/>
        </w:rPr>
        <w:t>2007-01 - 2015-12</w:t>
      </w:r>
      <w:r>
        <w:t xml:space="preserve">          </w:t>
      </w:r>
    </w:p>
    <w:p w14:paraId="0000000F">
      <w:pPr>
        <w:pStyle w:val="BodyText"/>
        <w:spacing w:line="247" w:lineRule="exact"/>
        <w:ind w:left="3288"/>
        <w:jc w:val="left"/>
        <w:rPr/>
      </w:pPr>
      <w:r>
        <w:t>Speno International</w:t>
      </w:r>
    </w:p>
    <w:p w14:paraId="00000010">
      <w:pPr>
        <w:pStyle w:val="BodyText"/>
        <w:spacing w:line="247" w:lineRule="exact"/>
        <w:ind w:left="3288"/>
        <w:jc w:val="left"/>
        <w:rPr/>
      </w:pPr>
    </w:p>
    <w:p w14:paraId="00000011">
      <w:pPr>
        <w:pStyle w:val="BodyText"/>
        <w:spacing w:line="247" w:lineRule="exact"/>
        <w:ind w:left="3288"/>
        <w:jc w:val="left"/>
        <w:rPr/>
      </w:pPr>
      <w:r>
        <w:t>Rénovation du réseaux ferrés pour le compte des clients suivants :</w:t>
      </w:r>
    </w:p>
    <w:p w14:paraId="00000012">
      <w:pPr>
        <w:pStyle w:val="BodyText"/>
        <w:spacing w:line="247" w:lineRule="exact"/>
        <w:ind w:left="3288"/>
        <w:jc w:val="left"/>
        <w:rPr/>
      </w:pPr>
      <w:r>
        <w:t>-Pro-rail - Pays-bas (4 ans)</w:t>
      </w:r>
    </w:p>
    <w:p w14:paraId="00000013">
      <w:pPr>
        <w:pStyle w:val="BodyText"/>
        <w:spacing w:line="247" w:lineRule="exact"/>
        <w:ind w:left="3288"/>
        <w:jc w:val="left"/>
        <w:rPr/>
      </w:pPr>
    </w:p>
    <w:p w14:paraId="00000014">
      <w:pPr>
        <w:pStyle w:val="BodyText"/>
        <w:spacing w:line="247" w:lineRule="exact"/>
        <w:ind w:left="3288"/>
        <w:jc w:val="left"/>
        <w:rPr/>
      </w:pPr>
      <w:r>
        <w:t xml:space="preserve">-SNCF - France (2 ans) </w:t>
      </w:r>
    </w:p>
    <w:p w14:paraId="00000015">
      <w:pPr>
        <w:pStyle w:val="BodyText"/>
        <w:spacing w:line="247" w:lineRule="exact"/>
        <w:ind w:left="3288"/>
        <w:jc w:val="left"/>
        <w:rPr/>
      </w:pPr>
      <w:r>
        <w:t xml:space="preserve">-Deutsche Bahn - Allemagne (6 mois) </w:t>
      </w:r>
    </w:p>
    <w:p w14:paraId="00000016">
      <w:pPr>
        <w:pStyle w:val="BodyText"/>
        <w:spacing w:line="247" w:lineRule="exact"/>
        <w:ind w:left="3288"/>
        <w:jc w:val="left"/>
        <w:rPr/>
      </w:pPr>
      <w:r>
        <w:t xml:space="preserve">-BAN VERKET - Suède (6 mois) </w:t>
      </w:r>
    </w:p>
    <w:p w14:paraId="00000017">
      <w:pPr>
        <w:pStyle w:val="BodyText"/>
        <w:spacing w:line="247" w:lineRule="exact"/>
        <w:ind w:left="3288"/>
        <w:jc w:val="left"/>
        <w:rPr/>
      </w:pPr>
    </w:p>
    <w:p w14:paraId="00000018">
      <w:pPr>
        <w:pStyle w:val="BodyText"/>
        <w:spacing w:line="247" w:lineRule="exact"/>
        <w:ind w:left="3288"/>
        <w:jc w:val="left"/>
        <w:rPr/>
      </w:pPr>
      <w:r>
        <w:t xml:space="preserve">-Missions courtes en Espagne, Norvège, République </w:t>
      </w:r>
    </w:p>
    <w:p w14:paraId="00000019">
      <w:pPr>
        <w:pStyle w:val="BodyText"/>
        <w:spacing w:line="247" w:lineRule="exact"/>
        <w:ind w:left="3288"/>
        <w:jc w:val="left"/>
        <w:rPr/>
      </w:pPr>
      <w:r>
        <w:t xml:space="preserve"> Tchèque, Autriche, Angleterre (1 an)</w:t>
      </w:r>
    </w:p>
    <w:p w14:paraId="0000001A">
      <w:pPr>
        <w:pStyle w:val="BodyText"/>
        <w:spacing w:before="3"/>
        <w:ind w:left="3288"/>
        <w:jc w:val="left"/>
        <w:rPr>
          <w:sz w:val="29"/>
        </w:rPr>
      </w:pPr>
      <w:r>
        <w:rPr/>
        <w:drawing xmlns:mc="http://schemas.openxmlformats.org/markup-compatibility/2006">
          <wp:anchor allowOverlap="1" behindDoc="0" distT="0" distB="0" distL="0" distR="0" layoutInCell="1" locked="0" relativeHeight="1" simplePos="0">
            <wp:simplePos x="0" y="0"/>
            <wp:positionH relativeFrom="page">
              <wp:posOffset>2770818</wp:posOffset>
            </wp:positionH>
            <wp:positionV relativeFrom="paragraph">
              <wp:posOffset>239004</wp:posOffset>
            </wp:positionV>
            <wp:extent cx="399276" cy="399288"/>
            <wp:effectExtent l="0" t="0" r="0" b="0"/>
            <wp:wrapTopAndBottom/>
            <wp:docPr id="4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76" cy="399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 xmlns:mc="http://schemas.openxmlformats.org/markup-compatibility/2006">
              <wp:anchor allowOverlap="1" behindDoc="1" distL="0" distR="0" layoutInCell="1" locked="0" relativeHeight="487589376" simplePos="0">
                <wp:simplePos x="0" y="0"/>
                <wp:positionH relativeFrom="page">
                  <wp:posOffset>3310350</wp:posOffset>
                </wp:positionH>
                <wp:positionV relativeFrom="page">
                  <wp:posOffset>749593</wp:posOffset>
                </wp:positionV>
                <wp:extent cx="3752850" cy="1270"/>
                <wp:effectExtent l="3310255" t="14979650" r="0" b="11430"/>
                <wp:wrapTopAndBottom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"/>
                      <wps:cNvSpPr/>
                      <wps:spPr>
                        <a:xfrm>
                          <a:off x="0" y="0"/>
                          <a:ext cx="3752850" cy="1270"/>
                        </a:xfrm>
                        <a:custGeom>
                          <a:avLst/>
                          <a:rect l="l" t="t" r="r" b="b"/>
                          <a:pathLst>
                            <a:path w="5910" h="0">
                              <a:moveTo>
                                <a:pt x="5213" y="1180"/>
                              </a:moveTo>
                              <a:lnTo>
                                <a:pt x="11122" y="1180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2CF31FA0-49D7-8B45-FAF9F22A21C3" coordsize="21600,21600" style="position:absolute;width:295.5pt;height:0.1pt;margin-top:59.0231pt;margin-left:260.657pt;mso-wrap-distance-left:0pt;mso-wrap-distance-right:0pt;mso-position-horizontal-relative:page;rotation:0.000000;z-index:-15727104;" strokecolor="#000000" path="m5213,1180 l11122,1180 e">
                <v:stroke color="#000000" filltype="solid" joinstyle="round" linestyle="single" mitterlimit="800000" weight="1pt"/>
                <w10:wrap type="topAndBottom"/>
                <o:lock/>
              </v:shape>
            </w:pict>
          </mc:Fallback>
        </mc:AlternateContent>
      </w:r>
    </w:p>
    <w:p w14:paraId="0000001B">
      <w:pPr>
        <w:pStyle w:val="BodyText"/>
        <w:spacing w:before="7"/>
        <w:ind w:left="3288"/>
        <w:jc w:val="left"/>
        <w:rPr>
          <w:sz w:val="8"/>
        </w:rPr>
      </w:pPr>
      <w:r>
        <w:rPr>
          <w:sz w:val="8"/>
        </w:rPr>
        <w:drawing xmlns:mc="http://schemas.openxmlformats.org/markup-compatibility/2006">
          <wp:anchor allowOverlap="1" behindDoc="0" distT="0" distB="0" distL="0" distR="0" layoutInCell="1" locked="0" relativeHeight="2" simplePos="0">
            <wp:simplePos x="0" y="0"/>
            <wp:positionH relativeFrom="page">
              <wp:posOffset>3511550</wp:posOffset>
            </wp:positionH>
            <wp:positionV relativeFrom="paragraph">
              <wp:posOffset>20955</wp:posOffset>
            </wp:positionV>
            <wp:extent cx="2410901" cy="362712"/>
            <wp:effectExtent l="0" t="0" r="0" b="0"/>
            <wp:wrapTopAndBottom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901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C">
      <w:pPr>
        <w:pStyle w:val="BodyText"/>
        <w:ind w:left="3288"/>
        <w:jc w:val="left"/>
        <w:rPr>
          <w:b/>
          <w:bCs/>
          <w:sz w:val="20"/>
        </w:rPr>
      </w:pPr>
      <w:r>
        <w:rPr>
          <w:b/>
          <w:bCs/>
          <w:sz w:val="20"/>
        </w:rPr>
        <w:t xml:space="preserve">Afpa Centre De Dunkerque   </w:t>
      </w:r>
      <w:r>
        <w:rPr>
          <w:b/>
          <w:bCs/>
          <w:sz w:val="20"/>
        </w:rPr>
        <w:t>2023-08 - 2024-06</w:t>
      </w:r>
    </w:p>
    <w:p w14:paraId="0000001D">
      <w:pPr>
        <w:pStyle w:val="BodyText"/>
        <w:ind w:left="3288"/>
        <w:jc w:val="left"/>
        <w:rPr>
          <w:sz w:val="20"/>
        </w:rPr>
      </w:pPr>
    </w:p>
    <w:p w14:paraId="0000001E">
      <w:pPr>
        <w:pStyle w:val="BodyText"/>
        <w:ind w:left="3288"/>
        <w:jc w:val="left"/>
        <w:rPr>
          <w:sz w:val="20"/>
        </w:rPr>
      </w:pPr>
      <w:r>
        <w:rPr>
          <w:sz w:val="20"/>
        </w:rPr>
        <w:t>-      Concepteur développeur d'applications</w:t>
      </w:r>
    </w:p>
    <w:p w14:paraId="0000001F">
      <w:pPr>
        <w:pStyle w:val="BodyText"/>
        <w:ind w:left="3288"/>
        <w:jc w:val="left"/>
        <w:rPr>
          <w:sz w:val="20"/>
        </w:rPr>
      </w:pPr>
      <w:r>
        <w:rPr>
          <w:sz w:val="20"/>
        </w:rPr>
        <w:t>-      Module spécialisé développeur php</w:t>
      </w:r>
    </w:p>
    <w:p w14:paraId="00000020">
      <w:pPr>
        <w:pStyle w:val="Title"/>
        <w:ind w:left="3288"/>
        <w:jc w:val="left"/>
        <w:rPr>
          <w:sz w:val="21"/>
        </w:rPr>
      </w:pPr>
    </w:p>
    <w:p w14:paraId="00000021">
      <w:pPr>
        <w:pStyle w:val="Title"/>
        <w:ind w:left="3288"/>
        <w:jc w:val="left"/>
        <w:rPr>
          <w:b/>
          <w:bCs/>
          <w:sz w:val="21"/>
        </w:rPr>
      </w:pPr>
      <w:r>
        <w:rPr>
          <w:b/>
          <w:bCs/>
          <w:sz w:val="21"/>
        </w:rPr>
        <w:t xml:space="preserve"> open classroom   </w:t>
      </w:r>
      <w:r>
        <w:rPr>
          <w:b/>
          <w:bCs/>
          <w:sz w:val="21"/>
        </w:rPr>
        <w:t>2021 - 2023</w:t>
      </w:r>
    </w:p>
    <w:p w14:paraId="00000022">
      <w:pPr>
        <w:pStyle w:val="Title"/>
        <w:ind w:left="3288"/>
        <w:jc w:val="left"/>
        <w:rPr>
          <w:sz w:val="21"/>
        </w:rPr>
      </w:pPr>
    </w:p>
    <w:p w14:paraId="00000023">
      <w:pPr>
        <w:pStyle w:val="Title"/>
        <w:ind w:left="3288"/>
        <w:jc w:val="left"/>
        <w:rPr>
          <w:sz w:val="21"/>
        </w:rPr>
      </w:pPr>
      <w:r>
        <w:rPr>
          <w:sz w:val="21"/>
        </w:rPr>
        <w:t xml:space="preserve">, </w:t>
      </w:r>
      <w:r>
        <w:rPr>
          <w:sz w:val="21"/>
        </w:rPr>
        <w:t xml:space="preserve">  HTML, CSS / Algorithme / PHP / SQL</w:t>
      </w:r>
    </w:p>
    <w:p w14:paraId="00000024">
      <w:pPr>
        <w:pStyle w:val="BodyText"/>
        <w:tabs>
          <w:tab w:val="right" w:leader="none" w:pos="8264"/>
        </w:tabs>
        <w:spacing w:before="251" w:line="645" w:lineRule="auto"/>
        <w:ind w:left="3288" w:right="1151" w:firstLine="10"/>
        <w:jc w:val="left"/>
        <w:rPr/>
      </w:pPr>
      <w:r>
        <w:rPr>
          <w:b/>
          <w:bCs/>
          <w:w w:val="95"/>
        </w:rPr>
        <w:t xml:space="preserve">Électrotechnique  </w:t>
      </w:r>
      <w:r>
        <w:rPr>
          <w:b/>
          <w:bCs/>
        </w:rPr>
        <w:t xml:space="preserve">2000-01 - 2006-12                                     </w:t>
      </w:r>
      <w:r>
        <w:rPr>
          <w:b w:val="off"/>
          <w:bCs w:val="off"/>
        </w:rPr>
        <w:t>CAP</w:t>
      </w:r>
      <w:r>
        <w:rPr>
          <w:b/>
          <w:bCs/>
        </w:rPr>
        <w:t xml:space="preserve">, </w:t>
      </w:r>
      <w:r>
        <w:t>BAC, BTS (lyon)</w:t>
      </w:r>
    </w:p>
    <w:p w14:paraId="00000025">
      <w:pPr>
        <w:pStyle w:val="BodyText"/>
        <w:tabs>
          <w:tab w:val="right" w:leader="none" w:pos="8264"/>
        </w:tabs>
        <w:spacing w:before="251" w:line="240" w:lineRule="auto"/>
        <w:ind w:left="3288" w:right="1151" w:firstLine="10"/>
        <w:jc w:val="left"/>
        <w:rPr>
          <w:b/>
          <w:bCs/>
        </w:rPr>
      </w:pPr>
      <w:r>
        <w:rPr>
          <w:b/>
          <w:bCs/>
        </w:rPr>
        <w:t xml:space="preserve">Compétences </w:t>
      </w:r>
      <w:r>
        <w:rPr>
          <w:b/>
          <w:bCs/>
        </w:rPr>
        <w:t>transférable</w:t>
      </w:r>
    </w:p>
    <w:p w14:paraId="00000026">
      <w:pPr>
        <w:pStyle w:val="BodyText"/>
        <w:tabs>
          <w:tab w:val="right" w:leader="none" w:pos="8264"/>
        </w:tabs>
        <w:spacing w:before="251" w:line="240" w:lineRule="auto"/>
        <w:ind w:right="1151"/>
        <w:jc w:val="left"/>
        <w:rPr/>
      </w:pPr>
      <w:r>
        <w:t xml:space="preserve">                                                       </w:t>
      </w:r>
      <w:r>
        <w:t>Gestion des relations internationales</w:t>
      </w:r>
      <w:r>
        <w:t xml:space="preserve">                                                </w:t>
      </w:r>
    </w:p>
    <w:p w14:paraId="00000027">
      <w:pPr>
        <w:pStyle w:val="BodyText"/>
        <w:tabs>
          <w:tab w:val="right" w:leader="none" w:pos="8264"/>
        </w:tabs>
        <w:spacing w:before="251" w:line="240" w:lineRule="auto"/>
        <w:ind w:left="3288" w:right="1151" w:firstLine="10"/>
        <w:jc w:val="left"/>
        <w:rPr/>
      </w:pPr>
      <w:r>
        <w:t>Gestion de projet et coordination d'équipes</w:t>
      </w:r>
    </w:p>
    <w:p w14:paraId="00000028">
      <w:pPr>
        <w:pStyle w:val="BodyText"/>
        <w:tabs>
          <w:tab w:val="right" w:leader="none" w:pos="8264"/>
        </w:tabs>
        <w:spacing w:before="251" w:line="240" w:lineRule="auto"/>
        <w:ind w:left="3288" w:right="1151" w:firstLine="10"/>
        <w:jc w:val="left"/>
        <w:rPr/>
      </w:pPr>
      <w:r>
        <w:t xml:space="preserve"> .Leadership et gestion d'équipe </w:t>
      </w:r>
    </w:p>
    <w:p w14:paraId="00000029">
      <w:pPr>
        <w:pStyle w:val="BodyText"/>
        <w:tabs>
          <w:tab w:val="right" w:leader="none" w:pos="8264"/>
        </w:tabs>
        <w:spacing w:before="251" w:line="240" w:lineRule="auto"/>
        <w:ind w:left="3288" w:right="1151" w:firstLine="10"/>
        <w:jc w:val="left"/>
        <w:rPr/>
      </w:pPr>
      <w:r>
        <w:t xml:space="preserve">Adaptabilité internationale </w:t>
      </w:r>
    </w:p>
    <w:p w14:paraId="0000002A">
      <w:pPr>
        <w:pStyle w:val="BodyText"/>
        <w:tabs>
          <w:tab w:val="right" w:leader="none" w:pos="8264"/>
        </w:tabs>
        <w:spacing w:before="251" w:line="240" w:lineRule="auto"/>
        <w:ind w:left="3288" w:right="1151" w:firstLine="10"/>
        <w:jc w:val="left"/>
        <w:rPr/>
      </w:pPr>
      <w:r>
        <w:t>Communication-interculturelle</w:t>
      </w:r>
    </w:p>
    <w:sectPr>
      <w:type w:val="continuous"/>
      <w:pgSz w:w="11900" w:h="16840"/>
      <w:pgMar w:top="460" w:right="140" w:bottom="0" w:lef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Arial" w:cs="Arial" w:eastAsia="Arial" w:hAnsi="Arial"/>
      <w:lang w:val="fr-FR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Arial" w:cs="Arial" w:eastAsia="Arial" w:hAnsi="Arial"/>
      <w:sz w:val="22"/>
      <w:szCs w:val="22"/>
      <w:lang w:val="fr-FR" w:bidi="ar-SA" w:eastAsia="en-US"/>
    </w:rPr>
  </w:style>
  <w:style w:type="paragraph" w:styleId="Title">
    <w:name w:val="Title"/>
    <w:basedOn w:val="Normal"/>
    <w:uiPriority w:val="1"/>
    <w:qFormat w:val="on"/>
    <w:pPr>
      <w:ind w:left="4153" w:right="364" w:hanging="1"/>
    </w:pPr>
    <w:rPr>
      <w:rFonts w:ascii="Arial" w:cs="Arial" w:eastAsia="Arial" w:hAnsi="Arial"/>
      <w:sz w:val="25"/>
      <w:szCs w:val="25"/>
      <w:lang w:val="fr-FR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fr-FR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fr-FR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fontTable" Target="fontTable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image" Target="media/image7.png"/><Relationship Id="rId3" Type="http://schemas.openxmlformats.org/officeDocument/2006/relationships/theme" Target="theme/theme1.xml"/><Relationship Id="rId30" Type="http://schemas.openxmlformats.org/officeDocument/2006/relationships/image" Target="media/image8.png"/><Relationship Id="rId31" Type="http://schemas.openxmlformats.org/officeDocument/2006/relationships/image" Target="media/image9.png"/><Relationship Id="rId32" Type="http://schemas.openxmlformats.org/officeDocument/2006/relationships/image" Target="media/image10.png"/><Relationship Id="rId33" Type="http://schemas.openxmlformats.org/officeDocument/2006/relationships/image" Target="media/image11.png"/><Relationship Id="rId34" Type="http://schemas.openxmlformats.org/officeDocument/2006/relationships/image" Target="media/image12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AFTISSCV2016</dc:title>
  <dc:creator>Bilal</dc:creator>
  <cp:lastModifiedBy>mustapha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2016-10-15T00:00:00Z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2023-10-23T00:00:00Z</vt:filetime>
  </property>
</Properties>
</file>