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27" w:after="0" w:line="240"/>
        <w:ind w:right="0" w:left="119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164B78"/>
          <w:spacing w:val="-2"/>
          <w:position w:val="0"/>
          <w:sz w:val="36"/>
          <w:shd w:fill="auto" w:val="clear"/>
        </w:rPr>
        <w:t xml:space="preserve">MUSTAPHA</w:t>
      </w:r>
      <w:r>
        <w:rPr>
          <w:rFonts w:ascii="Tahoma" w:hAnsi="Tahoma" w:cs="Tahoma" w:eastAsia="Tahoma"/>
          <w:b/>
          <w:color w:val="164B78"/>
          <w:spacing w:val="47"/>
          <w:position w:val="0"/>
          <w:sz w:val="36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0000"/>
          <w:spacing w:val="-2"/>
          <w:position w:val="0"/>
          <w:sz w:val="36"/>
          <w:shd w:fill="auto" w:val="clear"/>
        </w:rPr>
        <w:t xml:space="preserve">AFTISS</w:t>
      </w:r>
    </w:p>
    <w:p>
      <w:pPr>
        <w:spacing w:before="68" w:after="0" w:line="240"/>
        <w:ind w:right="0" w:left="119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ahoma" w:hAnsi="Tahoma" w:cs="Tahoma" w:eastAsia="Tahoma"/>
          <w:b/>
          <w:color w:val="0097B1"/>
          <w:spacing w:val="0"/>
          <w:position w:val="0"/>
          <w:sz w:val="30"/>
          <w:shd w:fill="auto" w:val="clear"/>
        </w:rPr>
        <w:t xml:space="preserve">Conducteur d’engins ferroviaires en conversion</w:t>
      </w:r>
      <w:r>
        <w:rPr>
          <w:rFonts w:ascii="Tahoma" w:hAnsi="Tahoma" w:cs="Tahoma" w:eastAsia="Tahoma"/>
          <w:b/>
          <w:color w:val="0097B1"/>
          <w:spacing w:val="2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0097B1"/>
          <w:spacing w:val="0"/>
          <w:position w:val="0"/>
          <w:sz w:val="30"/>
          <w:shd w:fill="auto" w:val="clear"/>
        </w:rPr>
        <w:t xml:space="preserve">pour concepteur-développeur d’application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91,</w:t>
      </w:r>
      <w:r>
        <w:rPr>
          <w:rFonts w:ascii="Tahoma" w:hAnsi="Tahoma" w:cs="Tahoma" w:eastAsia="Tahoma"/>
          <w:color w:val="252525"/>
          <w:spacing w:val="4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avenue Suwalki</w:t>
      </w:r>
      <w:r>
        <w:rPr>
          <w:rFonts w:ascii="Tahoma" w:hAnsi="Tahoma" w:cs="Tahoma" w:eastAsia="Tahoma"/>
          <w:color w:val="252525"/>
          <w:spacing w:val="5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252525"/>
          <w:spacing w:val="4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Grande-Synthe 59760</w:t>
      </w:r>
      <w:r>
        <w:rPr>
          <w:rFonts w:ascii="Tahoma" w:hAnsi="Tahoma" w:cs="Tahoma" w:eastAsia="Tahoma"/>
          <w:color w:val="252525"/>
          <w:spacing w:val="5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|</w:t>
      </w:r>
      <w:r>
        <w:rPr>
          <w:rFonts w:ascii="Tahoma" w:hAnsi="Tahoma" w:cs="Tahoma" w:eastAsia="Tahoma"/>
          <w:color w:val="252525"/>
          <w:spacing w:val="4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07 55 85 63 52</w:t>
      </w:r>
      <w:r>
        <w:rPr>
          <w:rFonts w:ascii="Tahoma" w:hAnsi="Tahoma" w:cs="Tahoma" w:eastAsia="Tahoma"/>
          <w:color w:val="252525"/>
          <w:spacing w:val="4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252525"/>
          <w:spacing w:val="0"/>
          <w:position w:val="0"/>
          <w:sz w:val="24"/>
          <w:shd w:fill="auto" w:val="clear"/>
        </w:rPr>
        <w:t xml:space="preserve">|</w:t>
      </w:r>
      <w:r>
        <w:rPr>
          <w:rFonts w:ascii="Tahoma" w:hAnsi="Tahoma" w:cs="Tahoma" w:eastAsia="Tahoma"/>
          <w:color w:val="252525"/>
          <w:spacing w:val="5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moustaf6920@hotmail.fr</w:t>
        </w:r>
      </w:hyperlink>
    </w:p>
    <w:p>
      <w:pPr>
        <w:spacing w:before="175" w:after="0" w:line="240"/>
        <w:ind w:right="0" w:left="14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Après une longue expérience, particulièrement dans les secteurs du transport ferroviaire et de l'import-export,j'ai pris la décision de me réorienter vers le domaine informatique. Dans cette optique, j'ai suivi diverses formations et je suis actuellement à la recherche d'une opportunité de stage dans le cadre de ma formation en tant que "Concepteur développeur informatique"</w:t>
      </w:r>
    </w:p>
    <w:p>
      <w:pPr>
        <w:spacing w:before="175" w:after="0" w:line="240"/>
        <w:ind w:right="0" w:left="14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.</w:t>
      </w:r>
      <w:r>
        <w:rPr>
          <w:rFonts w:ascii="Tahoma" w:hAnsi="Tahoma" w:cs="Tahoma" w:eastAsia="Tahoma"/>
          <w:b/>
          <w:color w:val="164B78"/>
          <w:spacing w:val="-2"/>
          <w:position w:val="0"/>
          <w:sz w:val="24"/>
          <w:shd w:fill="auto" w:val="clear"/>
        </w:rPr>
        <w:t xml:space="preserve">FORMATION</w:t>
      </w:r>
    </w:p>
    <w:p>
      <w:pPr>
        <w:numPr>
          <w:ilvl w:val="0"/>
          <w:numId w:val="6"/>
        </w:numPr>
        <w:spacing w:before="171" w:after="0" w:line="240"/>
        <w:ind w:right="0" w:left="1093" w:hanging="960"/>
        <w:jc w:val="left"/>
        <w:rPr>
          <w:rFonts w:ascii="Georgia" w:hAnsi="Georgia" w:cs="Georgia" w:eastAsia="Georgia"/>
          <w:b/>
          <w:color w:val="25252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252525"/>
          <w:spacing w:val="0"/>
          <w:position w:val="0"/>
          <w:sz w:val="22"/>
          <w:shd w:fill="auto" w:val="clear"/>
        </w:rPr>
        <w:t xml:space="preserve">Afpa Centre De Dunkerque </w:t>
      </w:r>
      <w:r>
        <w:rPr>
          <w:rFonts w:ascii="Georgia" w:hAnsi="Georgia" w:cs="Georgia" w:eastAsia="Georgia"/>
          <w:b/>
          <w:color w:val="252525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b/>
          <w:color w:val="252525"/>
          <w:spacing w:val="0"/>
          <w:position w:val="0"/>
          <w:sz w:val="22"/>
          <w:shd w:fill="auto" w:val="clear"/>
        </w:rPr>
        <w:t xml:space="preserve"> Formations</w:t>
      </w:r>
      <w:r>
        <w:rPr>
          <w:rFonts w:ascii="Georgia" w:hAnsi="Georgia" w:cs="Georgia" w:eastAsia="Georgia"/>
          <w:b/>
          <w:color w:val="252525"/>
          <w:spacing w:val="0"/>
          <w:position w:val="0"/>
          <w:sz w:val="22"/>
          <w:shd w:fill="auto" w:val="clear"/>
        </w:rPr>
        <w:t xml:space="preserve"> </w:t>
      </w:r>
      <w:r>
        <w:rPr>
          <w:rFonts w:ascii="Georgia" w:hAnsi="Georgia" w:cs="Georgia" w:eastAsia="Georgia"/>
          <w:b/>
          <w:color w:val="252525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171" w:after="0" w:line="240"/>
        <w:ind w:right="0" w:left="493" w:firstLine="0"/>
        <w:jc w:val="left"/>
        <w:rPr>
          <w:rFonts w:ascii="Georgia" w:hAnsi="Georgia" w:cs="Georgia" w:eastAsia="Georgia"/>
          <w:b/>
          <w:color w:val="25252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252525"/>
          <w:spacing w:val="0"/>
          <w:position w:val="0"/>
          <w:sz w:val="22"/>
          <w:shd w:fill="auto" w:val="clear"/>
        </w:rPr>
        <w:t xml:space="preserve">&gt; concepteur développeur d’applications </w:t>
      </w:r>
    </w:p>
    <w:p>
      <w:pPr>
        <w:spacing w:before="171" w:after="0" w:line="240"/>
        <w:ind w:right="0" w:left="493" w:firstLine="0"/>
        <w:jc w:val="left"/>
        <w:rPr>
          <w:rFonts w:ascii="Georgia" w:hAnsi="Georgia" w:cs="Georgia" w:eastAsia="Georgia"/>
          <w:b/>
          <w:color w:val="25252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252525"/>
          <w:spacing w:val="0"/>
          <w:position w:val="0"/>
          <w:sz w:val="22"/>
          <w:shd w:fill="auto" w:val="clear"/>
        </w:rPr>
        <w:t xml:space="preserve">&gt; Module specialisé développeur php </w:t>
      </w:r>
    </w:p>
    <w:p>
      <w:pPr>
        <w:spacing w:before="171" w:after="0" w:line="240"/>
        <w:ind w:right="0" w:left="133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252525"/>
          <w:spacing w:val="0"/>
          <w:position w:val="0"/>
          <w:sz w:val="22"/>
          <w:shd w:fill="auto" w:val="clear"/>
        </w:rPr>
        <w:t xml:space="preserve">2021-2023 |</w:t>
      </w:r>
      <w:r>
        <w:rPr>
          <w:rFonts w:ascii="Georgia" w:hAnsi="Georgia" w:cs="Georgia" w:eastAsia="Georgia"/>
          <w:b/>
          <w:color w:val="252525"/>
          <w:spacing w:val="11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252525"/>
          <w:spacing w:val="0"/>
          <w:position w:val="0"/>
          <w:sz w:val="22"/>
          <w:shd w:fill="auto" w:val="clear"/>
        </w:rPr>
        <w:t xml:space="preserve">Open classroom</w:t>
      </w:r>
    </w:p>
    <w:p>
      <w:pPr>
        <w:spacing w:before="16" w:after="0" w:line="240"/>
        <w:ind w:right="0" w:left="688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HTML, CSS / Algorithme / PHP / SQL</w:t>
      </w:r>
    </w:p>
    <w:p>
      <w:pPr>
        <w:spacing w:before="171" w:after="0" w:line="240"/>
        <w:ind w:right="0" w:left="133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252525"/>
          <w:spacing w:val="0"/>
          <w:position w:val="0"/>
          <w:sz w:val="22"/>
          <w:shd w:fill="auto" w:val="clear"/>
        </w:rPr>
        <w:t xml:space="preserve">2000-2006</w:t>
      </w:r>
      <w:r>
        <w:rPr>
          <w:rFonts w:ascii="Georgia" w:hAnsi="Georgia" w:cs="Georgia" w:eastAsia="Georgia"/>
          <w:b/>
          <w:color w:val="252525"/>
          <w:spacing w:val="1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252525"/>
          <w:spacing w:val="0"/>
          <w:position w:val="0"/>
          <w:sz w:val="22"/>
          <w:shd w:fill="auto" w:val="clear"/>
        </w:rPr>
        <w:t xml:space="preserve">|</w:t>
      </w:r>
      <w:r>
        <w:rPr>
          <w:rFonts w:ascii="Georgia" w:hAnsi="Georgia" w:cs="Georgia" w:eastAsia="Georgia"/>
          <w:b/>
          <w:color w:val="252525"/>
          <w:spacing w:val="11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252525"/>
          <w:spacing w:val="0"/>
          <w:position w:val="0"/>
          <w:sz w:val="22"/>
          <w:shd w:fill="auto" w:val="clear"/>
        </w:rPr>
        <w:t xml:space="preserve">Diplôme CAP, Bac, BTS  électrotechnique (Lyon)</w:t>
      </w:r>
    </w:p>
    <w:p>
      <w:pPr>
        <w:spacing w:before="92" w:after="0" w:line="240"/>
        <w:ind w:right="0" w:left="126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228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164B78"/>
          <w:spacing w:val="2"/>
          <w:position w:val="0"/>
          <w:sz w:val="24"/>
          <w:shd w:fill="auto" w:val="clear"/>
        </w:rPr>
        <w:t xml:space="preserve">EXPERIENCES</w:t>
      </w:r>
      <w:r>
        <w:rPr>
          <w:rFonts w:ascii="Tahoma" w:hAnsi="Tahoma" w:cs="Tahoma" w:eastAsia="Tahoma"/>
          <w:b/>
          <w:color w:val="164B78"/>
          <w:spacing w:val="27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164B78"/>
          <w:spacing w:val="-2"/>
          <w:position w:val="0"/>
          <w:sz w:val="24"/>
          <w:shd w:fill="auto" w:val="clear"/>
        </w:rPr>
        <w:t xml:space="preserve">PROFESSIONELLES</w:t>
      </w:r>
    </w:p>
    <w:p>
      <w:pPr>
        <w:spacing w:before="4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5"/>
          <w:shd w:fill="auto" w:val="clear"/>
        </w:rPr>
      </w:pPr>
    </w:p>
    <w:p>
      <w:pPr>
        <w:spacing w:before="175" w:after="0" w:line="26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97B1"/>
          <w:spacing w:val="-2"/>
          <w:position w:val="0"/>
          <w:sz w:val="24"/>
          <w:shd w:fill="auto" w:val="clear"/>
        </w:rPr>
        <w:t xml:space="preserve">Auto-entrepreneur </w:t>
      </w:r>
      <w:r>
        <w:rPr>
          <w:rFonts w:ascii="Georgia" w:hAnsi="Georgia" w:cs="Georgia" w:eastAsia="Georgia"/>
          <w:b/>
          <w:color w:val="0097B1"/>
          <w:spacing w:val="-2"/>
          <w:position w:val="0"/>
          <w:sz w:val="24"/>
          <w:shd w:fill="auto" w:val="clear"/>
        </w:rPr>
        <w:t xml:space="preserve">–</w:t>
      </w:r>
      <w:r>
        <w:rPr>
          <w:rFonts w:ascii="Georgia" w:hAnsi="Georgia" w:cs="Georgia" w:eastAsia="Georgia"/>
          <w:b/>
          <w:color w:val="0097B1"/>
          <w:spacing w:val="-2"/>
          <w:position w:val="0"/>
          <w:sz w:val="24"/>
          <w:shd w:fill="auto" w:val="clear"/>
        </w:rPr>
        <w:t xml:space="preserve"> Import-export  </w:t>
      </w:r>
    </w:p>
    <w:p>
      <w:pPr>
        <w:spacing w:before="0" w:after="0" w:line="245"/>
        <w:ind w:right="0" w:left="126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Import-export textile entre la Chine et l’Algérie</w:t>
      </w:r>
      <w:r>
        <w:rPr>
          <w:rFonts w:ascii="Georgia" w:hAnsi="Georgia" w:cs="Georgia" w:eastAsia="Georgia"/>
          <w:color w:val="252525"/>
          <w:spacing w:val="1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|</w:t>
      </w:r>
      <w:r>
        <w:rPr>
          <w:rFonts w:ascii="Georgia" w:hAnsi="Georgia" w:cs="Georgia" w:eastAsia="Georgia"/>
          <w:color w:val="252525"/>
          <w:spacing w:val="1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252525"/>
          <w:spacing w:val="-4"/>
          <w:position w:val="0"/>
          <w:sz w:val="22"/>
          <w:shd w:fill="auto" w:val="clear"/>
        </w:rPr>
        <w:t xml:space="preserve">2016 - 2020</w:t>
      </w:r>
    </w:p>
    <w:p>
      <w:pPr>
        <w:spacing w:before="51" w:after="0" w:line="240"/>
        <w:ind w:right="0" w:left="527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Relation fournisseurs à Shangai </w:t>
      </w:r>
    </w:p>
    <w:p>
      <w:pPr>
        <w:spacing w:before="35" w:after="0" w:line="271"/>
        <w:ind w:right="1035" w:left="527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Démarche clientèle en Algérie </w:t>
      </w: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74" w:after="0" w:line="240"/>
        <w:ind w:right="0" w:left="126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97B1"/>
          <w:spacing w:val="0"/>
          <w:position w:val="0"/>
          <w:sz w:val="24"/>
          <w:shd w:fill="auto" w:val="clear"/>
        </w:rPr>
        <w:t xml:space="preserve">Speno International </w:t>
      </w:r>
    </w:p>
    <w:p>
      <w:pPr>
        <w:spacing w:before="19" w:after="0" w:line="240"/>
        <w:ind w:right="0" w:left="185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Conducteur d'engins ferroviaire</w:t>
      </w:r>
      <w:r>
        <w:rPr>
          <w:rFonts w:ascii="Georgia" w:hAnsi="Georgia" w:cs="Georgia" w:eastAsia="Georgia"/>
          <w:color w:val="252525"/>
          <w:spacing w:val="13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|</w:t>
      </w:r>
      <w:r>
        <w:rPr>
          <w:rFonts w:ascii="Georgia" w:hAnsi="Georgia" w:cs="Georgia" w:eastAsia="Georgia"/>
          <w:color w:val="252525"/>
          <w:spacing w:val="13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2007-</w:t>
      </w:r>
      <w:r>
        <w:rPr>
          <w:rFonts w:ascii="Georgia" w:hAnsi="Georgia" w:cs="Georgia" w:eastAsia="Georgia"/>
          <w:color w:val="252525"/>
          <w:spacing w:val="-4"/>
          <w:position w:val="0"/>
          <w:sz w:val="22"/>
          <w:shd w:fill="auto" w:val="clear"/>
        </w:rPr>
        <w:t xml:space="preserve">2015</w:t>
      </w:r>
    </w:p>
    <w:p>
      <w:pPr>
        <w:spacing w:before="81" w:after="0" w:line="240"/>
        <w:ind w:right="0" w:left="153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252525"/>
          <w:spacing w:val="0"/>
          <w:position w:val="0"/>
          <w:sz w:val="22"/>
          <w:shd w:fill="auto" w:val="clear"/>
        </w:rPr>
        <w:t xml:space="preserve">Rénovation du réseaux ferrés pour le compte des clients suivants </w:t>
      </w:r>
      <w:r>
        <w:rPr>
          <w:rFonts w:ascii="Georgia" w:hAnsi="Georgia" w:cs="Georgia" w:eastAsia="Georgia"/>
          <w:color w:val="252525"/>
          <w:spacing w:val="-1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2"/>
        </w:numPr>
        <w:suppressAutoHyphens w:val="true"/>
        <w:spacing w:before="60" w:after="100" w:line="30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Prorail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Pays-bas (4 ans) </w:t>
      </w:r>
    </w:p>
    <w:p>
      <w:pPr>
        <w:numPr>
          <w:ilvl w:val="0"/>
          <w:numId w:val="22"/>
        </w:numPr>
        <w:suppressAutoHyphens w:val="true"/>
        <w:spacing w:before="60" w:after="100" w:line="30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SNCF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France (2 ans)</w:t>
      </w:r>
    </w:p>
    <w:p>
      <w:pPr>
        <w:numPr>
          <w:ilvl w:val="0"/>
          <w:numId w:val="22"/>
        </w:numPr>
        <w:suppressAutoHyphens w:val="true"/>
        <w:spacing w:before="60" w:after="100" w:line="30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Deutsche Bahn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Allemagne (6 mois) </w:t>
      </w:r>
    </w:p>
    <w:p>
      <w:pPr>
        <w:numPr>
          <w:ilvl w:val="0"/>
          <w:numId w:val="22"/>
        </w:numPr>
        <w:suppressAutoHyphens w:val="true"/>
        <w:spacing w:before="60" w:after="100" w:line="30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BAN VERKET - Suède (6 mois)</w:t>
      </w:r>
    </w:p>
    <w:p>
      <w:pPr>
        <w:numPr>
          <w:ilvl w:val="0"/>
          <w:numId w:val="22"/>
        </w:numPr>
        <w:suppressAutoHyphens w:val="true"/>
        <w:spacing w:before="60" w:after="100" w:line="30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Missions courtes en Espagne, Norvège, République Tchèque, Autriche, Angleterre (1 an)</w:t>
      </w: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b/>
          <w:color w:val="164B78"/>
          <w:spacing w:val="-2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164B78"/>
          <w:spacing w:val="-2"/>
          <w:position w:val="0"/>
          <w:sz w:val="24"/>
          <w:shd w:fill="auto" w:val="clear"/>
        </w:rPr>
        <w:t xml:space="preserve">COMPETENCES TRANSFERABLE</w:t>
      </w: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b/>
          <w:color w:val="164B78"/>
          <w:spacing w:val="-2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color w:val="164B78"/>
          <w:spacing w:val="-2"/>
          <w:position w:val="0"/>
          <w:sz w:val="20"/>
          <w:shd w:fill="auto" w:val="clear"/>
        </w:rPr>
      </w:pPr>
      <w:r>
        <w:rPr>
          <w:rFonts w:ascii="Tahoma" w:hAnsi="Tahoma" w:cs="Tahoma" w:eastAsia="Tahoma"/>
          <w:i/>
          <w:color w:val="164B78"/>
          <w:spacing w:val="-2"/>
          <w:position w:val="0"/>
          <w:sz w:val="22"/>
          <w:u w:val="single"/>
          <w:shd w:fill="auto" w:val="clear"/>
        </w:rPr>
        <w:t xml:space="preserve">Gestion des relations internationales </w:t>
      </w:r>
      <w:r>
        <w:rPr>
          <w:rFonts w:ascii="Tahoma" w:hAnsi="Tahoma" w:cs="Tahoma" w:eastAsia="Tahoma"/>
          <w:color w:val="164B78"/>
          <w:spacing w:val="-2"/>
          <w:position w:val="0"/>
          <w:sz w:val="20"/>
          <w:shd w:fill="auto" w:val="clear"/>
        </w:rPr>
        <w:t xml:space="preserve">: Expérience en négociation avec des fournisseurs en Chine et gestion de la clientèle en Algérie.</w:t>
      </w: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color w:val="164B78"/>
          <w:spacing w:val="-2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color w:val="164B78"/>
          <w:spacing w:val="-2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164B78"/>
          <w:spacing w:val="-2"/>
          <w:position w:val="0"/>
          <w:sz w:val="22"/>
          <w:u w:val="single"/>
          <w:shd w:fill="auto" w:val="clear"/>
        </w:rPr>
        <w:t xml:space="preserve">Gestion de projet et coordination d'équipes</w:t>
      </w:r>
      <w:r>
        <w:rPr>
          <w:rFonts w:ascii="Tahoma" w:hAnsi="Tahoma" w:cs="Tahoma" w:eastAsia="Tahoma"/>
          <w:color w:val="164B78"/>
          <w:spacing w:val="-2"/>
          <w:position w:val="0"/>
          <w:sz w:val="20"/>
          <w:shd w:fill="auto" w:val="clear"/>
        </w:rPr>
        <w:t xml:space="preserve">: Réalisation de projets de rénovation ferroviaire pour des clients internationaux avec succès.</w:t>
      </w: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color w:val="164B78"/>
          <w:spacing w:val="-2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color w:val="164B78"/>
          <w:spacing w:val="-2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164B78"/>
          <w:spacing w:val="-2"/>
          <w:position w:val="0"/>
          <w:sz w:val="22"/>
          <w:u w:val="single"/>
          <w:shd w:fill="auto" w:val="clear"/>
        </w:rPr>
        <w:t xml:space="preserve">Leadership et gestion d'équipe</w:t>
      </w:r>
      <w:r>
        <w:rPr>
          <w:rFonts w:ascii="Tahoma" w:hAnsi="Tahoma" w:cs="Tahoma" w:eastAsia="Tahoma"/>
          <w:color w:val="164B78"/>
          <w:spacing w:val="-2"/>
          <w:position w:val="0"/>
          <w:sz w:val="20"/>
          <w:shd w:fill="auto" w:val="clear"/>
        </w:rPr>
        <w:t xml:space="preserve">: Gestion d'une équipe de 4 personnes pendant la maintenance ferroviaire.</w:t>
      </w: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color w:val="164B78"/>
          <w:spacing w:val="-2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color w:val="164B78"/>
          <w:spacing w:val="-2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164B78"/>
          <w:spacing w:val="-2"/>
          <w:position w:val="0"/>
          <w:sz w:val="22"/>
          <w:u w:val="single"/>
          <w:shd w:fill="auto" w:val="clear"/>
        </w:rPr>
        <w:t xml:space="preserve">Adaptabilité internationale</w:t>
      </w:r>
      <w:r>
        <w:rPr>
          <w:rFonts w:ascii="Tahoma" w:hAnsi="Tahoma" w:cs="Tahoma" w:eastAsia="Tahoma"/>
          <w:color w:val="164B78"/>
          <w:spacing w:val="-2"/>
          <w:position w:val="0"/>
          <w:sz w:val="20"/>
          <w:shd w:fill="auto" w:val="clear"/>
        </w:rPr>
        <w:t xml:space="preserve">: Expérience professionnelle en Europe et aptitude à travailler dans des environnements multiculturels.</w:t>
      </w: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color w:val="164B78"/>
          <w:spacing w:val="-2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color w:val="164B78"/>
          <w:spacing w:val="-2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164B78"/>
          <w:spacing w:val="-2"/>
          <w:position w:val="0"/>
          <w:sz w:val="22"/>
          <w:u w:val="single"/>
          <w:shd w:fill="auto" w:val="clear"/>
        </w:rPr>
        <w:t xml:space="preserve">Communication interculturelle</w:t>
      </w:r>
      <w:r>
        <w:rPr>
          <w:rFonts w:ascii="Tahoma" w:hAnsi="Tahoma" w:cs="Tahoma" w:eastAsia="Tahoma"/>
          <w:color w:val="164B78"/>
          <w:spacing w:val="-2"/>
          <w:position w:val="0"/>
          <w:sz w:val="20"/>
          <w:shd w:fill="auto" w:val="clear"/>
        </w:rPr>
        <w:t xml:space="preserve">: Collaboration avec des clients et équipes de différents pays.</w:t>
      </w: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b/>
          <w:color w:val="164B78"/>
          <w:spacing w:val="-2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color w:val="164B78"/>
          <w:spacing w:val="-2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164B78"/>
          <w:spacing w:val="-2"/>
          <w:position w:val="0"/>
          <w:sz w:val="22"/>
          <w:u w:val="single"/>
          <w:shd w:fill="auto" w:val="clear"/>
        </w:rPr>
        <w:t xml:space="preserve">Gestion logistique</w:t>
      </w:r>
      <w:r>
        <w:rPr>
          <w:rFonts w:ascii="Tahoma" w:hAnsi="Tahoma" w:cs="Tahoma" w:eastAsia="Tahoma"/>
          <w:color w:val="164B78"/>
          <w:spacing w:val="-2"/>
          <w:position w:val="0"/>
          <w:sz w:val="20"/>
          <w:shd w:fill="auto" w:val="clear"/>
        </w:rPr>
        <w:t xml:space="preserve">: Compétences logistiques acquises grâce à l'import-export.</w:t>
      </w: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53" w:firstLine="0"/>
        <w:jc w:val="left"/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164B78"/>
          <w:spacing w:val="-2"/>
          <w:position w:val="0"/>
          <w:sz w:val="24"/>
          <w:shd w:fill="auto" w:val="clear"/>
        </w:rPr>
        <w:t xml:space="preserve">COMPETENCES </w:t>
      </w:r>
    </w:p>
    <w:p>
      <w:pPr>
        <w:spacing w:before="195" w:after="0" w:line="271"/>
        <w:ind w:right="0" w:left="0" w:firstLine="0"/>
        <w:jc w:val="left"/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- Maquettage d'applications</w:t>
      </w:r>
    </w:p>
    <w:p>
      <w:pPr>
        <w:spacing w:before="195" w:after="0" w:line="271"/>
        <w:ind w:right="0" w:left="0" w:firstLine="0"/>
        <w:jc w:val="left"/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- Développement d'interfaces utilisateur de type Destock</w:t>
      </w:r>
    </w:p>
    <w:p>
      <w:pPr>
        <w:spacing w:before="195" w:after="0" w:line="271"/>
        <w:ind w:right="0" w:left="0" w:firstLine="0"/>
        <w:jc w:val="left"/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- Développement de composants d'accès aux données</w:t>
      </w:r>
    </w:p>
    <w:p>
      <w:pPr>
        <w:spacing w:before="195" w:after="0" w:line="271"/>
        <w:ind w:right="0" w:left="0" w:firstLine="0"/>
        <w:jc w:val="left"/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- Développement de parties front-end d'interfaces utilisateur Web</w:t>
      </w:r>
    </w:p>
    <w:p>
      <w:pPr>
        <w:spacing w:before="195" w:after="0" w:line="271"/>
        <w:ind w:right="0" w:left="0" w:firstLine="0"/>
        <w:jc w:val="left"/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- Développement de parties back-end d'interfaces utilisateur Web</w:t>
      </w:r>
    </w:p>
    <w:p>
      <w:pPr>
        <w:spacing w:before="195" w:after="0" w:line="271"/>
        <w:ind w:right="0" w:left="0" w:firstLine="0"/>
        <w:jc w:val="left"/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- Conception de bases de données</w:t>
      </w:r>
    </w:p>
    <w:p>
      <w:pPr>
        <w:spacing w:before="195" w:after="0" w:line="271"/>
        <w:ind w:right="0" w:left="0" w:firstLine="0"/>
        <w:jc w:val="left"/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- Mise en place de bases de données</w:t>
      </w:r>
    </w:p>
    <w:p>
      <w:pPr>
        <w:spacing w:before="195" w:after="0" w:line="271"/>
        <w:ind w:right="0" w:left="0" w:firstLine="0"/>
        <w:jc w:val="left"/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- Développement de composants dans le langage d'une base de données</w:t>
      </w:r>
    </w:p>
    <w:p>
      <w:pPr>
        <w:spacing w:before="195" w:after="0" w:line="271"/>
        <w:ind w:right="0" w:left="0" w:firstLine="0"/>
        <w:jc w:val="left"/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- Gestion de projets informatiques et organisation de l'environnement de développement</w:t>
      </w:r>
    </w:p>
    <w:p>
      <w:pPr>
        <w:spacing w:before="195" w:after="0" w:line="271"/>
        <w:ind w:right="0" w:left="0" w:firstLine="0"/>
        <w:jc w:val="left"/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- Conception d'applications</w:t>
      </w:r>
    </w:p>
    <w:p>
      <w:pPr>
        <w:spacing w:before="195" w:after="0" w:line="271"/>
        <w:ind w:right="0" w:left="0" w:firstLine="0"/>
        <w:jc w:val="left"/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- Développement de composants métiers</w:t>
      </w:r>
    </w:p>
    <w:p>
      <w:pPr>
        <w:spacing w:before="195" w:after="0" w:line="271"/>
        <w:ind w:right="0" w:left="0" w:firstLine="0"/>
        <w:jc w:val="left"/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- Construction d'applications organisées en couches</w:t>
      </w:r>
    </w:p>
    <w:p>
      <w:pPr>
        <w:spacing w:before="195" w:after="0" w:line="271"/>
        <w:ind w:right="0" w:left="0" w:firstLine="0"/>
        <w:jc w:val="left"/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</w:pPr>
    </w:p>
    <w:p>
      <w:pPr>
        <w:spacing w:before="195" w:after="0" w:line="271"/>
        <w:ind w:right="0" w:left="494" w:firstLine="0"/>
        <w:jc w:val="left"/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langage :</w:t>
      </w:r>
    </w:p>
    <w:p>
      <w:pPr>
        <w:spacing w:before="195" w:after="0" w:line="271"/>
        <w:ind w:right="1461" w:left="354" w:firstLine="0"/>
        <w:jc w:val="left"/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                        _html, css, sql, java scrip, c#, php</w:t>
      </w:r>
    </w:p>
    <w:p>
      <w:pPr>
        <w:spacing w:before="195" w:after="0" w:line="271"/>
        <w:ind w:right="1461" w:left="354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langues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95" w:after="0" w:line="271"/>
        <w:ind w:right="1461" w:left="354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Marocain : C2  Niveau Italien : Niveau </w:t>
      </w:r>
      <w:r>
        <w:rPr>
          <w:rFonts w:ascii="Georgia" w:hAnsi="Georgia" w:cs="Georgia" w:eastAsia="Georgia"/>
          <w:color w:val="FF0000"/>
          <w:spacing w:val="0"/>
          <w:position w:val="0"/>
          <w:sz w:val="22"/>
          <w:shd w:fill="auto" w:val="clear"/>
        </w:rPr>
        <w:t xml:space="preserve">C2 </w:t>
      </w: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Anglais : Niveau </w:t>
      </w:r>
      <w:r>
        <w:rPr>
          <w:rFonts w:ascii="Georgia" w:hAnsi="Georgia" w:cs="Georgia" w:eastAsia="Georgia"/>
          <w:color w:val="FF0000"/>
          <w:spacing w:val="0"/>
          <w:position w:val="0"/>
          <w:sz w:val="22"/>
          <w:shd w:fill="auto" w:val="clear"/>
        </w:rPr>
        <w:t xml:space="preserve">B2</w:t>
      </w:r>
    </w:p>
    <w:p>
      <w:pPr>
        <w:spacing w:before="0" w:after="0" w:line="240"/>
        <w:ind w:right="0" w:left="354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Espagnol : Niveau </w:t>
      </w:r>
      <w:r>
        <w:rPr>
          <w:rFonts w:ascii="Georgia" w:hAnsi="Georgia" w:cs="Georgia" w:eastAsia="Georgia"/>
          <w:color w:val="FF0000"/>
          <w:spacing w:val="0"/>
          <w:position w:val="0"/>
          <w:sz w:val="22"/>
          <w:shd w:fill="auto" w:val="clear"/>
        </w:rPr>
        <w:t xml:space="preserve">B2</w:t>
      </w:r>
      <w:r>
        <w:rPr>
          <w:rFonts w:ascii="Georgia" w:hAnsi="Georgia" w:cs="Georgia" w:eastAsia="Georgia"/>
          <w:color w:val="252525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imoun.aalami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