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Auto‑évaluation</w:t>
      </w:r>
    </w:p>
    <w:p>
      <w:r>
        <w:t>Bilan sur choix techniques, qualité et pistes d'amélioration.</w:t>
        <w:br/>
      </w:r>
    </w:p>
    <w:p>
      <w:pPr>
        <w:pStyle w:val="Heading2"/>
      </w:pPr>
      <w:r>
        <w:t>Qualité du code et architecture</w:t>
      </w:r>
    </w:p>
    <w:p>
      <w:pPr>
        <w:pStyle w:val="ListBullet"/>
      </w:pPr>
      <w:r>
        <w:t>- Clean Architecture respects SRP</w:t>
      </w:r>
    </w:p>
    <w:p>
      <w:pPr>
        <w:pStyle w:val="ListBullet"/>
      </w:pPr>
      <w:r>
        <w:t>- DI facilite les tests unitaires</w:t>
      </w:r>
    </w:p>
    <w:p>
      <w:pPr>
        <w:pStyle w:val="Heading2"/>
      </w:pPr>
      <w:r>
        <w:t>Implémentation des règles métier</w:t>
      </w:r>
    </w:p>
    <w:p>
      <w:pPr>
        <w:pStyle w:val="ListBullet"/>
      </w:pPr>
      <w:r>
        <w:t>- Overlap, quota annuel, raison maladie validés</w:t>
      </w:r>
    </w:p>
    <w:p>
      <w:pPr>
        <w:pStyle w:val="ListBullet"/>
      </w:pPr>
      <w:r>
        <w:t>- Reporting implementé</w:t>
      </w:r>
    </w:p>
    <w:p>
      <w:pPr>
        <w:pStyle w:val="Heading2"/>
      </w:pPr>
      <w:r>
        <w:t>Sécurité et JWT</w:t>
      </w:r>
    </w:p>
    <w:p>
      <w:pPr>
        <w:pStyle w:val="ListBullet"/>
      </w:pPr>
      <w:r>
        <w:t>- Authentification et autorisation via JWT</w:t>
      </w:r>
    </w:p>
    <w:p>
      <w:pPr>
        <w:pStyle w:val="ListBullet"/>
      </w:pPr>
      <w:r>
        <w:t>- Plans pour Refresh Tokens</w:t>
      </w:r>
    </w:p>
    <w:p>
      <w:pPr>
        <w:pStyle w:val="Heading2"/>
      </w:pPr>
      <w:r>
        <w:t>Containerisation &amp; Déploiement</w:t>
      </w:r>
    </w:p>
    <w:p>
      <w:pPr>
        <w:pStyle w:val="ListBullet"/>
      </w:pPr>
      <w:r>
        <w:t>- Docker multi-stage optimisé</w:t>
      </w:r>
    </w:p>
    <w:p>
      <w:pPr>
        <w:pStyle w:val="ListBullet"/>
      </w:pPr>
      <w:r>
        <w:t>- Deploy via Render automatisé</w:t>
      </w:r>
    </w:p>
    <w:p>
      <w:pPr>
        <w:pStyle w:val="Heading2"/>
      </w:pPr>
      <w:r>
        <w:t>Pistes de tests et validations</w:t>
      </w:r>
    </w:p>
    <w:p>
      <w:pPr>
        <w:pStyle w:val="ListBullet"/>
      </w:pPr>
      <w:r>
        <w:t>- Unit &amp; Integration tests planifiés</w:t>
      </w:r>
    </w:p>
    <w:p>
      <w:pPr>
        <w:pStyle w:val="ListBullet"/>
      </w:pPr>
      <w:r>
        <w:t>- Performance &amp; sécurité à réaliser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