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Domain Reference Library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Multi-Region Edition: Logistics + Customs + Accounting Terminology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4.0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 (supersedes v3.0)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for ULP Engineering, Product, and Documentation Teams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Change Log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pct" w:w="6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1.0-3.0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 (earlier)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Indian-focused terminology covering customs, accounts, transportation, warehousing, freight forwarding.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2026-05-XX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EXPANSION: Added US logistics/customs/accounting terminology. New Section 12: Internationalization terminology. All Indian terms preserved unchanged.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How to Use This Library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library is the canonical glossary for all ULP documentation and code. When in doubt about a term, look it up here.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Indian-only terms tagged [IN]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US-only terms tagged [US]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Multi-region tagged [Universal]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Future regions tagged [EU], [UAE], etc.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Identifiers (universal + per country)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Logistics — General [Universal]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Freight Forwarding [Universal]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Customs — India [IN]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Customs — United States [US]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Accounts — India [IN]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Accounts — United States [US]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Transportation — India [IN]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9. Transportation — United States [US]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Warehousing [Universal]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11. Trade documents [Universal]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12. Internationalization [NEW v4.0]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Identifiers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Identifier</w:t>
            </w:r>
          </w:p>
        </w:tc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pct" w:w="4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GSTIN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chars (state code + PAN + entity + Z + check)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Goods and Services Tax Identification Number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chars (e.g., ABCDE1234F)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Permanent Account Number (income tax)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CIN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 chars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Corporate Identification Number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IEC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digits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Importer-Exporter Code (DGFT)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IFSC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 chars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Financial System Code (bank routing)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 license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House Agent license (CBIC)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Aadhaar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digits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unique identity (rarely used for B2B)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XX-XXXXXXX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Employer Identification Number (IRS)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SSN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XXX-XX-XXXX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 Security Number (last-4 only stored)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ITIN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digits starting with 9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Taxpayer Identification Number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ABA Routing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digits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American Bankers Association routing number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DUNS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US/Global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digits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Dun &amp; Bradstreet identifier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Filer Code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chars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broker filer ID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USDOT Number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Federal Motor Carrier ID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 Number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Motor Carrier authority number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 ID for CBP entries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VAT Number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 prefix + 8-12 chars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European VAT registration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Logistics — General [Universal]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Shipment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discrete movement of goods from origin to destination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Consignment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Synonym for shipment; emphasizes contractual aspect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MBL (Master Bill of Lading)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 issued by carrier; primary contract of carriage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HBL (House Bill of Lading)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 issued by NVOCC/forwarder to actual shipper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NVOCC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Non-Vessel Operating Common Carrier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Freight Forwarder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arranging transportation, often issuing HBL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 / Customs Broker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Licensed agent filing customs entries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Shipper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Sender / origin party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Consignee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Receiver at destination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Notify Party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Party to be notified on arrival (often customs broker)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 of Loading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 of Discharge / Proof of Delivery (context-dependent)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Incoterms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Commercial Terms (FOB, CIF, EXW, DAP, DDP, etc.)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Demurrage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Charges for cargo held beyond free time at port/terminal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Detention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Charges for container/equipment held beyond free time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Transit Time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Duration from origin departure to destination arrival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ETA / ETD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Estimated Time of Arrival / Departure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ATA / ATD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Actual Time of Arrival / Departure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LCL / FCL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Less than Container Load / Full Container Load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TEU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Twenty-foot Equivalent Unit (container size measure)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DG Cargo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Dangerous Goods (hazmat)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Reefer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Refrigerated container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Bonded Warehouse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Warehouse where goods are held without duty payment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 Freight Station (where containers are stuffed/stripped)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Stuffing / Stripping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Loading / unloading containers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Manifest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of cargo on a vessel/aircraft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Through Bill of Lading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BL covering multiple modes / carriers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Letter of Credit (LC)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guarantee for payment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SCAC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Carrier Alpha Code (4-char carrier ID)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Freight Forwarding [Universal]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Reserved space with carrier for shipment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 Draft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Bill of Lading sent to shipper for review before issuance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Telex Release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Carrier confirms release without physical surrender of original BL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Express Release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original BL issued; electronic release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 Waybill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Non-negotiable BL; consignee identified at issuance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Switch BL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BL issued at transhipment (e.g., for paperwork at intermediate port)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Volume Contract / NSA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Long-term carrier rate agreement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SCAC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Carrier Alpha Code (also identifies steamship line)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INTTRA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Ocean shipping marketplace for booking, BL, manifest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CCAM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Carrier Cargo Manifest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Bay Plan / BAPLIE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Vessel stowage plan in EDI format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Stuffing Tally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Detail of items packed into a container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Origin Charges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Fees at port of loading (THC, documentation, etc.)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Charges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Fees at port of discharge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THC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Terminal Handling Charge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BAF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Bunker Adjustment Factor (fuel surcharge on freight)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CAF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 Adjustment Factor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ISPS Charge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Ship and Port Security charge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Wharfage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 authority dock-use fee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Handling-In / Out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Charges for handling cargo at facility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Customs — India [IN]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CBIC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Central Board of Indirect Taxes and Customs (governing body)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ICEGATE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Customs Electronic Gateway (filing portal)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 of Entry (import declaration)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Shipping Bill (export declaration)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IGM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General Manifest (filed by carrier)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EGM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General Manifest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SCMTR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 Cargo Manifest and Transhipment Regulations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MFTP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 File Transfer Protocol (ICEGATE)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Bond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bond (continuous or single-transaction); indemnifies customs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LEO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Let Export Order (final export approval)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 of Charge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release after BOE assessment + duty payment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Assessable Value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CIF + 1% landing charges (basis for Indian duty)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Customs Duty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 Welfare Surcharge (10% of BCD)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IGST (on imports)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GST applied on imports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/ CVD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Anti-Dumping Duty / Countervailing Duty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DBK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Duty Drawback (refund on exports)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RoDTEP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Remission of Duties and Taxes on Exported Products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EPCG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Promotion Capital Goods Scheme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Advance Authorization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Duty-free import for export production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EOU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Oriented Unit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SEZ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Special Economic Zone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AEO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Authorized Economic Operator (trusted trader)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DGFT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Directorate General of Foreign Trade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IEC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Importer-Exporter Code (DGFT-issued)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HS Code / HSN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Harmonized System / HSN code (Indian classification)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Check / Second Check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Physical examination of cargo (pre/post assessment)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RMS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 Management System (ICEGATE routing: green/yellow/red)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Provisional Duty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Tentative duty pending final valuation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PCIN / MCIN / CSN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SCMTR identifiers (Process / Master / Container Stuffing Numbers)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Customs — United States [US] (NEW in v4.0)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Customs and Border Protection (federal agency)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Commercial Environment (CBP's trade processing platform)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ABI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Broker Interface (EDI for entry filing)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Export System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EEI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Electronic Export Information (filed via AES)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Transaction Number (returned by AES)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7501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Form 7501 — Entry Summary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3461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Form 3461 — Entry/Immediate Delivery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Filer Code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3-character broker ID issued by CBP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ATM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Authority to Make Entry (importer authorizes broker)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of Attorney (broker authority)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I.T. / In-Bond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Immediate Transportation (move cargo under bond from POE to inland)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ISF / 10+2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Importer Security Filing (10 elements from importer + 2 from carrier)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Importer of Record (legally responsible for entry)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Ultimate Consignee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recipient identified to CBP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HTS / HTSUS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Harmonized Tariff Schedule of the United States (10-digit codes)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 ID (CBP-formatted)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Bond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bond covering multiple entries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STB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Transaction Bond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MPF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Merchandise Processing Fee (0.3464% of value, capped)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HMF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Harbor Maintenance Fee (0.125%, ocean only)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/ CVD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Antidumping / Countervailing Duty (US Commerce administered)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Liquidation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CBP determination of duty (typically 314 days post-entry)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Adjusting entry-summary value when final value not known at entry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CF-28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for Information from CBP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CF-29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Notice of Action from CBP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CF-4647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Notice of Liquidation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Drawback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Refund of duties on subsequently exported goods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Sale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Valuation method using first sale price (not subsequent)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C-TPAT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Customs-Trade Partnership Against Terrorism (trusted trader)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and Secure Trade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Trusted Trader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CBP's consolidated trusted trader program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NAFTA / USMCA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United States-Mexico-Canada Agreement (free trade)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GSP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Generalized System of Preferences (developing-country preferential)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301 / 232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Tariffs on China imports / national security tariffs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 Government Agency (FDA, USDA, EPA, etc.)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FDA Prior Notice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Pre-import notification for food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USDA APHIS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Animal and Plant Health Inspection Service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PPQ Form 587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Plant Protection and Quarantine declaration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Lacey Act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Plant species declaration requirement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TSCA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Toxic Substances Control Act (EPA)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FIFRA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Federal Insecticide Fungicide Rodenticide Act (EPA)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FCC Form 740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Equipment authorization for radio devices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CITES Permit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Convention on International Trade in Endangered Species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Letter of Guarantee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Broker guarantee to carrier of payment for delivery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Delivery Order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 to release cargo to consignee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 Instructions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Carrier-issued release upon BL surrender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Hold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holds cargo for review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 / CET / Tailgate Exam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Physical examination types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FIRMS Code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Facility Information and Resources Management System (4-char facility ID)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 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CBP-published port codes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 K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Foreign port codes used by CBP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Rulings Online Search System (binding rulings)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Accounts — India [IN]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Goods and Services Tax (consolidated indirect tax)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CGST / SGST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Central / State GST (intra-state split)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IGST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GST (inter-state)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UTGST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Union Territory GST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Cess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levy (e.g., compensation cess on tobacco/coal)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HSN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Harmonized System Nomenclature (product classification)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SAC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Services Accounting Code (service classification)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ITC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 Tax Credit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IRP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Registration Portal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Reference Number (from IRP)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e-Invoice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IRN-stamped invoice (mandatory above turnover threshold)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QR Code (e-Invoice)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Embedded code with key invoice fields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GSTR-1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Outward supplies return (monthly/quarterly)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GSTR-3B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summary return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GSTR-9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return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GSTR-9C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 statement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Composition Scheme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Simplified GST for small taxpayers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Reverse Charge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Recipient pays GST instead of supplier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TDS (Income Tax)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 Deducted at Source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TCS (Income Tax)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 Collected at Source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16A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TDS certificate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26AS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tax statement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 Deduction and Collection Account Number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TRACES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TDS Reconciliation Analysis and Correction Enabling System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138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Companies Act audit trail mandate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 AS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Accounting Standards (IFRS-converged)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ROC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of Companies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Ministry of Corporate Affairs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 III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Companies Act format for financial statements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NACH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National Automated Clearing House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Immediate Payment Service (instant transfer)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RTGS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 Time Gross Settlement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NEFT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National Electronic Funds Transfer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UPI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Unified Payments Interface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fiscal year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April 1 - March 31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Accounts — United States [US] (NEW in v4.0)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GAAP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Generally Accepted Accounting Principles (US)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FASB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Financial Accounting Standards Board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ASC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Accounting Standards Codification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Tax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State-level indirect tax (no federal sales tax)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Tax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 on goods purchased tax-exempt then used in non-exempt way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Nexus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Sufficient connection to a state requiring tax collection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Economic Nexus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Threshold-based nexus from sales volume (post-Wayfair)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Facilitator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required to collect tax on facilitated sales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Resale Certificate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Customer-provided exemption proof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Exemption Certificate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Tax-exempt status proof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Tax Holiday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 exempt from sales tax (varies by state)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NOMAD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States without sales tax: NH, OR, MT, AK, DE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Streamlined Sales Tax (SST)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Multi-state simplification agreement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Revenue Service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1040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income tax return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1120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Corporate income tax return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1099-NEC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Nonemployee compensation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1099-MISC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Miscellaneous income (rents, royalties, etc.)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1099-K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card and 3rd party network transactions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1099-INT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Interest income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1042-S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Foreign person's US source income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W-9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for Taxpayer Identification (US persons)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W-8BEN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Foreign individual certification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W-8BEN-E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Foreign entity certification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 Matching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IRS service to validate name+TIN combinations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Backup Withholding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24% withholding when no W-9 / TIN mismatch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945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return of withheld federal income tax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Employer Identification Number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Doing Business As (trade name)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LLC / S-Corp / C-Corp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business entity types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SOX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Sarbanes-Oxley Act (public company audit/control)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Clearing House (electronic payment)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Wire Transfer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Same-day electronic payment via Fedwire/SWIFT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Lockbox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Bank-managed payment receipt service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Positive Pay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check fraud prevention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BAI2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Administration Institute file format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ASC 606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Revenue recognition standard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ASC 842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Lease accounting standard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Avalara / TaxJar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tax automation providers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941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Quarterly employment tax return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FICA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Federal Insurance Contributions Act (payroll tax)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FUTA / SUTA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Federal / State Unemployment Tax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 fiscal year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January 1 - December 31 (default for many US tenants)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Multi-state filing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tax returns in each state with nexus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Transportation — India [IN]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e-Way Bill (EWB)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Mandatory electronic waybill for goods movement above threshold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EWB Part A / Part B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Consignment data / vehicle data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NIC EWB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National Informatics Centre EWB portal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FASTag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RFID-based electronic toll collection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FOIS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Freight Operations Information System (Indian Railways)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RTO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Regional Transport Office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CMVR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Central Motor Vehicles Rules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PUC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Pollution Under Control certificate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FC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Fitness Certificate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NPMIS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National Permit Management Information System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LMV / HCV / HGV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 / Heavy Commercial Vehicle classifications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DL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Driving License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VAHAN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National Vehicle Database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Transportation — United States [US] (NEW in v4.0)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of Transportation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FMCSA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Federal Motor Carrier Safety Administration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USDOT Number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Federal carrier identifier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 Number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Motor Carrier authority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Safety and Fitness Electronic Records (FMCSA database)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Electronic Logging Device (HOS tracking)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Hours of Service rules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RODS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of Duty Status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11-hour rule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11 hours driving after 10 off-duty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14-hour rule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drive after 14th hour from coming on-duty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60/70-hour rule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 cumulative driving limits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34-hour restart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Reset weekly cycle with 34 consecutive hours off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Sleeper Berth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Off-duty rest in vehicle berth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Short-haul exception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 air-mile radius exception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IFTA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Fuel Tax Agreement (multi-state fuel tax)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IRP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Registration Plan (multi-state vehicle registration)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OS/OW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Oversize / Overweight permits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CDL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Driver's License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Motor Vehicle Record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DAC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DAC report (driver background check)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Drug &amp; Alcohol Testing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DOT-mandated testing (pre-employment, random, post-accident)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Hazmat Endorsement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CDL endorsement for hazmat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SCAC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Carrier Alpha Code (covered above)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BOL (US)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 of Lading - US transportation document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Drayage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Short-haul container movement (port/rail to warehouse)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LTL / TL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Less-Than-Truckload / Truckload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Intermodal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 moves combining truck + rail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Demurrage (US)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Charges for cargo at port beyond free time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Diem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charge for container detention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Detention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at shipper/consignee beyond free time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Layover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paid for waiting time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Deadhead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Empty truck miles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Geotab / KeepTruckin/Motive / Samsara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Major US ELD providers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DOT Number sticker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vehicle marking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HM-181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Hazmat regulations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Compliance, Safety, Accountability (FMCSA program)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Behavior Analysis and Safety Improvement Categories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Warehousing [Universal]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WMS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Warehouse Management System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SKU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 Keeping Unit (unique item identifier)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UPC / EAN / GTIN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 Product Code / European Article Number / Global Trade Item Number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Receiving / GRN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Goods Receipt Note (intake process)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Putaway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 location assignment for received goods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Picking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fulfillment retrieval from storage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Packing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packaging for shipment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Cross-docking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 receive-to-ship without storage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Cycle Count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Periodic inventory count (subset of inventory)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Wall-to-wall Count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physical inventory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ABC Analysis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Inventory categorization by value/velocity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 / Slot / Location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 location identifiers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Pallet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load unit (~1m × 1.2m)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EOQ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Economic Order Quantity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Safety Stock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Buffer inventory for demand variability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 Time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from order placement to delivery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FIFO / LIFO / FEFO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First-In-First-Out / Last-In-First-Out / First-Expiry-First-Out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 / Lot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Inventory grouping for traceability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 Number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unit identifier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BOM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 of Materials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Kitting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Assembling components into a kit for shipment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VMI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Managed Inventory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 Ship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 vendor-to-customer shipment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3PL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Logistics provider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4PL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 Logistics Provider (manages 3PLs)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Inbound / Outbound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Receiving / Shipping operations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Trade Documents [Universal + Country-specific]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pct" w:w="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67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Invoice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Seller-issued bill for goods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Packing List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Detail of items per package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 of Lading (BL)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Carrier contract / receipt / title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 Waybill (AWB)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 carrier non-negotiable receipt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of Origin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 of origin attestation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Letter of Credit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payment guarantee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Insurance Certificate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Cargo insurance proof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Phytosanitary Certificate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Plant health attestation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Sanitary Certificate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Animal/food health attestation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Inspection Report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Pre-shipment inspection results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BOE (Bill of Entry)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import declaration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 (Shipping Bill)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export declaration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GSP / Form A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Preferential origin (Generalized System of Preferences)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e-Invoice (IRN)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IRP-stamped invoice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e-Way Bill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Goods movement permit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Form 7501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 summary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Form 3461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Entry/Immediate Delivery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Form 28/29/4647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communication forms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ATM (Authority to Make Entry)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Importer-broker authorization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POA (Power of Attorney)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Long-term broker authority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Letter of Guarantee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Broker guarantee to carrier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Delivery Order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Authorize cargo release to consignee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 Instructions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Carrier release upon BL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Notice of Arrival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Cargo arrival notification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1099-NEC / MISC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contractor/vendor income reporting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W-9 / W-8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TIN certification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16A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pct" w:w="6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TDS certificate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Internationalization [NEW in v4.0]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area where ULP is deployed (roughly = country)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3166-1 alpha-2 code (IN, US, GB, etc.)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Language + Country (BCP 47), e.g., en-IN, en-US, hi-IN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 Code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4217 alpha-3 (INR, USD, EUR)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Zone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IANA tz database identifier (Asia/Kolkata, America/New_York)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Currency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Tenant's primary book-keeping currency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Reporting Currency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 for consolidated reporting (multi-region group)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Regime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of regulations applicable to a tenant (IN-GST, US-CBP, etc.)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Country-specific code module loaded at runtime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Money type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(decimal Amount, string Currency) — never plain numbers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FX Rate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Foreign exchange rate; sourced from RBI (IN), Fed Reserve (US), OXR (universal)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Spot Rate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Current/transaction-time FX rate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Period-end Rate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Closing rate used for revaluation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FX Revaluation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Period-end revaluation of foreign-currency balances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Realized FX Gain/Loss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settlement of foreign-currency transaction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Unrealized FX Gain/Loss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revaluation (not yet settled)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Region-Pinned Deployment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data resides in specific region; no cross-region replication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Residency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requirement that data stays in country (DPDP, GDPR, CCPA)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Shared infrastructure with logical tenant isolation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ID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a customer organization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 Code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3166-1 alpha-2 (added to all tables in v2.0)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DPDP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Digital Personal Data Protection Act 2023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GDPR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 General Data Protection Regulation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CCPA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California Consumer Privacy Act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IANA tz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Internet Assigned Numbers Authority time zone database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DST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Daylight Saving Time (US has it; India does not)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BCP 47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IETF locale tag specification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Intl APIs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Internationalization APIs (Intl.NumberFormat, etc.)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CultureInfo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.NET equivalent for locale handling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numbering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12,34,567.89 (lakhs and crores)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Western numbering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1,234,567.89 (thousands and millions)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999999"/>
        </w:r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Domain Reference Library v4.0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Domain Reference Library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Domain Reference Library v4.0</dc:title>
  <dc:creator>ULP Project Team</dc:creator>
  <cp:lastModifiedBy>Un-named</cp:lastModifiedBy>
  <cp:revision>1</cp:revision>
  <dcterms:created xsi:type="dcterms:W3CDTF">2026-05-01T20:59:43.937Z</dcterms:created>
  <dcterms:modified xsi:type="dcterms:W3CDTF">2026-05-01T20:59:43.938Z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