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Observability &amp; SRE Specification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Logs, Metrics, Traces, Alerts, SLOs Across Regions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SRE, DevOps, Backend Leads, Module Leads, On-Call Engineers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the observability contract every ULP service must meet: structured logging, RED + USE metrics, distributed tracing, alert routing, dashboards, and SLO monitoring. Region-symmetric across India and US deployments.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 Client Continuity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v1.0 logging conventions and dashboards continue to work; v2.0 only adds region and country_code dimensions. Existing IN dashboards remain valid; new multi-region dashboards are additive.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Three Pillars Mapping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pct" w:w="3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/ Retention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Scope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Serilog → Azure Monitor Logs (Log Analytics workspace)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days hot; 7 years archive (audit + regulated logs)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Per-region workspace; global aggregator for non-PII operational logs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→ Azure Monitor Metrics + Prometheus exposition for scraping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hot; 1 year aggregated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Per-region metric store; global Grafana view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→ Azure Application Insights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days; sampled 10% baseline + 100% on errors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Per-region instance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Profiles (continuous)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dotnet-monitor + Pyroscope-style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days hot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Per-region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Structured Logging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log line is JSON. Field names are camelCase. The minimum field set is mandatory; modules add domain fields as needed.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Mandatory Fields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with offset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timestamp at log emission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 | DEBUG | INFO | WARN | ERROR | FATAL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Logical service name (e.g., orders-api, payroll-worker)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| qa | uat | perf | prod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centralindia | southindia | eastus2 | westus2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W3C trace-context id (32-char hex)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spanId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W3C span id (16-char hex)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ULID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countryCode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| US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user; null on anonymous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Per-request correlation id (echoed via X-Request-Id)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messageTemplate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Serilog template (preserves structure; not interpolated)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(optional)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identifier for known event types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PII Redaction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Serilog destructuring policy redacts properties named: pan, gstin, aadhaar, ssn, ein, itin, dl, bankAccount, routingNumber, password, apiKey, accessToken, refreshToken, otp.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addresses partially masked (j***@e***.com).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 numbers retain only country code + last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Sensitive PII fields are denylisted at the policy layer; bypass requires explicit approval and is itself audit-logged.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Metrics Catalogue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RED Metrics (per service)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pct" w:w="26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http_requests_total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service, route, method, status, region, tenant_country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Throughput; status=5xx for error rate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http_request_duration_seconds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service, route, method, region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p50/p95/p99 latency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http_inflight_requests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service, region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errors_total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service, exception_type, region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by type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USE Metrics (per host / pod)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(alert)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utilisation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 sustained 10 min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utilisation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85% sustained 10 min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free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20% remaining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 egress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Anomaly vs 7-day baseline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 pool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exporter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replica lag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60s for 10 min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exporter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memory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exporter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Bus DLQ depth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100 messages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Domain Metrics (selection)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1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invoices_posted_total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volume; per-tenant per-day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invoice_post_duration_seconds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posting performance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gst_einvoice_irn_total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IN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IRN generation success/failure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salestax_calc_duration_seconds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 US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Avalara latency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ach_batch_size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 US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NACHA batch size distribution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ach_return_total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 US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 returns by reason code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payroll_run_duration_seconds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M20 US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 run performance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cbp_entry_filed_total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US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Customs filing throughput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shipments_in_transit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/ M14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tracking volume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plugin_resolution_duration_seconds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 resolution overhead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Distributed Tracing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W3C Trace Context (traceparent + tracestate)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 HTTP, outbound HTTP, MassTransit messages, Hangfire jobs, EF Core DB calls, Redis calls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Sampling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 head sampling baseline; 100% on errors (tail-based via App Insights smart sampling)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Span attributes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service.name, service.version, deployment.environment, cloud.region, tenant.id, tenant.country, user.id (when authed)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Span attributes follow the same PII redaction policy as logs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order-create, invoice-post, payroll-run, customs-file, shipment-track — 100% sampled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 correlation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traceId is logged on every log line; clickable in App Insights/Grafana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SLOs and Alerting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Service-Level Objectives (per region)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Burn-rate Alert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(% successful requests)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rolling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on 14.4x burn over 1h OR 6x burn over 6h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 latency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500 ms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rolling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on &gt;2x baseline for 30 min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success rate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rolling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on &gt; 5x baseline failure rate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success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99.5%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rolling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on &gt; 5x baseline failure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delivery (eventual)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99.5% within 24h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rolling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on DLQ depth &gt; 100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Multi-Window Multi-Burn-Rate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 burn: 14.4x over 1h → page (consumes 2% of budget if sustained)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 burn: 6x over 6h → page (consumes 10% of budget if sustained)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Trickle burn: 1x over 3 days → ticket (no page)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Dashboards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5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Panels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health (per region)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 SRE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Availability, p95, error rate, dependency health, top errors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overview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Manager, CTO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regions side-by-side; health probe map; SLO budgets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view (per tenant)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Success, support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Tenant’s recent activity, error rate, last 24h jobs, integration health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dashboards (one per module)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metrics + RED for module endpoints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(per region)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Connections, replica lag, slow queries, table growth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(FinOps)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FinOps + Engineering Manager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Azure spend by region/service; tenant cost allocation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login spikes, MFA challenges, suspicious patterns, JIT elevations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 dashboard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Burn rates per SLO; budget remaining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dashboard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frequency, change failure rate, MTTR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Alert Routing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Auto-page</w:t>
            </w:r>
          </w:p>
        </w:tc>
        <w:tc>
          <w:tcPr>
            <w:tcW w:type="pct" w:w="2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Suppression Rules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PagerDuty (urgent) + Teams war room + email exec list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Auto-suppress duplicates within 5 min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PagerDuty (high) + Teams alerts channel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same-symptom alerts into one notification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alerts channel + ticket auto-create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digest every 30 min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SEV-4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Backlog only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windows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Per-region calendar; alerts auto-silenced during declared windows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ack required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Synthetic Monitoring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Probe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pct" w:w="4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(per region)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geos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flow end-to-end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API (per region)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geos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tier + DB read path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API (per region, sandbox tenant)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geo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tier + DB write path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processing (per region)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Hangfire heartbeat + processing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delivery (per region)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→ webhook target round-trip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On-Call Tooling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7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PagerDuty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Paging, escalation, incident timeline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 (war room)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+ chat coordination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 + Application Insights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Logs, metrics, traces, dashboards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 (multi-region overlay)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Cross-region dashboards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page (statuspage.io or equivalent)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communication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Runbook Wiki (Confluence + git mirror)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procedures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Slack-like ChatOps (optional)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commands for routine ops (restart pod, drain queue, replay event)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Capacity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Quarterly review by SRE Lead: actual vs forecast for each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Forecast inputs: tenant signups, transaction volumes, feature launches, seasonal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Headroom target: each region runs at &lt;= 60% peak utilisation under steady state, with burst capacity tested via game-days.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levers: Azure App Service plan SKU, MySQL compute tier, Redis tier, Service Bus tier, Front Door SKU.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vs capacity tradeoff documented in monthly FinOps review.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Sign-Off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this spec; signs off on SLOs, dashboards, alerts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alerting + on-call tooling configuration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Leads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service-level instrumentation (logs, metrics, traces)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domain metrics for their modules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security dashboard + PII redaction policy enforcement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Observability &amp; SRE Specification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Observability &amp; SRE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Observability &amp; SRE v2.0</dc:title>
  <dc:creator>ULP Project Team</dc:creator>
  <cp:lastModifiedBy>Un-named</cp:lastModifiedBy>
  <cp:revision>1</cp:revision>
  <dcterms:created xsi:type="dcterms:W3CDTF">2026-05-01T21:50:15.668Z</dcterms:created>
  <dcterms:modified xsi:type="dcterms:W3CDTF">2026-05-01T21:50:15.668Z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