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Xb4941396b1326a16a1152f534890c0415fcbe6a"/>
    <w:p>
      <w:pPr>
        <w:pStyle w:val="Heading1"/>
      </w:pPr>
      <w:r>
        <w:t xml:space="preserve">Technical Manual: Continuous Deployment Pipeline</w:t>
      </w:r>
    </w:p>
    <w:bookmarkStart w:id="20" w:name="member-5-cd-engineering-reference-guide"/>
    <w:p>
      <w:pPr>
        <w:pStyle w:val="Heading3"/>
      </w:pPr>
      <w:r>
        <w:t xml:space="preserve">Member 5 — CD Engineering Reference Guide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Argo CD + Argo Rollouts |</w:t>
      </w:r>
      <w:r>
        <w:t xml:space="preserve"> </w:t>
      </w:r>
      <w:r>
        <w:rPr>
          <w:rStyle w:val="VerbatimChar"/>
        </w:rPr>
        <w:t xml:space="preserve">ecommerce-microservices/argo-deployments/</w:t>
      </w:r>
      <w:r>
        <w:t xml:space="preserve"> </w:t>
      </w:r>
      <w:r>
        <w:rPr>
          <w:b/>
          <w:bCs/>
        </w:rPr>
        <w:t xml:space="preserve">Environment:</w:t>
      </w:r>
      <w:r>
        <w:t xml:space="preserve"> </w:t>
      </w:r>
      <w:r>
        <w:rPr>
          <w:rStyle w:val="VerbatimChar"/>
        </w:rPr>
        <w:t xml:space="preserve">clahanstore</w:t>
      </w:r>
      <w:r>
        <w:t xml:space="preserve"> </w:t>
      </w:r>
      <w:r>
        <w:t xml:space="preserve">namespace | Production-Grade GitOps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b29df5b37a31620c2d6eca307b7fd611e5559">
        <w:r>
          <w:rPr>
            <w:rStyle w:val="Hyperlink"/>
          </w:rPr>
          <w:t xml:space="preserve">Tooling Overview</w:t>
        </w:r>
      </w:hyperlink>
    </w:p>
    <w:p>
      <w:pPr>
        <w:pStyle w:val="Compact"/>
        <w:numPr>
          <w:ilvl w:val="0"/>
          <w:numId w:val="1001"/>
        </w:numPr>
      </w:pPr>
      <w:hyperlink w:anchor="X9b9c6bfae9cc1b359d8cda40ccfc3902b8ae5b9">
        <w:r>
          <w:rPr>
            <w:rStyle w:val="Hyperlink"/>
          </w:rPr>
          <w:t xml:space="preserve">GitOps Storage Architecture</w:t>
        </w:r>
      </w:hyperlink>
    </w:p>
    <w:p>
      <w:pPr>
        <w:pStyle w:val="Compact"/>
        <w:numPr>
          <w:ilvl w:val="0"/>
          <w:numId w:val="1001"/>
        </w:numPr>
      </w:pPr>
      <w:hyperlink w:anchor="X9c99185151fede409d76b2a82abfe3ccc2f4c43">
        <w:r>
          <w:rPr>
            <w:rStyle w:val="Hyperlink"/>
          </w:rPr>
          <w:t xml:space="preserve">Argo CD Application Lifecycle</w:t>
        </w:r>
      </w:hyperlink>
    </w:p>
    <w:p>
      <w:pPr>
        <w:pStyle w:val="Compact"/>
        <w:numPr>
          <w:ilvl w:val="0"/>
          <w:numId w:val="1001"/>
        </w:numPr>
      </w:pPr>
      <w:hyperlink w:anchor="X0f5a63268a9c41fcf725d9047c9f0f48707a753">
        <w:r>
          <w:rPr>
            <w:rStyle w:val="Hyperlink"/>
          </w:rPr>
          <w:t xml:space="preserve">Argo Rollouts — Blue-Green Strategy Deep Dive</w:t>
        </w:r>
      </w:hyperlink>
    </w:p>
    <w:p>
      <w:pPr>
        <w:pStyle w:val="Compact"/>
        <w:numPr>
          <w:ilvl w:val="0"/>
          <w:numId w:val="1001"/>
        </w:numPr>
      </w:pPr>
      <w:hyperlink w:anchor="X9d33cf5a5fa51c7ad63971f82a4d7366ed18425">
        <w:r>
          <w:rPr>
            <w:rStyle w:val="Hyperlink"/>
          </w:rPr>
          <w:t xml:space="preserve">Service Management Architecture</w:t>
        </w:r>
      </w:hyperlink>
    </w:p>
    <w:p>
      <w:pPr>
        <w:pStyle w:val="Compact"/>
        <w:numPr>
          <w:ilvl w:val="0"/>
          <w:numId w:val="1001"/>
        </w:numPr>
      </w:pPr>
      <w:hyperlink w:anchor="X6448241605bcead195523061783865fd9c2ef24">
        <w:r>
          <w:rPr>
            <w:rStyle w:val="Hyperlink"/>
          </w:rPr>
          <w:t xml:space="preserve">Operational Flow — End-to-End Deployment</w:t>
        </w:r>
      </w:hyperlink>
    </w:p>
    <w:p>
      <w:pPr>
        <w:pStyle w:val="Compact"/>
        <w:numPr>
          <w:ilvl w:val="0"/>
          <w:numId w:val="1001"/>
        </w:numPr>
      </w:pPr>
      <w:hyperlink w:anchor="Xc8257e3482c24e6e6a8dc99be9b78d15e956a5d">
        <w:r>
          <w:rPr>
            <w:rStyle w:val="Hyperlink"/>
          </w:rPr>
          <w:t xml:space="preserve">Traffic Flow Diagram</w:t>
        </w:r>
      </w:hyperlink>
    </w:p>
    <w:p>
      <w:pPr>
        <w:pStyle w:val="Compact"/>
        <w:numPr>
          <w:ilvl w:val="0"/>
          <w:numId w:val="1001"/>
        </w:numPr>
      </w:pPr>
      <w:hyperlink w:anchor="X77582b3471433312738f349c8fcb4b64e2c56c7">
        <w:r>
          <w:rPr>
            <w:rStyle w:val="Hyperlink"/>
          </w:rPr>
          <w:t xml:space="preserve">CLI Reference &amp; Runbook</w:t>
        </w:r>
      </w:hyperlink>
    </w:p>
    <w:p>
      <w:pPr>
        <w:pStyle w:val="Compact"/>
        <w:numPr>
          <w:ilvl w:val="0"/>
          <w:numId w:val="1001"/>
        </w:numPr>
      </w:pPr>
      <w:hyperlink w:anchor="Xf326cb55a4a707dab9dffa1ebf8d0713506587d">
        <w:r>
          <w:rPr>
            <w:rStyle w:val="Hyperlink"/>
          </w:rPr>
          <w:t xml:space="preserve">Failure Recovery Procedures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4" w:name="tooling-overview"/>
    <w:p>
      <w:pPr>
        <w:pStyle w:val="Heading2"/>
      </w:pPr>
      <w:r>
        <w:t xml:space="preserve">1. Tooling Overview</w:t>
      </w:r>
    </w:p>
    <w:bookmarkStart w:id="22" w:name="argo-cd-gitops-engine"/>
    <w:p>
      <w:pPr>
        <w:pStyle w:val="Heading3"/>
      </w:pPr>
      <w:r>
        <w:t xml:space="preserve">1.1 Argo CD — GitOps Engine</w:t>
      </w:r>
    </w:p>
    <w:p>
      <w:pPr>
        <w:pStyle w:val="FirstParagraph"/>
      </w:pPr>
      <w:r>
        <w:t xml:space="preserve">Argo CD is the</w:t>
      </w:r>
      <w:r>
        <w:t xml:space="preserve"> </w:t>
      </w:r>
      <w:r>
        <w:rPr>
          <w:b/>
          <w:bCs/>
        </w:rPr>
        <w:t xml:space="preserve">primary reconciliation engine</w:t>
      </w:r>
      <w:r>
        <w:t xml:space="preserve"> </w:t>
      </w:r>
      <w:r>
        <w:t xml:space="preserve">for the entire</w:t>
      </w:r>
      <w:r>
        <w:t xml:space="preserve"> </w:t>
      </w:r>
      <w:r>
        <w:rPr>
          <w:rStyle w:val="VerbatimChar"/>
        </w:rPr>
        <w:t xml:space="preserve">clahanstore</w:t>
      </w:r>
      <w:r>
        <w:t xml:space="preserve"> </w:t>
      </w:r>
      <w:r>
        <w:t xml:space="preserve">cluster state. It continuously monitors the Git repository as the declared source of truth and reconciles any divergence between the live cluster state and the committed manifests.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 in This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GitOps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Detects commits to</w:t>
            </w:r>
            <w:r>
              <w:t xml:space="preserve"> </w:t>
            </w:r>
            <w:r>
              <w:rPr>
                <w:rStyle w:val="VerbatimChar"/>
              </w:rPr>
              <w:t xml:space="preserve">argo-deployments/</w:t>
            </w:r>
            <w:r>
              <w:t xml:space="preserve"> </w:t>
            </w:r>
            <w:r>
              <w:t xml:space="preserve">and applies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Self-Heal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Reverts any out-of-band manual</w:t>
            </w:r>
            <w:r>
              <w:t xml:space="preserve"> </w:t>
            </w:r>
            <w:r>
              <w:rPr>
                <w:rStyle w:val="VerbatimChar"/>
              </w:rPr>
              <w:t xml:space="preserve">kubectl</w:t>
            </w:r>
            <w:r>
              <w:t xml:space="preserve"> </w:t>
            </w: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cluster resources no longer declared in 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Application CRD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Defines the target repo, path, and destination namespace</w:t>
            </w:r>
          </w:p>
        </w:tc>
      </w:tr>
    </w:tbl>
    <w:bookmarkEnd w:id="22"/>
    <w:bookmarkStart w:id="23" w:name="X23e7af7bf88e91519e07c5c550349de4311b74b"/>
    <w:p>
      <w:pPr>
        <w:pStyle w:val="Heading3"/>
      </w:pPr>
      <w:r>
        <w:t xml:space="preserve">1.2 Argo Rollouts — Progressive Delivery Controller</w:t>
      </w:r>
    </w:p>
    <w:p>
      <w:pPr>
        <w:pStyle w:val="FirstParagraph"/>
      </w:pPr>
      <w:r>
        <w:t xml:space="preserve">Argo Rollouts</w:t>
      </w:r>
      <w:r>
        <w:t xml:space="preserve"> </w:t>
      </w:r>
      <w:r>
        <w:rPr>
          <w:b/>
          <w:bCs/>
        </w:rPr>
        <w:t xml:space="preserve">replaces the standard Kubernetes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Deployment</w:t>
      </w:r>
      <w:r>
        <w:rPr>
          <w:b/>
          <w:bCs/>
        </w:rPr>
        <w:t xml:space="preserve"> </w:t>
      </w:r>
      <w:r>
        <w:rPr>
          <w:b/>
          <w:bCs/>
        </w:rPr>
        <w:t xml:space="preserve">resource</w:t>
      </w:r>
      <w:r>
        <w:t xml:space="preserve"> </w:t>
      </w:r>
      <w:r>
        <w:t xml:space="preserve">for the frontend service. It extends Kubernetes with CRD-based rollout strategies, enabling fine-grained traffic management that a native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 </w:t>
      </w:r>
      <w:r>
        <w:t xml:space="preserve">cannot provide.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 in This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Blue-Green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Maintains two parallel environments simultaneously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Preview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 test traffic to the new (green)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 all production traffic to the stable (blue)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Manual Promotion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explicit human approval before traffic cutover</w:t>
            </w:r>
          </w:p>
        </w:tc>
      </w:tr>
    </w:tbl>
    <w:p>
      <w:pPr>
        <w:pStyle w:val="BlockText"/>
      </w:pPr>
      <w:r>
        <w:t xml:space="preserve">[!NOTE]</w:t>
      </w:r>
      <w:r>
        <w:t xml:space="preserve"> </w:t>
      </w:r>
      <w:r>
        <w:t xml:space="preserve">Argo CD manages the</w:t>
      </w:r>
      <w:r>
        <w:t xml:space="preserve"> </w:t>
      </w:r>
      <w:r>
        <w:rPr>
          <w:b/>
          <w:bCs/>
        </w:rPr>
        <w:t xml:space="preserve">lifecycle</w:t>
      </w:r>
      <w:r>
        <w:t xml:space="preserve"> </w:t>
      </w:r>
      <w:r>
        <w:t xml:space="preserve">of the</w:t>
      </w:r>
      <w:r>
        <w:t xml:space="preserve"> </w:t>
      </w:r>
      <w:r>
        <w:rPr>
          <w:rStyle w:val="VerbatimChar"/>
        </w:rPr>
        <w:t xml:space="preserve">Rollout</w:t>
      </w:r>
      <w:r>
        <w:t xml:space="preserve"> </w:t>
      </w:r>
      <w:r>
        <w:t xml:space="preserve">resource (creates, updates, deletes it), while Argo Rollouts manages the</w:t>
      </w:r>
      <w:r>
        <w:t xml:space="preserve"> </w:t>
      </w:r>
      <w:r>
        <w:rPr>
          <w:b/>
          <w:bCs/>
        </w:rPr>
        <w:t xml:space="preserve">deployment strategy</w:t>
      </w:r>
      <w:r>
        <w:t xml:space="preserve"> </w:t>
      </w:r>
      <w:r>
        <w:t xml:space="preserve">within that resource. These are two distinct controllers with complementary responsibilities.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gitops-storage-architecture"/>
    <w:p>
      <w:pPr>
        <w:pStyle w:val="Heading2"/>
      </w:pPr>
      <w:r>
        <w:t xml:space="preserve">2. GitOps Storage Architecture</w:t>
      </w:r>
    </w:p>
    <w:bookmarkStart w:id="25" w:name="X647fd0028137a5a27ea26da0bc109d1b27217a9"/>
    <w:p>
      <w:pPr>
        <w:pStyle w:val="Heading3"/>
      </w:pPr>
      <w:r>
        <w:t xml:space="preserve">2.1 The Repository as the Single Source of Truth</w:t>
      </w:r>
    </w:p>
    <w:p>
      <w:pPr>
        <w:pStyle w:val="FirstParagraph"/>
      </w:pPr>
      <w:r>
        <w:t xml:space="preserve">The Git repository is not merely a code store — it</w:t>
      </w:r>
      <w:r>
        <w:t xml:space="preserve"> </w:t>
      </w:r>
      <w:r>
        <w:rPr>
          <w:b/>
          <w:bCs/>
        </w:rPr>
        <w:t xml:space="preserve">is the cluster</w:t>
      </w:r>
      <w:r>
        <w:t xml:space="preserve">. Every resource running in the</w:t>
      </w:r>
      <w:r>
        <w:t xml:space="preserve"> </w:t>
      </w:r>
      <w:r>
        <w:rPr>
          <w:rStyle w:val="VerbatimChar"/>
        </w:rPr>
        <w:t xml:space="preserve">clahanstore</w:t>
      </w:r>
      <w:r>
        <w:t xml:space="preserve"> </w:t>
      </w:r>
      <w:r>
        <w:t xml:space="preserve">namespace must have a corresponding manifest committed to the</w:t>
      </w:r>
      <w:r>
        <w:t xml:space="preserve"> </w:t>
      </w:r>
      <w:r>
        <w:rPr>
          <w:rStyle w:val="VerbatimChar"/>
        </w:rPr>
        <w:t xml:space="preserve">argo-deployments/</w:t>
      </w:r>
      <w:r>
        <w:t xml:space="preserve"> </w:t>
      </w:r>
      <w:r>
        <w:t xml:space="preserve">directory. Any resource that exists in the cluster but not in Git will be</w:t>
      </w:r>
      <w:r>
        <w:t xml:space="preserve"> </w:t>
      </w:r>
      <w:r>
        <w:rPr>
          <w:b/>
          <w:bCs/>
        </w:rPr>
        <w:t xml:space="preserve">pruned automatically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ecommerce-microservices/</w:t>
      </w:r>
      <w:r>
        <w:br/>
      </w:r>
      <w:r>
        <w:rPr>
          <w:rStyle w:val="VerbatimChar"/>
        </w:rPr>
        <w:t xml:space="preserve">└── argo-deployments/</w:t>
      </w:r>
      <w:r>
        <w:br/>
      </w:r>
      <w:r>
        <w:rPr>
          <w:rStyle w:val="VerbatimChar"/>
        </w:rPr>
        <w:t xml:space="preserve">    ├── argocd-application.yaml      # Argo CD Application definition</w:t>
      </w:r>
      <w:r>
        <w:br/>
      </w:r>
      <w:r>
        <w:rPr>
          <w:rStyle w:val="VerbatimChar"/>
        </w:rPr>
        <w:t xml:space="preserve">    └── frontend-rollout.yaml        # Argo Rollout + Service manifests</w:t>
      </w:r>
    </w:p>
    <w:bookmarkEnd w:id="25"/>
    <w:bookmarkStart w:id="26" w:name="manifest-to-cluster-binding"/>
    <w:p>
      <w:pPr>
        <w:pStyle w:val="Heading3"/>
      </w:pPr>
      <w:r>
        <w:t xml:space="preserve">2.2 Manifest-to-Cluster Binding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argocd-application.yaml</w:t>
      </w:r>
      <w:r>
        <w:t xml:space="preserve"> </w:t>
      </w:r>
      <w:r>
        <w:t xml:space="preserve">creates a</w:t>
      </w:r>
      <w:r>
        <w:t xml:space="preserve"> </w:t>
      </w:r>
      <w:r>
        <w:rPr>
          <w:b/>
          <w:bCs/>
        </w:rPr>
        <w:t xml:space="preserve">direct, persistent binding</w:t>
      </w:r>
      <w:r>
        <w:t xml:space="preserve"> </w:t>
      </w:r>
      <w:r>
        <w:t xml:space="preserve">between the Git repository path and the Kubernetes cluster destination. This binding is not a one-time deployment trigger — it is a continuous watch loop.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argocd-application.yaml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source.repoURL  ──────────────────────────────────────► │ GitHub Repo</w:t>
      </w:r>
      <w:r>
        <w:br/>
      </w:r>
      <w:r>
        <w:rPr>
          <w:rStyle w:val="VerbatimChar"/>
        </w:rPr>
        <w:t xml:space="preserve">│  source.path     → argo-deployments/                    │</w:t>
      </w:r>
      <w:r>
        <w:br/>
      </w:r>
      <w:r>
        <w:rPr>
          <w:rStyle w:val="VerbatimChar"/>
        </w:rPr>
        <w:t xml:space="preserve">│  destination     → clahanstore namespace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│  Argo CD polls / receives webhook every ~3 min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Live Kubernetes Cluster                        │</w:t>
      </w:r>
      <w:r>
        <w:br/>
      </w:r>
      <w:r>
        <w:rPr>
          <w:rStyle w:val="VerbatimChar"/>
        </w:rPr>
        <w:t xml:space="preserve">│   Namespace: clahanstore                                 │</w:t>
      </w:r>
      <w:r>
        <w:br/>
      </w:r>
      <w:r>
        <w:rPr>
          <w:rStyle w:val="VerbatimChar"/>
        </w:rPr>
        <w:t xml:space="preserve">│   Resources reconciled from Git manifests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26"/>
    <w:bookmarkStart w:id="27" w:name="source-of-truth-enforcement-rules"/>
    <w:p>
      <w:pPr>
        <w:pStyle w:val="Heading3"/>
      </w:pPr>
      <w:r>
        <w:t xml:space="preserve">2.3 Source of Truth Enforcement Rules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manual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kubectl 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Self-Heal reverts within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changes are overwritten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orphaned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Prune 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 deleted from Git are removed from 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config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reconciliation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 always mirrors Git state</w:t>
            </w:r>
          </w:p>
        </w:tc>
      </w:tr>
    </w:tbl>
    <w:p>
      <w:pPr>
        <w:pStyle w:val="BlockText"/>
      </w:pPr>
      <w:r>
        <w:t xml:space="preserve">[!WARNING]</w:t>
      </w:r>
      <w:r>
        <w:t xml:space="preserve"> </w:t>
      </w:r>
      <w:r>
        <w:t xml:space="preserve">Never run</w:t>
      </w:r>
      <w:r>
        <w:t xml:space="preserve"> </w:t>
      </w:r>
      <w:r>
        <w:rPr>
          <w:rStyle w:val="VerbatimChar"/>
        </w:rPr>
        <w:t xml:space="preserve">kubectl apply -f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kubectl edit</w:t>
      </w:r>
      <w:r>
        <w:t xml:space="preserve"> </w:t>
      </w:r>
      <w:r>
        <w:t xml:space="preserve">directly on any resource in the</w:t>
      </w:r>
      <w:r>
        <w:t xml:space="preserve"> </w:t>
      </w:r>
      <w:r>
        <w:rPr>
          <w:rStyle w:val="VerbatimChar"/>
        </w:rPr>
        <w:t xml:space="preserve">clahanstore</w:t>
      </w:r>
      <w:r>
        <w:t xml:space="preserve"> </w:t>
      </w:r>
      <w:r>
        <w:t xml:space="preserve">namespace. Argo CD’s self-heal will</w:t>
      </w:r>
      <w:r>
        <w:t xml:space="preserve"> </w:t>
      </w:r>
      <w:r>
        <w:rPr>
          <w:b/>
          <w:bCs/>
        </w:rPr>
        <w:t xml:space="preserve">immediately revert your changes</w:t>
      </w:r>
      <w:r>
        <w:t xml:space="preserve">. All modifications must go through a Git commit and PR review process.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argo-cd-application-lifecycle"/>
    <w:p>
      <w:pPr>
        <w:pStyle w:val="Heading2"/>
      </w:pPr>
      <w:r>
        <w:t xml:space="preserve">3. Argo CD Application Lifecycle</w:t>
      </w:r>
    </w:p>
    <w:bookmarkStart w:id="29" w:name="X59b6049c5e933c27024c19dbdb609f80b1c8d48"/>
    <w:p>
      <w:pPr>
        <w:pStyle w:val="Heading3"/>
      </w:pPr>
      <w:r>
        <w:t xml:space="preserve">3.1 The</w:t>
      </w:r>
      <w:r>
        <w:t xml:space="preserve"> </w:t>
      </w:r>
      <w:r>
        <w:rPr>
          <w:rStyle w:val="VerbatimChar"/>
        </w:rPr>
        <w:t xml:space="preserve">ecommerce-blue-green</w:t>
      </w:r>
      <w:r>
        <w:t xml:space="preserve"> </w:t>
      </w:r>
      <w:r>
        <w:t xml:space="preserve">Application Configuration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argocd-application.yaml</w:t>
      </w:r>
      <w:r>
        <w:t xml:space="preserve"> </w:t>
      </w:r>
      <w:r>
        <w:t xml:space="preserve">defines an Argo CD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custom resource. This is the</w:t>
      </w:r>
      <w:r>
        <w:t xml:space="preserve"> </w:t>
      </w:r>
      <w:r>
        <w:rPr>
          <w:b/>
          <w:bCs/>
        </w:rPr>
        <w:t xml:space="preserve">root configuration object</w:t>
      </w:r>
      <w:r>
        <w:t xml:space="preserve"> </w:t>
      </w:r>
      <w:r>
        <w:t xml:space="preserve">for the entire CD pipeline. Below is a detailed breakdown of each significant field.</w:t>
      </w:r>
    </w:p>
    <w:p>
      <w:pPr>
        <w:pStyle w:val="SourceCode"/>
      </w:pPr>
      <w:r>
        <w:rPr>
          <w:rStyle w:val="CommentTok"/>
        </w:rPr>
        <w:t xml:space="preserve"># argo-deployments/argocd-application.yaml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argoproj.io/v1alpha1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ecommerce-blue-green</w:t>
      </w:r>
      <w:r>
        <w:rPr>
          <w:rStyle w:val="CommentTok"/>
        </w:rPr>
        <w:t xml:space="preserve">         # Application identity in Argo CD UI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rPr>
          <w:rStyle w:val="CommentTok"/>
        </w:rPr>
        <w:t xml:space="preserve">                  # Argo CD itself lives in 'argocd' namespace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https://github.com/&lt;org&gt;/ecommerce-microservices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HEAD</w:t>
      </w:r>
      <w:r>
        <w:rPr>
          <w:rStyle w:val="CommentTok"/>
        </w:rPr>
        <w:t xml:space="preserve">             # Always tracks the latest commit on default branch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argo-deployments</w:t>
      </w:r>
      <w:r>
        <w:rPr>
          <w:rStyle w:val="CommentTok"/>
        </w:rPr>
        <w:t xml:space="preserve">           # Only watches this subdirectory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https://kubernetes.default.svc</w:t>
      </w:r>
      <w:r>
        <w:rPr>
          <w:rStyle w:val="CommentTok"/>
        </w:rPr>
        <w:t xml:space="preserve">   # In-cluster API 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clahanstore</w:t>
      </w:r>
      <w:r>
        <w:rPr>
          <w:rStyle w:val="CommentTok"/>
        </w:rPr>
        <w:t xml:space="preserve">                   # Production isolation namespace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syncPolicy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automated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prune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  # Delete resources removed from Git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selfHeal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# Revert out-of-band cluster changes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syncOptions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CreateNamespace=true</w:t>
      </w:r>
      <w:r>
        <w:rPr>
          <w:rStyle w:val="CommentTok"/>
        </w:rPr>
        <w:t xml:space="preserve">         # Auto-creates 'clahanstore' if absent</w:t>
      </w:r>
    </w:p>
    <w:bookmarkEnd w:id="29"/>
    <w:bookmarkStart w:id="33" w:name="auto-sync-behavior-explained"/>
    <w:p>
      <w:pPr>
        <w:pStyle w:val="Heading3"/>
      </w:pPr>
      <w:r>
        <w:t xml:space="preserve">3.2 Auto-Sync Behavior Explained</w:t>
      </w:r>
    </w:p>
    <w:p>
      <w:pPr>
        <w:pStyle w:val="FirstParagraph"/>
      </w:pPr>
      <w:r>
        <w:t xml:space="preserve">Auto-sync is the mechanism that makes this pipeline</w:t>
      </w:r>
      <w:r>
        <w:t xml:space="preserve"> </w:t>
      </w:r>
      <w:r>
        <w:rPr>
          <w:b/>
          <w:bCs/>
        </w:rPr>
        <w:t xml:space="preserve">fully automated from Git commit to cluster</w:t>
      </w:r>
      <w:r>
        <w:t xml:space="preserve">. Understanding its sub-features is critical for safe operation.</w:t>
      </w:r>
    </w:p>
    <w:bookmarkStart w:id="30" w:name="automated.prune-true"/>
    <w:p>
      <w:pPr>
        <w:pStyle w:val="Heading4"/>
      </w:pPr>
      <w:r>
        <w:rPr>
          <w:rStyle w:val="VerbatimChar"/>
        </w:rPr>
        <w:t xml:space="preserve">automated.prune: true</w:t>
      </w:r>
    </w:p>
    <w:p>
      <w:pPr>
        <w:pStyle w:val="FirstParagraph"/>
      </w:pPr>
      <w:r>
        <w:t xml:space="preserve">When a resource manifest is</w:t>
      </w:r>
      <w:r>
        <w:t xml:space="preserve"> </w:t>
      </w:r>
      <w:r>
        <w:rPr>
          <w:b/>
          <w:bCs/>
        </w:rPr>
        <w:t xml:space="preserve">deleted from the Git repository</w:t>
      </w:r>
      <w:r>
        <w:t xml:space="preserve">, Argo CD will delete the corresponding resource from the cluster on the next sync cycle. This prevents stale resources from accumulating in</w:t>
      </w:r>
      <w:r>
        <w:t xml:space="preserve"> </w:t>
      </w:r>
      <w:r>
        <w:rPr>
          <w:rStyle w:val="VerbatimChar"/>
        </w:rPr>
        <w:t xml:space="preserve">clahanstore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Example scenario:</w:t>
      </w:r>
      <w:r>
        <w:t xml:space="preserve"> </w:t>
      </w:r>
      <w:r>
        <w:t xml:space="preserve">If you remove a</w:t>
      </w:r>
      <w:r>
        <w:t xml:space="preserve"> </w:t>
      </w:r>
      <w:r>
        <w:rPr>
          <w:rStyle w:val="VerbatimChar"/>
        </w:rPr>
        <w:t xml:space="preserve">ConfigMap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frontend-rollout.yaml</w:t>
      </w:r>
      <w:r>
        <w:t xml:space="preserve"> </w:t>
      </w:r>
      <w:r>
        <w:t xml:space="preserve">and commit, Argo CD will</w:t>
      </w:r>
      <w:r>
        <w:t xml:space="preserve"> </w:t>
      </w:r>
      <w:r>
        <w:rPr>
          <w:rStyle w:val="VerbatimChar"/>
        </w:rPr>
        <w:t xml:space="preserve">kubectl delete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ConfigMap</w:t>
      </w:r>
      <w:r>
        <w:t xml:space="preserve"> </w:t>
      </w:r>
      <w:r>
        <w:t xml:space="preserve">from the cluster automatically.</w:t>
      </w:r>
    </w:p>
    <w:bookmarkEnd w:id="30"/>
    <w:bookmarkStart w:id="31" w:name="automated.selfheal-true"/>
    <w:p>
      <w:pPr>
        <w:pStyle w:val="Heading4"/>
      </w:pPr>
      <w:r>
        <w:rPr>
          <w:rStyle w:val="VerbatimChar"/>
        </w:rPr>
        <w:t xml:space="preserve">automated.selfHeal: true</w:t>
      </w:r>
    </w:p>
    <w:p>
      <w:pPr>
        <w:pStyle w:val="FirstParagraph"/>
      </w:pPr>
      <w:r>
        <w:t xml:space="preserve">If any resource in</w:t>
      </w:r>
      <w:r>
        <w:t xml:space="preserve"> </w:t>
      </w:r>
      <w:r>
        <w:rPr>
          <w:rStyle w:val="VerbatimChar"/>
        </w:rPr>
        <w:t xml:space="preserve">clahanstore</w:t>
      </w:r>
      <w:r>
        <w:t xml:space="preserve"> </w:t>
      </w:r>
      <w:r>
        <w:t xml:space="preserve">is modified directly (via</w:t>
      </w:r>
      <w:r>
        <w:t xml:space="preserve"> </w:t>
      </w:r>
      <w:r>
        <w:rPr>
          <w:rStyle w:val="VerbatimChar"/>
        </w:rPr>
        <w:t xml:space="preserve">kubectl patch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 edit</w:t>
      </w:r>
      <w:r>
        <w:t xml:space="preserve">, or the Kubernetes dashboard), Argo CD will detect the divergence and</w:t>
      </w:r>
      <w:r>
        <w:t xml:space="preserve"> </w:t>
      </w:r>
      <w:r>
        <w:rPr>
          <w:b/>
          <w:bCs/>
        </w:rPr>
        <w:t xml:space="preserve">restore the Git-declared state within seconds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Example scenario:</w:t>
      </w:r>
      <w:r>
        <w:t xml:space="preserve"> </w:t>
      </w:r>
      <w:r>
        <w:t xml:space="preserve">An engineer accidentally scales the rollout via</w:t>
      </w:r>
      <w:r>
        <w:t xml:space="preserve"> </w:t>
      </w:r>
      <w:r>
        <w:rPr>
          <w:rStyle w:val="VerbatimChar"/>
        </w:rPr>
        <w:t xml:space="preserve">kubectl scale</w:t>
      </w:r>
      <w:r>
        <w:t xml:space="preserve"> </w:t>
      </w:r>
      <w:r>
        <w:t xml:space="preserve">— selfHeal will restore the replica count declared in</w:t>
      </w:r>
      <w:r>
        <w:t xml:space="preserve"> </w:t>
      </w:r>
      <w:r>
        <w:rPr>
          <w:rStyle w:val="VerbatimChar"/>
        </w:rPr>
        <w:t xml:space="preserve">frontend-rollout.yaml</w:t>
      </w:r>
      <w:r>
        <w:t xml:space="preserve"> </w:t>
      </w:r>
      <w:r>
        <w:t xml:space="preserve">almost immediately.</w:t>
      </w:r>
    </w:p>
    <w:bookmarkEnd w:id="31"/>
    <w:bookmarkStart w:id="32" w:name="syncoptions-createnamespacetrue"/>
    <w:p>
      <w:pPr>
        <w:pStyle w:val="Heading4"/>
      </w:pPr>
      <w:r>
        <w:rPr>
          <w:rStyle w:val="VerbatimChar"/>
        </w:rPr>
        <w:t xml:space="preserve">syncOptions: CreateNamespace=true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clahanstore</w:t>
      </w:r>
      <w:r>
        <w:t xml:space="preserve"> </w:t>
      </w:r>
      <w:r>
        <w:t xml:space="preserve">namespace will be created automatically if it does not exist. This makes the pipeline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— safe to run on a fresh cluster without pre-provisioning steps.</w:t>
      </w:r>
    </w:p>
    <w:bookmarkEnd w:id="32"/>
    <w:bookmarkEnd w:id="33"/>
    <w:bookmarkStart w:id="34" w:name="application-health-states"/>
    <w:p>
      <w:pPr>
        <w:pStyle w:val="Heading3"/>
      </w:pPr>
      <w:r>
        <w:t xml:space="preserve">3.3 Application Health States</w:t>
      </w:r>
    </w:p>
    <w:p>
      <w:pPr>
        <w:pStyle w:val="FirstParagraph"/>
      </w:pPr>
      <w:r>
        <w:t xml:space="preserve">You will observe these states in the Argo CD UI. Understanding them is essential for incident response.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 matches Git exactly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OutOfSync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has changes not yet applied to 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 are being applied / Rollout is 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Degraded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or more resources are unhealthy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Suspended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⏸️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Rollout is paused awaiting manual promotion</w:t>
            </w:r>
          </w:p>
        </w:tc>
      </w:tr>
    </w:tbl>
    <w:p>
      <w:pPr>
        <w:pStyle w:val="BlockText"/>
      </w:pPr>
      <w:r>
        <w:t xml:space="preserve">[!IMPORTANT]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 </w:t>
      </w:r>
      <w:r>
        <w:t xml:space="preserve">state is</w:t>
      </w:r>
      <w:r>
        <w:t xml:space="preserve"> </w:t>
      </w:r>
      <w:r>
        <w:rPr>
          <w:b/>
          <w:bCs/>
        </w:rPr>
        <w:t xml:space="preserve">expected and correct behavior</w:t>
      </w:r>
      <w:r>
        <w:t xml:space="preserve"> </w:t>
      </w:r>
      <w:r>
        <w:t xml:space="preserve">during a Blue-Green rollout. When you see this state, it means the Preview environment is live and awaiting your manual verification before promotion.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treat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 </w:t>
      </w:r>
      <w:r>
        <w:t xml:space="preserve">as an error.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a4c290f5a7728f1825849473aa03a083fd98457"/>
    <w:p>
      <w:pPr>
        <w:pStyle w:val="Heading2"/>
      </w:pPr>
      <w:r>
        <w:t xml:space="preserve">4. Argo Rollouts — Blue-Green Strategy Deep Dive</w:t>
      </w:r>
    </w:p>
    <w:bookmarkStart w:id="36" w:name="why-rollout-instead-of-deployment"/>
    <w:p>
      <w:pPr>
        <w:pStyle w:val="Heading3"/>
      </w:pPr>
      <w:r>
        <w:t xml:space="preserve">4.1 Why</w:t>
      </w:r>
      <w:r>
        <w:t xml:space="preserve"> </w:t>
      </w:r>
      <w:r>
        <w:rPr>
          <w:rStyle w:val="VerbatimChar"/>
        </w:rPr>
        <w:t xml:space="preserve">Rollout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Deployment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frontend-rollout.yaml</w:t>
      </w:r>
      <w:r>
        <w:t xml:space="preserve"> </w:t>
      </w:r>
      <w:r>
        <w:t xml:space="preserve">defines an</w:t>
      </w:r>
      <w:r>
        <w:t xml:space="preserve"> </w:t>
      </w:r>
      <w:r>
        <w:rPr>
          <w:rStyle w:val="VerbatimChar"/>
        </w:rPr>
        <w:t xml:space="preserve">argoproj.io/v1alpha1 Rollout</w:t>
      </w:r>
      <w:r>
        <w:t xml:space="preserve"> </w:t>
      </w:r>
      <w:r>
        <w:t xml:space="preserve">resource rather than a standard</w:t>
      </w:r>
      <w:r>
        <w:t xml:space="preserve"> </w:t>
      </w:r>
      <w:r>
        <w:rPr>
          <w:rStyle w:val="VerbatimChar"/>
        </w:rPr>
        <w:t xml:space="preserve">apps/v1 Deployment</w:t>
      </w:r>
      <w:r>
        <w:t xml:space="preserve">. This is a</w:t>
      </w:r>
      <w:r>
        <w:t xml:space="preserve"> </w:t>
      </w:r>
      <w:r>
        <w:rPr>
          <w:b/>
          <w:bCs/>
        </w:rPr>
        <w:t xml:space="preserve">deliberate architectural choice</w:t>
      </w:r>
      <w:r>
        <w:t xml:space="preserve"> </w:t>
      </w:r>
      <w:r>
        <w:t xml:space="preserve">because:</w:t>
      </w:r>
    </w:p>
    <w:p>
      <w:pPr>
        <w:pStyle w:val="Compact"/>
        <w:numPr>
          <w:ilvl w:val="0"/>
          <w:numId w:val="1002"/>
        </w:numPr>
      </w:pPr>
      <w:r>
        <w:t xml:space="preserve">A native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 </w:t>
      </w:r>
      <w:r>
        <w:t xml:space="preserve">performs rolling updates with no traffic isolation — new pods receive production traffic immediately</w:t>
      </w:r>
    </w:p>
    <w:p>
      <w:pPr>
        <w:pStyle w:val="Compact"/>
        <w:numPr>
          <w:ilvl w:val="0"/>
          <w:numId w:val="1002"/>
        </w:numPr>
      </w:pPr>
      <w:r>
        <w:t xml:space="preserve">An Argo</w:t>
      </w:r>
      <w:r>
        <w:t xml:space="preserve"> </w:t>
      </w:r>
      <w:r>
        <w:rPr>
          <w:rStyle w:val="VerbatimChar"/>
        </w:rPr>
        <w:t xml:space="preserve">Rollout</w:t>
      </w:r>
      <w:r>
        <w:t xml:space="preserve"> </w:t>
      </w:r>
      <w:r>
        <w:t xml:space="preserve">with Blue-Green strategy</w:t>
      </w:r>
      <w:r>
        <w:t xml:space="preserve"> </w:t>
      </w:r>
      <w:r>
        <w:rPr>
          <w:b/>
          <w:bCs/>
        </w:rPr>
        <w:t xml:space="preserve">keeps new pods completely isolated</w:t>
      </w:r>
      <w:r>
        <w:t xml:space="preserve"> </w:t>
      </w:r>
      <w:r>
        <w:t xml:space="preserve">from production traffic until manually promoted</w:t>
      </w:r>
    </w:p>
    <w:p>
      <w:pPr>
        <w:pStyle w:val="Compact"/>
        <w:numPr>
          <w:ilvl w:val="0"/>
          <w:numId w:val="1002"/>
        </w:numPr>
      </w:pPr>
      <w:r>
        <w:t xml:space="preserve">This provides a</w:t>
      </w:r>
      <w:r>
        <w:t xml:space="preserve"> </w:t>
      </w:r>
      <w:r>
        <w:rPr>
          <w:b/>
          <w:bCs/>
        </w:rPr>
        <w:t xml:space="preserve">zero-risk verification window</w:t>
      </w:r>
      <w:r>
        <w:t xml:space="preserve"> </w:t>
      </w:r>
      <w:r>
        <w:t xml:space="preserve">where QA and stakeholders can test the new version on real infrastructure before any customer is impacted</w:t>
      </w:r>
    </w:p>
    <w:bookmarkEnd w:id="36"/>
    <w:bookmarkStart w:id="37" w:name="X25202710776dadb55119df4efd69ef7c27deec3"/>
    <w:p>
      <w:pPr>
        <w:pStyle w:val="Heading3"/>
      </w:pPr>
      <w:r>
        <w:t xml:space="preserve">4.2 The</w:t>
      </w:r>
      <w:r>
        <w:t xml:space="preserve"> </w:t>
      </w:r>
      <w:r>
        <w:rPr>
          <w:rStyle w:val="VerbatimChar"/>
        </w:rPr>
        <w:t xml:space="preserve">frontend-rollout</w:t>
      </w:r>
      <w:r>
        <w:t xml:space="preserve"> </w:t>
      </w:r>
      <w:r>
        <w:t xml:space="preserve">Resource Configuration</w:t>
      </w:r>
    </w:p>
    <w:p>
      <w:pPr>
        <w:pStyle w:val="SourceCode"/>
      </w:pPr>
      <w:r>
        <w:rPr>
          <w:rStyle w:val="CommentTok"/>
        </w:rPr>
        <w:t xml:space="preserve"># argo-deployments/frontend-rollout.yaml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argoproj.io/v1alpha1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Rollout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frontend-rollout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clahanstore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&lt;registry&gt;/frontend:latest</w:t>
      </w:r>
      <w:r>
        <w:rPr>
          <w:rStyle w:val="CommentTok"/>
        </w:rPr>
        <w:t xml:space="preserve">   # Updated by CI pipeline via image tag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blueGreen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  # Production traffic — stable/active version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activeService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frontend-active-svc</w:t>
      </w:r>
      <w:r>
        <w:br/>
      </w:r>
      <w:r>
        <w:br/>
      </w:r>
      <w:r>
        <w:rPr>
          <w:rStyle w:val="CommentTok"/>
        </w:rPr>
        <w:t xml:space="preserve">      # Staging traffic — new/preview version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previewService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frontend-preview-svc</w:t>
      </w:r>
      <w:r>
        <w:br/>
      </w:r>
      <w:r>
        <w:br/>
      </w:r>
      <w:r>
        <w:rPr>
          <w:rStyle w:val="CommentTok"/>
        </w:rPr>
        <w:t xml:space="preserve">      # CRITICAL: Requires manual promotion command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autoPromotionEnabled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37"/>
    <w:bookmarkStart w:id="38" w:name="X9816db484d380d617cf44dd0e3c79b13cc409de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autoPromotionEnabled: false</w:t>
      </w:r>
      <w:r>
        <w:t xml:space="preserve"> </w:t>
      </w:r>
      <w:r>
        <w:t xml:space="preserve">— Why This Matters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single most important configuration decision</w:t>
      </w:r>
      <w:r>
        <w:t xml:space="preserve"> </w:t>
      </w:r>
      <w:r>
        <w:t xml:space="preserve">in the entire CD pipeline. Here is the explicit reasoning: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autoPromotionEnabled: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version automatically becomes active after health checks 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No human verification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autoPromotionEnabled: 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Rollout pauses at Preview stage indefinitely until manually promoted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  <w:r>
              <w:t xml:space="preserve"> </w:t>
            </w:r>
            <w:r>
              <w:t xml:space="preserve">— Full human control over production cutover</w:t>
            </w:r>
          </w:p>
        </w:tc>
      </w:tr>
    </w:tbl>
    <w:p>
      <w:pPr>
        <w:pStyle w:val="BodyText"/>
      </w:pPr>
      <w:r>
        <w:t xml:space="preserve">For a production e-commerce platform, an automated promotion means a bad frontend deployment (broken checkout flow, CSS regression, JavaScript error) would reach</w:t>
      </w:r>
      <w:r>
        <w:t xml:space="preserve"> </w:t>
      </w:r>
      <w:r>
        <w:rPr>
          <w:b/>
          <w:bCs/>
        </w:rPr>
        <w:t xml:space="preserve">100% of customers</w:t>
      </w:r>
      <w:r>
        <w:t xml:space="preserve"> </w:t>
      </w:r>
      <w:r>
        <w:t xml:space="preserve">before anyone can intervene. Manual promotion ensures that a human has verified the preview environment on</w:t>
      </w:r>
      <w:r>
        <w:t xml:space="preserve"> </w:t>
      </w:r>
      <w:r>
        <w:rPr>
          <w:rStyle w:val="VerbatimChar"/>
        </w:rPr>
        <w:t xml:space="preserve">frontend-preview-svc</w:t>
      </w:r>
      <w:r>
        <w:t xml:space="preserve"> </w:t>
      </w:r>
      <w:r>
        <w:t xml:space="preserve">before any customer traffic is switched.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Manual Promotion is a Required Step — Not Optional.</w:t>
      </w:r>
    </w:p>
    <w:p>
      <w:pPr>
        <w:pStyle w:val="BlockText"/>
      </w:pPr>
      <w:r>
        <w:t xml:space="preserve">After a new deployment reaches the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 </w:t>
      </w:r>
      <w:r>
        <w:t xml:space="preserve">state, the Rollout</w:t>
      </w:r>
      <w:r>
        <w:t xml:space="preserve"> </w:t>
      </w:r>
      <w:r>
        <w:rPr>
          <w:b/>
          <w:bCs/>
        </w:rPr>
        <w:t xml:space="preserve">will not automatically proceed</w:t>
      </w:r>
      <w:r>
        <w:t xml:space="preserve">. Production traffic continues flowing to the current active (blue) version indefinitely. You are responsible for:</w:t>
      </w:r>
      <w:r>
        <w:t xml:space="preserve"> </w:t>
      </w:r>
      <w:r>
        <w:t xml:space="preserve">1. Verifying the preview (green) environment on</w:t>
      </w:r>
      <w:r>
        <w:t xml:space="preserve"> </w:t>
      </w:r>
      <w:r>
        <w:rPr>
          <w:rStyle w:val="VerbatimChar"/>
        </w:rPr>
        <w:t xml:space="preserve">frontend-preview-svc</w:t>
      </w:r>
      <w:r>
        <w:t xml:space="preserve"> </w:t>
      </w:r>
      <w:r>
        <w:t xml:space="preserve">2. Confirming sign-off from QA or a stakeholder</w:t>
      </w:r>
      <w:r>
        <w:t xml:space="preserve"> </w:t>
      </w:r>
      <w:r>
        <w:t xml:space="preserve">3. Executing the promotion command to switch production traffic</w:t>
      </w:r>
    </w:p>
    <w:p>
      <w:pPr>
        <w:pStyle w:val="BlockText"/>
      </w:pPr>
      <w:r>
        <w:t xml:space="preserve">Skipping verification and promoting immediately defeats the entire purpose of the Blue-Green strategy.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service-management-architecture"/>
    <w:p>
      <w:pPr>
        <w:pStyle w:val="Heading2"/>
      </w:pPr>
      <w:r>
        <w:t xml:space="preserve">5. Service Management Architecture</w:t>
      </w:r>
    </w:p>
    <w:bookmarkStart w:id="40" w:name="dual-service-model"/>
    <w:p>
      <w:pPr>
        <w:pStyle w:val="Heading3"/>
      </w:pPr>
      <w:r>
        <w:t xml:space="preserve">5.1 Dual-Service Model</w:t>
      </w:r>
    </w:p>
    <w:p>
      <w:pPr>
        <w:pStyle w:val="FirstParagraph"/>
      </w:pPr>
      <w:r>
        <w:t xml:space="preserve">The Blue-Green strategy requires</w:t>
      </w:r>
      <w:r>
        <w:t xml:space="preserve"> </w:t>
      </w:r>
      <w:r>
        <w:rPr>
          <w:b/>
          <w:bCs/>
        </w:rPr>
        <w:t xml:space="preserve">two Kubernetes Services</w:t>
      </w:r>
      <w:r>
        <w:t xml:space="preserve"> </w:t>
      </w:r>
      <w:r>
        <w:t xml:space="preserve">pointing to the same pod selector but managed by the Rollout controller to dynamically switch their endpoints.</w:t>
      </w:r>
    </w:p>
    <w:p>
      <w:pPr>
        <w:pStyle w:val="SourceCode"/>
      </w:pPr>
      <w:r>
        <w:rPr>
          <w:rStyle w:val="CommentTok"/>
        </w:rPr>
        <w:t xml:space="preserve"># frontend-active-svc — Production traffic (BLUE)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frontend-active-svc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clahanstore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frontend-preview-svc — Staging/testing traffic (GREEN)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frontend-preview-svc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clahanstore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Both services appear identical in their static YAML definition. The Argo Rollouts controller</w:t>
      </w:r>
      <w:r>
        <w:t xml:space="preserve"> </w:t>
      </w:r>
      <w:r>
        <w:rPr>
          <w:b/>
          <w:bCs/>
        </w:rPr>
        <w:t xml:space="preserve">dynamically manages the pod selectors</w:t>
      </w:r>
      <w:r>
        <w:t xml:space="preserve"> </w:t>
      </w:r>
      <w:r>
        <w:t xml:space="preserve">on these services at runtime by injecting a rollout-specific hash label (</w:t>
      </w:r>
      <w:r>
        <w:rPr>
          <w:rStyle w:val="VerbatimChar"/>
        </w:rPr>
        <w:t xml:space="preserve">rollouts-pod-template-hash</w:t>
      </w:r>
      <w:r>
        <w:t xml:space="preserve">) to route each service to the correct ReplicaSet. You do not need to manage these labels manually.</w:t>
      </w:r>
    </w:p>
    <w:bookmarkEnd w:id="40"/>
    <w:bookmarkStart w:id="41" w:name="service-role-reference-table"/>
    <w:p>
      <w:pPr>
        <w:pStyle w:val="Heading3"/>
      </w:pPr>
      <w:r>
        <w:t xml:space="preserve">5.2 Service Role Reference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Traffic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 by Rollout 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frontend-active-svc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Production</w:t>
            </w:r>
            <w:r>
              <w:t xml:space="preserve"> </w:t>
            </w:r>
            <w:r>
              <w:t xml:space="preserve">(all customer traffic)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stable (Blue)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Selector updated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promotion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frontend-preview-svc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Preview</w:t>
            </w:r>
            <w:r>
              <w:t xml:space="preserve"> </w:t>
            </w:r>
            <w:r>
              <w:t xml:space="preserve">(QA/internal testing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version (Green)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Selector updated</w:t>
            </w:r>
            <w:r>
              <w:t xml:space="preserve"> </w:t>
            </w:r>
            <w:r>
              <w:rPr>
                <w:b/>
                <w:bCs/>
              </w:rPr>
              <w:t xml:space="preserve">when</w:t>
            </w:r>
            <w:r>
              <w:t xml:space="preserve"> </w:t>
            </w:r>
            <w:r>
              <w:t xml:space="preserve">new ReplicaSet is created</w:t>
            </w:r>
          </w:p>
        </w:tc>
      </w:tr>
    </w:tbl>
    <w:bookmarkEnd w:id="41"/>
    <w:bookmarkStart w:id="42" w:name="ingress-load-balancer-integration"/>
    <w:p>
      <w:pPr>
        <w:pStyle w:val="Heading3"/>
      </w:pPr>
      <w:r>
        <w:t xml:space="preserve">5.3 Ingress / Load Balancer Integration</w:t>
      </w:r>
    </w:p>
    <w:p>
      <w:pPr>
        <w:pStyle w:val="FirstParagraph"/>
      </w:pPr>
      <w:r>
        <w:t xml:space="preserve">Your ingress controller (NGINX, AWS ALB, etc.) should point to</w:t>
      </w:r>
      <w:r>
        <w:t xml:space="preserve"> </w:t>
      </w:r>
      <w:r>
        <w:rPr>
          <w:rStyle w:val="VerbatimChar"/>
        </w:rPr>
        <w:t xml:space="preserve">frontend-active-svc</w:t>
      </w:r>
      <w:r>
        <w:t xml:space="preserve"> </w:t>
      </w:r>
      <w:r>
        <w:rPr>
          <w:b/>
          <w:bCs/>
        </w:rPr>
        <w:t xml:space="preserve">only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frontend-preview-svc</w:t>
      </w:r>
      <w:r>
        <w:t xml:space="preserve"> </w:t>
      </w:r>
      <w:r>
        <w:t xml:space="preserve">should be accessible internally or via a separate internal ingress rule for verification purposes. This ensures that:</w:t>
      </w:r>
    </w:p>
    <w:p>
      <w:pPr>
        <w:pStyle w:val="Compact"/>
        <w:numPr>
          <w:ilvl w:val="0"/>
          <w:numId w:val="1003"/>
        </w:numPr>
      </w:pPr>
      <w:r>
        <w:t xml:space="preserve">External customers always hit</w:t>
      </w:r>
      <w:r>
        <w:t xml:space="preserve"> </w:t>
      </w:r>
      <w:r>
        <w:rPr>
          <w:rStyle w:val="VerbatimChar"/>
        </w:rPr>
        <w:t xml:space="preserve">frontend-active-svc</w:t>
      </w:r>
      <w:r>
        <w:t xml:space="preserve"> </w:t>
      </w:r>
      <w:r>
        <w:t xml:space="preserve">→ stable version</w:t>
      </w:r>
    </w:p>
    <w:p>
      <w:pPr>
        <w:pStyle w:val="Compact"/>
        <w:numPr>
          <w:ilvl w:val="0"/>
          <w:numId w:val="1003"/>
        </w:numPr>
      </w:pPr>
      <w:r>
        <w:t xml:space="preserve">QA team hits</w:t>
      </w:r>
      <w:r>
        <w:t xml:space="preserve"> </w:t>
      </w:r>
      <w:r>
        <w:rPr>
          <w:rStyle w:val="VerbatimChar"/>
        </w:rPr>
        <w:t xml:space="preserve">frontend-preview-svc</w:t>
      </w:r>
      <w:r>
        <w:t xml:space="preserve"> </w:t>
      </w:r>
      <w:r>
        <w:t xml:space="preserve">→ new version for verification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operational-flow-end-to-end-deployment"/>
    <w:p>
      <w:pPr>
        <w:pStyle w:val="Heading2"/>
      </w:pPr>
      <w:r>
        <w:t xml:space="preserve">6. Operational Flow — End-to-End Deployment</w:t>
      </w:r>
    </w:p>
    <w:bookmarkStart w:id="44" w:name="complete-step-by-step-walkthrough"/>
    <w:p>
      <w:pPr>
        <w:pStyle w:val="Heading3"/>
      </w:pPr>
      <w:r>
        <w:t xml:space="preserve">6.1 Complete Step-by-Step Walkthrough</w:t>
      </w:r>
    </w:p>
    <w:p>
      <w:pPr>
        <w:pStyle w:val="SourceCode"/>
      </w:pPr>
      <w:r>
        <w:rPr>
          <w:rStyle w:val="VerbatimChar"/>
        </w:rPr>
        <w:t xml:space="preserve">STEP 1: Developer commits updated image tag or manifest change to Git</w:t>
      </w:r>
      <w:r>
        <w:br/>
      </w:r>
      <w:r>
        <w:rPr>
          <w:rStyle w:val="VerbatimChar"/>
        </w:rPr>
        <w:t xml:space="preserve">         └── PR reviewed and merged to main branch</w:t>
      </w:r>
      <w:r>
        <w:br/>
      </w:r>
      <w:r>
        <w:br/>
      </w:r>
      <w:r>
        <w:rPr>
          <w:rStyle w:val="VerbatimChar"/>
        </w:rPr>
        <w:t xml:space="preserve">STEP 2: Argo CD detects divergence between Git HEAD and cluster state</w:t>
      </w:r>
      <w:r>
        <w:br/>
      </w:r>
      <w:r>
        <w:rPr>
          <w:rStyle w:val="VerbatimChar"/>
        </w:rPr>
        <w:t xml:space="preserve">         └── Auto-sync triggers within ~3 minutes (or immediately via webhook)</w:t>
      </w:r>
      <w:r>
        <w:br/>
      </w:r>
      <w:r>
        <w:rPr>
          <w:rStyle w:val="VerbatimChar"/>
        </w:rPr>
        <w:t xml:space="preserve">         └── Argo CD applies the updated Rollout manifest to clahanstore</w:t>
      </w:r>
      <w:r>
        <w:br/>
      </w:r>
      <w:r>
        <w:br/>
      </w:r>
      <w:r>
        <w:rPr>
          <w:rStyle w:val="VerbatimChar"/>
        </w:rPr>
        <w:t xml:space="preserve">STEP 3: Argo Rollouts controller detects spec change in frontend-rollout</w:t>
      </w:r>
      <w:r>
        <w:br/>
      </w:r>
      <w:r>
        <w:rPr>
          <w:rStyle w:val="VerbatimChar"/>
        </w:rPr>
        <w:t xml:space="preserve">         └── Creates NEW ReplicaSet (Green) with updated pod template</w:t>
      </w:r>
      <w:r>
        <w:br/>
      </w:r>
      <w:r>
        <w:rPr>
          <w:rStyle w:val="VerbatimChar"/>
        </w:rPr>
        <w:t xml:space="preserve">         └── Binds frontend-preview-svc selector to the Green ReplicaSet</w:t>
      </w:r>
      <w:r>
        <w:br/>
      </w:r>
      <w:r>
        <w:rPr>
          <w:rStyle w:val="VerbatimChar"/>
        </w:rPr>
        <w:t xml:space="preserve">         └── Active production traffic continues on Blue ReplicaSet (no impact)</w:t>
      </w:r>
      <w:r>
        <w:br/>
      </w:r>
      <w:r>
        <w:rPr>
          <w:rStyle w:val="VerbatimChar"/>
        </w:rPr>
        <w:t xml:space="preserve">         └── Rollout enters 'Paused / Suspended' state</w:t>
      </w:r>
      <w:r>
        <w:br/>
      </w:r>
      <w:r>
        <w:br/>
      </w:r>
      <w:r>
        <w:rPr>
          <w:rStyle w:val="VerbatimChar"/>
        </w:rPr>
        <w:t xml:space="preserve">STEP 4: Verification window</w:t>
      </w:r>
      <w:r>
        <w:br/>
      </w:r>
      <w:r>
        <w:rPr>
          <w:rStyle w:val="VerbatimChar"/>
        </w:rPr>
        <w:t xml:space="preserve">         └── QA team tests via frontend-preview-svc endpoint</w:t>
      </w:r>
      <w:r>
        <w:br/>
      </w:r>
      <w:r>
        <w:rPr>
          <w:rStyle w:val="VerbatimChar"/>
        </w:rPr>
        <w:t xml:space="preserve">         └── Smoke tests, functional tests, visual regression checks</w:t>
      </w:r>
      <w:r>
        <w:br/>
      </w:r>
      <w:r>
        <w:rPr>
          <w:rStyle w:val="VerbatimChar"/>
        </w:rPr>
        <w:t xml:space="preserve">         └── Stakeholder sign-off obtained</w:t>
      </w:r>
      <w:r>
        <w:br/>
      </w:r>
      <w:r>
        <w:br/>
      </w:r>
      <w:r>
        <w:rPr>
          <w:rStyle w:val="VerbatimChar"/>
        </w:rPr>
        <w:t xml:space="preserve">STEP 5: Manual Promotion executed by Member 5 or authorized team member</w:t>
      </w:r>
      <w:r>
        <w:br/>
      </w:r>
      <w:r>
        <w:rPr>
          <w:rStyle w:val="VerbatimChar"/>
        </w:rPr>
        <w:t xml:space="preserve">         └── argocd app actions run ecommerce-blue-green --kind Rollout \</w:t>
      </w:r>
      <w:r>
        <w:br/>
      </w:r>
      <w:r>
        <w:rPr>
          <w:rStyle w:val="VerbatimChar"/>
        </w:rPr>
        <w:t xml:space="preserve">               --resource-name frontend-rollout promote</w:t>
      </w:r>
      <w:r>
        <w:br/>
      </w:r>
      <w:r>
        <w:rPr>
          <w:rStyle w:val="VerbatimChar"/>
        </w:rPr>
        <w:t xml:space="preserve">         └── OR: kubectl argo rollouts promote frontend-rollout -n clahanstore</w:t>
      </w:r>
      <w:r>
        <w:br/>
      </w:r>
      <w:r>
        <w:br/>
      </w:r>
      <w:r>
        <w:rPr>
          <w:rStyle w:val="VerbatimChar"/>
        </w:rPr>
        <w:t xml:space="preserve">STEP 6: Argo Rollouts switches frontend-active-svc selector to Green ReplicaSet</w:t>
      </w:r>
      <w:r>
        <w:br/>
      </w:r>
      <w:r>
        <w:rPr>
          <w:rStyle w:val="VerbatimChar"/>
        </w:rPr>
        <w:t xml:space="preserve">         └── Production traffic now flows to new version (Green → becomes new Blue)</w:t>
      </w:r>
      <w:r>
        <w:br/>
      </w:r>
      <w:r>
        <w:rPr>
          <w:rStyle w:val="VerbatimChar"/>
        </w:rPr>
        <w:t xml:space="preserve">         └── Old ReplicaSet (previous Blue) is retained briefly for rollback</w:t>
      </w:r>
      <w:r>
        <w:br/>
      </w:r>
      <w:r>
        <w:rPr>
          <w:rStyle w:val="VerbatimChar"/>
        </w:rPr>
        <w:t xml:space="preserve">         └── Rollout state returns to 'Healthy'</w:t>
      </w:r>
    </w:p>
    <w:bookmarkEnd w:id="44"/>
    <w:bookmarkStart w:id="45" w:name="deployment-state-machine"/>
    <w:p>
      <w:pPr>
        <w:pStyle w:val="Heading3"/>
      </w:pPr>
      <w:r>
        <w:t xml:space="preserve">6.2 Deployment State Machine</w:t>
      </w:r>
    </w:p>
    <w:p>
      <w:pPr>
        <w:pStyle w:val="SourceCode"/>
      </w:pPr>
      <w:r>
        <w:rPr>
          <w:rStyle w:val="VerbatimChar"/>
        </w:rPr>
        <w:t xml:space="preserve">[Git Commit Merged]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[Argo CD Detects OutOfSync]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[Argo CD Auto-Sync Triggered]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[Rollout Controller Creates Green ReplicaSet]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[Preview Service → Green Pods]       [Active Service → Blue Pods (unchanged)]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[Rollout State: SUSPENDED ⏸️]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  ◄─── HUMAN VERIFICATION REQUIRED HERE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[Promote Command Issued]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[Active Service → Green Pods]        [Blue ReplicaSet scaled to 0 / retained]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[Rollout State: HEALTHY ✅]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traffic-flow-diagram"/>
    <w:p>
      <w:pPr>
        <w:pStyle w:val="Heading2"/>
      </w:pPr>
      <w:r>
        <w:t xml:space="preserve">7. Traffic Flow Diagram</w:t>
      </w:r>
    </w:p>
    <w:p>
      <w:pPr>
        <w:pStyle w:val="FirstParagraph"/>
      </w:pPr>
      <w:r>
        <w:t xml:space="preserve">The following Mermaid.js diagram illustrates the complete traffic flow architecture during an active Blue-Green rollout, from external user request through to the versioned pod sets.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subgraph External["🌐 External Traffic"]</w:t>
      </w:r>
      <w:r>
        <w:br/>
      </w:r>
      <w:r>
        <w:rPr>
          <w:rStyle w:val="VerbatimChar"/>
        </w:rPr>
        <w:t xml:space="preserve">        USER["👤 End Users\n(Production)"]</w:t>
      </w:r>
      <w:r>
        <w:br/>
      </w:r>
      <w:r>
        <w:rPr>
          <w:rStyle w:val="VerbatimChar"/>
        </w:rPr>
        <w:t xml:space="preserve">        QA["🧪 QA / Internal Team\n(Preview Testing)"]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Ingress["⚙️ Ingress Layer — clahanstore"]</w:t>
      </w:r>
      <w:r>
        <w:br/>
      </w:r>
      <w:r>
        <w:rPr>
          <w:rStyle w:val="VerbatimChar"/>
        </w:rPr>
        <w:t xml:space="preserve">        ING_PROD["Ingress: Production\nfrontend.clahanstore.com"]</w:t>
      </w:r>
      <w:r>
        <w:br/>
      </w:r>
      <w:r>
        <w:rPr>
          <w:rStyle w:val="VerbatimChar"/>
        </w:rPr>
        <w:t xml:space="preserve">        ING_PREV["Ingress: Preview\npreview.clahanstore.internal"]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Services["🔀 Kubernetes Services — clahanstore"]</w:t>
      </w:r>
      <w:r>
        <w:br/>
      </w:r>
      <w:r>
        <w:rPr>
          <w:rStyle w:val="VerbatimChar"/>
        </w:rPr>
        <w:t xml:space="preserve">        ACTIVE["frontend-active-svc\n━━━━━━━━━━━━━━━━━━━━\n🟢 PRODUCTION Traffic\nPort: 80 → 3000"]</w:t>
      </w:r>
      <w:r>
        <w:br/>
      </w:r>
      <w:r>
        <w:rPr>
          <w:rStyle w:val="VerbatimChar"/>
        </w:rPr>
        <w:t xml:space="preserve">        PREVIEW["frontend-preview-svc\n━━━━━━━━━━━━━━━━━━━━\n🔵 PREVIEW Traffic\nPort: 80 → 3000"]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Rollout["🔄 Argo Rollout — frontend-rollout"]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RC["Rollout Controller\nargoproj.io/v1alpha1"]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Blue["🟦 Blue ReplicaSet — ACTIVE (Stable)"]</w:t>
      </w:r>
      <w:r>
        <w:br/>
      </w:r>
      <w:r>
        <w:rPr>
          <w:rStyle w:val="VerbatimChar"/>
        </w:rPr>
        <w:t xml:space="preserve">        B1["frontend-pod-blue-1\nv1.4.2 (current)"]</w:t>
      </w:r>
      <w:r>
        <w:br/>
      </w:r>
      <w:r>
        <w:rPr>
          <w:rStyle w:val="VerbatimChar"/>
        </w:rPr>
        <w:t xml:space="preserve">        B2["frontend-pod-blue-2\nv1.4.2 (current)"]</w:t>
      </w:r>
      <w:r>
        <w:br/>
      </w:r>
      <w:r>
        <w:rPr>
          <w:rStyle w:val="VerbatimChar"/>
        </w:rPr>
        <w:t xml:space="preserve">        B3["frontend-pod-blue-3\nv1.4.2 (current)"]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Green["🟩 Green ReplicaSet — PREVIEW (New)"]</w:t>
      </w:r>
      <w:r>
        <w:br/>
      </w:r>
      <w:r>
        <w:rPr>
          <w:rStyle w:val="VerbatimChar"/>
        </w:rPr>
        <w:t xml:space="preserve">        G1["frontend-pod-green-1\nv1.5.0 (new)"]</w:t>
      </w:r>
      <w:r>
        <w:br/>
      </w:r>
      <w:r>
        <w:rPr>
          <w:rStyle w:val="VerbatimChar"/>
        </w:rPr>
        <w:t xml:space="preserve">        G2["frontend-pod-green-2\nv1.5.0 (new)"]</w:t>
      </w:r>
      <w:r>
        <w:br/>
      </w:r>
      <w:r>
        <w:rPr>
          <w:rStyle w:val="VerbatimChar"/>
        </w:rPr>
        <w:t xml:space="preserve">        G3["frontend-pod-green-3\nv1.5.0 (new)"]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PROMOTE["✅ Manual Promotion\nargo rollouts promote\nfrontend-rollout"]</w:t>
      </w:r>
      <w:r>
        <w:br/>
      </w:r>
      <w:r>
        <w:br/>
      </w:r>
      <w:r>
        <w:rPr>
          <w:rStyle w:val="VerbatimChar"/>
        </w:rPr>
        <w:t xml:space="preserve">    USER --&gt;|"HTTPS requests"| ING_PROD</w:t>
      </w:r>
      <w:r>
        <w:br/>
      </w:r>
      <w:r>
        <w:rPr>
          <w:rStyle w:val="VerbatimChar"/>
        </w:rPr>
        <w:t xml:space="preserve">    QA --&gt;|"HTTPS requests"| ING_PREV</w:t>
      </w:r>
      <w:r>
        <w:br/>
      </w:r>
      <w:r>
        <w:br/>
      </w:r>
      <w:r>
        <w:rPr>
          <w:rStyle w:val="VerbatimChar"/>
        </w:rPr>
        <w:t xml:space="preserve">    ING_PROD --&gt; ACTIVE</w:t>
      </w:r>
      <w:r>
        <w:br/>
      </w:r>
      <w:r>
        <w:rPr>
          <w:rStyle w:val="VerbatimChar"/>
        </w:rPr>
        <w:t xml:space="preserve">    ING_PREV --&gt; PREVIEW</w:t>
      </w:r>
      <w:r>
        <w:br/>
      </w:r>
      <w:r>
        <w:br/>
      </w:r>
      <w:r>
        <w:rPr>
          <w:rStyle w:val="VerbatimChar"/>
        </w:rPr>
        <w:t xml:space="preserve">    ACTIVE --&gt;|"selector: rollout-hash=blue-xxxxx"| B1</w:t>
      </w:r>
      <w:r>
        <w:br/>
      </w:r>
      <w:r>
        <w:rPr>
          <w:rStyle w:val="VerbatimChar"/>
        </w:rPr>
        <w:t xml:space="preserve">    ACTIVE --&gt;|"selector: rollout-hash=blue-xxxxx"| B2</w:t>
      </w:r>
      <w:r>
        <w:br/>
      </w:r>
      <w:r>
        <w:rPr>
          <w:rStyle w:val="VerbatimChar"/>
        </w:rPr>
        <w:t xml:space="preserve">    ACTIVE --&gt;|"selector: rollout-hash=blue-xxxxx"| B3</w:t>
      </w:r>
      <w:r>
        <w:br/>
      </w:r>
      <w:r>
        <w:br/>
      </w:r>
      <w:r>
        <w:rPr>
          <w:rStyle w:val="VerbatimChar"/>
        </w:rPr>
        <w:t xml:space="preserve">    PREVIEW --&gt;|"selector: rollout-hash=green-yyyyy"| G1</w:t>
      </w:r>
      <w:r>
        <w:br/>
      </w:r>
      <w:r>
        <w:rPr>
          <w:rStyle w:val="VerbatimChar"/>
        </w:rPr>
        <w:t xml:space="preserve">    PREVIEW --&gt;|"selector: rollout-hash=green-yyyyy"| G2</w:t>
      </w:r>
      <w:r>
        <w:br/>
      </w:r>
      <w:r>
        <w:rPr>
          <w:rStyle w:val="VerbatimChar"/>
        </w:rPr>
        <w:t xml:space="preserve">    PREVIEW --&gt;|"selector: rollout-hash=green-yyyyy"| G3</w:t>
      </w:r>
      <w:r>
        <w:br/>
      </w:r>
      <w:r>
        <w:br/>
      </w:r>
      <w:r>
        <w:rPr>
          <w:rStyle w:val="VerbatimChar"/>
        </w:rPr>
        <w:t xml:space="preserve">    RC --&gt;|"Manages selector bindings"| ACTIVE</w:t>
      </w:r>
      <w:r>
        <w:br/>
      </w:r>
      <w:r>
        <w:rPr>
          <w:rStyle w:val="VerbatimChar"/>
        </w:rPr>
        <w:t xml:space="preserve">    RC --&gt;|"Manages selector bindings"| PREVIEW</w:t>
      </w:r>
      <w:r>
        <w:br/>
      </w:r>
      <w:r>
        <w:rPr>
          <w:rStyle w:val="VerbatimChar"/>
        </w:rPr>
        <w:t xml:space="preserve">    RC --&gt;|"Creates &amp; scales"| Blue</w:t>
      </w:r>
      <w:r>
        <w:br/>
      </w:r>
      <w:r>
        <w:rPr>
          <w:rStyle w:val="VerbatimChar"/>
        </w:rPr>
        <w:t xml:space="preserve">    RC --&gt;|"Creates &amp; scales"| Green</w:t>
      </w:r>
      <w:r>
        <w:br/>
      </w:r>
      <w:r>
        <w:br/>
      </w:r>
      <w:r>
        <w:rPr>
          <w:rStyle w:val="VerbatimChar"/>
        </w:rPr>
        <w:t xml:space="preserve">    PROMOTE --&gt;|"Triggers selector switch\nACTIVE → Green ReplicaSet"| RC</w:t>
      </w:r>
      <w:r>
        <w:br/>
      </w:r>
      <w:r>
        <w:br/>
      </w:r>
      <w:r>
        <w:rPr>
          <w:rStyle w:val="VerbatimChar"/>
        </w:rPr>
        <w:t xml:space="preserve">    style ACTIVE fill:#1a472a,color:#fff,stroke:#2ecc71,stroke-width:2px</w:t>
      </w:r>
      <w:r>
        <w:br/>
      </w:r>
      <w:r>
        <w:rPr>
          <w:rStyle w:val="VerbatimChar"/>
        </w:rPr>
        <w:t xml:space="preserve">    style PREVIEW fill:#1a3a5c,color:#fff,stroke:#3498db,stroke-width:2px</w:t>
      </w:r>
      <w:r>
        <w:br/>
      </w:r>
      <w:r>
        <w:rPr>
          <w:rStyle w:val="VerbatimChar"/>
        </w:rPr>
        <w:t xml:space="preserve">    style PROMOTE fill:#7d3c98,color:#fff,stroke:#9b59b6,stroke-width:3px</w:t>
      </w:r>
      <w:r>
        <w:br/>
      </w:r>
      <w:r>
        <w:rPr>
          <w:rStyle w:val="VerbatimChar"/>
        </w:rPr>
        <w:t xml:space="preserve">    style Blue fill:#1a3a5c,color:#fff,stroke:#3498db</w:t>
      </w:r>
      <w:r>
        <w:br/>
      </w:r>
      <w:r>
        <w:rPr>
          <w:rStyle w:val="VerbatimChar"/>
        </w:rPr>
        <w:t xml:space="preserve">    style Green fill:#1a472a,color:#fff,stroke:#2ecc71</w:t>
      </w:r>
      <w:r>
        <w:br/>
      </w:r>
      <w:r>
        <w:rPr>
          <w:rStyle w:val="VerbatimChar"/>
        </w:rPr>
        <w:t xml:space="preserve">    style RC fill:#6d4c41,color:#fff,stroke:#a1887f</w:t>
      </w:r>
    </w:p>
    <w:bookmarkStart w:id="47" w:name="post-promotion-traffic-flow"/>
    <w:p>
      <w:pPr>
        <w:pStyle w:val="Heading3"/>
      </w:pPr>
      <w:r>
        <w:t xml:space="preserve">7.1 Post-Promotion Traffic Flow</w:t>
      </w:r>
    </w:p>
    <w:p>
      <w:pPr>
        <w:pStyle w:val="FirstParagraph"/>
      </w:pPr>
      <w:r>
        <w:t xml:space="preserve">After the promotion command is executed, the Rollout controller</w:t>
      </w:r>
      <w:r>
        <w:t xml:space="preserve"> </w:t>
      </w:r>
      <w:r>
        <w:rPr>
          <w:b/>
          <w:bCs/>
        </w:rPr>
        <w:t xml:space="preserve">atomically switches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frontend-active-svc</w:t>
      </w:r>
      <w:r>
        <w:t xml:space="preserve"> </w:t>
      </w:r>
      <w:r>
        <w:t xml:space="preserve">selector from the Blue ReplicaSet to the Green ReplicaSet. The transition from the user perspective is seamless — in-flight requests complete on Blue pods while new connections are routed to Green pods.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"AFTER PROMOTION"</w:t>
      </w:r>
      <w:r>
        <w:br/>
      </w:r>
      <w:r>
        <w:rPr>
          <w:rStyle w:val="VerbatimChar"/>
        </w:rPr>
        <w:t xml:space="preserve">        ACTIVE2["frontend-active-svc\n🟢 PRODUCTION"]</w:t>
      </w:r>
      <w:r>
        <w:br/>
      </w:r>
      <w:r>
        <w:rPr>
          <w:rStyle w:val="VerbatimChar"/>
        </w:rPr>
        <w:t xml:space="preserve">        PREVIEW2["frontend-preview-svc\n⬜ IDLE / Cleanup"]</w:t>
      </w:r>
      <w:r>
        <w:br/>
      </w:r>
      <w:r>
        <w:rPr>
          <w:rStyle w:val="VerbatimChar"/>
        </w:rPr>
        <w:t xml:space="preserve">        NEW_BLUE["Green ReplicaSet\nNow = NEW BLUE\nv1.5.0 ✅"]</w:t>
      </w:r>
      <w:r>
        <w:br/>
      </w:r>
      <w:r>
        <w:rPr>
          <w:rStyle w:val="VerbatimChar"/>
        </w:rPr>
        <w:t xml:space="preserve">        OLD_BLUE["Old Blue ReplicaSet\nScaled to 0\nRetained for rollback"]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ACTIVE2 --&gt;|"Now routes here"| NEW_BLUE</w:t>
      </w:r>
      <w:r>
        <w:br/>
      </w:r>
      <w:r>
        <w:rPr>
          <w:rStyle w:val="VerbatimChar"/>
        </w:rPr>
        <w:t xml:space="preserve">    PREVIEW2 -.-&gt;|"Selector cleared"| OLD_BLUE</w:t>
      </w:r>
      <w:r>
        <w:br/>
      </w:r>
      <w:r>
        <w:br/>
      </w:r>
      <w:r>
        <w:rPr>
          <w:rStyle w:val="VerbatimChar"/>
        </w:rPr>
        <w:t xml:space="preserve">    style NEW_BLUE fill:#1a472a,color:#fff,stroke:#2ecc71</w:t>
      </w:r>
      <w:r>
        <w:br/>
      </w:r>
      <w:r>
        <w:rPr>
          <w:rStyle w:val="VerbatimChar"/>
        </w:rPr>
        <w:t xml:space="preserve">    style OLD_BLUE fill:#4a4a4a,color:#ccc,stroke:#888,stroke-dasharray: 5 5</w:t>
      </w:r>
      <w:r>
        <w:br/>
      </w:r>
      <w:r>
        <w:rPr>
          <w:rStyle w:val="VerbatimChar"/>
        </w:rPr>
        <w:t xml:space="preserve">    style ACTIVE2 fill:#1a472a,color:#fff,stroke:#2ecc71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cli-reference-runbook"/>
    <w:p>
      <w:pPr>
        <w:pStyle w:val="Heading2"/>
      </w:pPr>
      <w:r>
        <w:t xml:space="preserve">8. CLI Reference &amp; Runbook</w:t>
      </w:r>
    </w:p>
    <w:bookmarkStart w:id="49" w:name="daily-monitoring-commands"/>
    <w:p>
      <w:pPr>
        <w:pStyle w:val="Heading3"/>
      </w:pPr>
      <w:r>
        <w:t xml:space="preserve">8.1 Daily Monitoring Commands</w:t>
      </w:r>
    </w:p>
    <w:p>
      <w:pPr>
        <w:pStyle w:val="SourceCode"/>
      </w:pPr>
      <w:r>
        <w:rPr>
          <w:rStyle w:val="CommentTok"/>
        </w:rPr>
        <w:t xml:space="preserve"># Check Argo CD application sync status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get ecommerce-blue-green</w:t>
      </w:r>
      <w:r>
        <w:br/>
      </w:r>
      <w:r>
        <w:br/>
      </w:r>
      <w:r>
        <w:rPr>
          <w:rStyle w:val="CommentTok"/>
        </w:rPr>
        <w:t xml:space="preserve"># Watch live sync status in terminal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get ecommerce-blue-green </w:t>
      </w:r>
      <w:r>
        <w:rPr>
          <w:rStyle w:val="AttributeTok"/>
        </w:rPr>
        <w:t xml:space="preserve">--watch</w:t>
      </w:r>
      <w:r>
        <w:br/>
      </w:r>
      <w:r>
        <w:br/>
      </w:r>
      <w:r>
        <w:rPr>
          <w:rStyle w:val="CommentTok"/>
        </w:rPr>
        <w:t xml:space="preserve"># List all resources managed by the application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resources ecommerce-blue-green</w:t>
      </w:r>
      <w:r>
        <w:br/>
      </w:r>
      <w:r>
        <w:br/>
      </w:r>
      <w:r>
        <w:rPr>
          <w:rStyle w:val="CommentTok"/>
        </w:rPr>
        <w:t xml:space="preserve"># Check Rollout status (most important during deployments)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argo rollouts get rollout frontend-rollout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clahanstore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--watch</w:t>
      </w:r>
      <w:r>
        <w:br/>
      </w:r>
      <w:r>
        <w:br/>
      </w:r>
      <w:r>
        <w:rPr>
          <w:rStyle w:val="CommentTok"/>
        </w:rPr>
        <w:t xml:space="preserve"># Quick status check without watch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argo rollouts status frontend-rollout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clahanstore</w:t>
      </w:r>
    </w:p>
    <w:bookmarkEnd w:id="49"/>
    <w:bookmarkStart w:id="50" w:name="deployment-trigger-if-not-auto-syncing"/>
    <w:p>
      <w:pPr>
        <w:pStyle w:val="Heading3"/>
      </w:pPr>
      <w:r>
        <w:t xml:space="preserve">8.2 Deployment Trigger (If Not Auto-Syncing)</w:t>
      </w:r>
    </w:p>
    <w:p>
      <w:pPr>
        <w:pStyle w:val="SourceCode"/>
      </w:pPr>
      <w:r>
        <w:rPr>
          <w:rStyle w:val="CommentTok"/>
        </w:rPr>
        <w:t xml:space="preserve"># Manually trigger a sync if auto-sync hasn't fired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ecommerce-blue-green</w:t>
      </w:r>
      <w:r>
        <w:br/>
      </w:r>
      <w:r>
        <w:br/>
      </w:r>
      <w:r>
        <w:rPr>
          <w:rStyle w:val="CommentTok"/>
        </w:rPr>
        <w:t xml:space="preserve"># Force sync with prune (removes orphaned resources)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ecommerce-blue-green </w:t>
      </w:r>
      <w:r>
        <w:rPr>
          <w:rStyle w:val="AttributeTok"/>
        </w:rPr>
        <w:t xml:space="preserve">--prune</w:t>
      </w:r>
      <w:r>
        <w:br/>
      </w:r>
      <w:r>
        <w:br/>
      </w:r>
      <w:r>
        <w:rPr>
          <w:rStyle w:val="CommentTok"/>
        </w:rPr>
        <w:t xml:space="preserve"># Sync with a specific Git revision (for rollback to previous commit)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ecommerce-blue-green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--revision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commit-sha</w:t>
      </w:r>
      <w:r>
        <w:rPr>
          <w:rStyle w:val="OperatorTok"/>
        </w:rPr>
        <w:t xml:space="preserve">&gt;</w:t>
      </w:r>
    </w:p>
    <w:bookmarkEnd w:id="50"/>
    <w:bookmarkStart w:id="51" w:name="the-promotion-command"/>
    <w:p>
      <w:pPr>
        <w:pStyle w:val="Heading3"/>
      </w:pPr>
      <w:r>
        <w:t xml:space="preserve">8.3 The Promotion Command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This command switches production traffic.</w:t>
      </w:r>
      <w:r>
        <w:t xml:space="preserve"> </w:t>
      </w:r>
      <w:r>
        <w:t xml:space="preserve">Confirm the following before executing:</w:t>
      </w:r>
      <w:r>
        <w:t xml:space="preserve"> </w:t>
      </w:r>
      <w:r>
        <w:t xml:space="preserve">- [ ] Preview environment tested on</w:t>
      </w:r>
      <w:r>
        <w:t xml:space="preserve"> </w:t>
      </w:r>
      <w:r>
        <w:rPr>
          <w:rStyle w:val="VerbatimChar"/>
        </w:rPr>
        <w:t xml:space="preserve">frontend-preview-svc</w:t>
      </w:r>
      <w:r>
        <w:t xml:space="preserve"> </w:t>
      </w:r>
      <w:r>
        <w:t xml:space="preserve">- [ ] No errors in preview pod logs (</w:t>
      </w:r>
      <w:r>
        <w:rPr>
          <w:rStyle w:val="VerbatimChar"/>
        </w:rPr>
        <w:t xml:space="preserve">kubectl logs -l app=frontend -n clahanstore</w:t>
      </w:r>
      <w:r>
        <w:t xml:space="preserve">)</w:t>
      </w:r>
      <w:r>
        <w:t xml:space="preserve"> </w:t>
      </w:r>
      <w:r>
        <w:t xml:space="preserve">- [ ] QA sign-off received (Slack/Jira ticket confirmation)</w:t>
      </w:r>
      <w:r>
        <w:t xml:space="preserve"> </w:t>
      </w:r>
      <w:r>
        <w:t xml:space="preserve">- [ ] Rollback procedure understood (Section 9.1)</w:t>
      </w:r>
    </w:p>
    <w:p>
      <w:pPr>
        <w:pStyle w:val="SourceCode"/>
      </w:pPr>
      <w:r>
        <w:rPr>
          <w:rStyle w:val="CommentTok"/>
        </w:rPr>
        <w:t xml:space="preserve"># METHOD 1: Via Argo Rollouts CLI (Recommended)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argo rollouts promote frontend-rollout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clahanstore</w:t>
      </w:r>
      <w:r>
        <w:br/>
      </w:r>
      <w:r>
        <w:br/>
      </w:r>
      <w:r>
        <w:rPr>
          <w:rStyle w:val="CommentTok"/>
        </w:rPr>
        <w:t xml:space="preserve"># METHOD 2: Via Argo CD Application Actions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actions run ecommerce-blue-green promote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--kind</w:t>
      </w:r>
      <w:r>
        <w:rPr>
          <w:rStyle w:val="NormalTok"/>
        </w:rPr>
        <w:t xml:space="preserve"> Rollout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--resource-name</w:t>
      </w:r>
      <w:r>
        <w:rPr>
          <w:rStyle w:val="NormalTok"/>
        </w:rPr>
        <w:t xml:space="preserve"> frontend-rollout</w:t>
      </w:r>
      <w:r>
        <w:br/>
      </w:r>
      <w:r>
        <w:br/>
      </w:r>
      <w:r>
        <w:rPr>
          <w:rStyle w:val="CommentTok"/>
        </w:rPr>
        <w:t xml:space="preserve"># METHOD 3: Via Argo CD UI</w:t>
      </w:r>
      <w:r>
        <w:br/>
      </w:r>
      <w:r>
        <w:rPr>
          <w:rStyle w:val="CommentTok"/>
        </w:rPr>
        <w:t xml:space="preserve"># Navigate to: ecommerce-blue-green → frontend-rollout → Actions → Promote</w:t>
      </w:r>
    </w:p>
    <w:bookmarkEnd w:id="51"/>
    <w:bookmarkStart w:id="52" w:name="Xfbe97df56c302f016ddb6b20c8a1faad52b3e60"/>
    <w:p>
      <w:pPr>
        <w:pStyle w:val="Heading3"/>
      </w:pPr>
      <w:r>
        <w:t xml:space="preserve">8.4 Image Tag Update (Triggering a New Rollout)</w:t>
      </w:r>
    </w:p>
    <w:p>
      <w:pPr>
        <w:pStyle w:val="SourceCode"/>
      </w:pPr>
      <w:r>
        <w:rPr>
          <w:rStyle w:val="CommentTok"/>
        </w:rPr>
        <w:t xml:space="preserve"># Update the image tag in the rollout (do this via Git commit, not directly)</w:t>
      </w:r>
      <w:r>
        <w:br/>
      </w:r>
      <w:r>
        <w:rPr>
          <w:rStyle w:val="CommentTok"/>
        </w:rPr>
        <w:t xml:space="preserve"># For emergency hotfix only — commit to Git immediately after: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argo rollouts set image frontend-rollout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frontend=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/frontend: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new-tag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clahanstore</w:t>
      </w:r>
    </w:p>
    <w:p>
      <w:pPr>
        <w:pStyle w:val="BlockText"/>
      </w:pPr>
      <w:r>
        <w:t xml:space="preserve">[!CAUTION]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kubectl argo rollouts set image</w:t>
      </w:r>
      <w:r>
        <w:t xml:space="preserve"> </w:t>
      </w:r>
      <w:r>
        <w:t xml:space="preserve">directly modifies the cluster without a Git commit. Argo CD’s self-heal will revert this change. This command should only be used in a genuine emergency. Always follow up with a Git commit to sync the declared state.</w:t>
      </w:r>
    </w:p>
    <w:bookmarkEnd w:id="52"/>
    <w:bookmarkStart w:id="53" w:name="X916d1c0ec814777067794a9e113bce0c6c15eab"/>
    <w:p>
      <w:pPr>
        <w:pStyle w:val="Heading3"/>
      </w:pPr>
      <w:r>
        <w:t xml:space="preserve">8.5 Verification Commands During Preview Phase</w:t>
      </w:r>
    </w:p>
    <w:p>
      <w:pPr>
        <w:pStyle w:val="SourceCode"/>
      </w:pPr>
      <w:r>
        <w:rPr>
          <w:rStyle w:val="CommentTok"/>
        </w:rPr>
        <w:t xml:space="preserve"># Check preview pods are running and healthy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clahanstore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rollouts-pod-template-hash=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green-hash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View logs from preview (green) pods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clahanstore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app=frontend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--prefix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--since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10m</w:t>
      </w:r>
      <w:r>
        <w:br/>
      </w:r>
      <w:r>
        <w:br/>
      </w:r>
      <w:r>
        <w:rPr>
          <w:rStyle w:val="CommentTok"/>
        </w:rPr>
        <w:t xml:space="preserve"># Port-forward to preview service for local testing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svc/frontend-preview-svc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8080:80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clahanstore</w:t>
      </w:r>
      <w:r>
        <w:br/>
      </w:r>
      <w:r>
        <w:br/>
      </w:r>
      <w:r>
        <w:rPr>
          <w:rStyle w:val="CommentTok"/>
        </w:rPr>
        <w:t xml:space="preserve"># Describe the current rollout state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rollout frontend-rollout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clahanstore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failure-recovery-procedures"/>
    <w:p>
      <w:pPr>
        <w:pStyle w:val="Heading2"/>
      </w:pPr>
      <w:r>
        <w:t xml:space="preserve">9. Failure Recovery Procedures</w:t>
      </w:r>
    </w:p>
    <w:bookmarkStart w:id="55" w:name="X76eaa6b150068e7e3c05191f345b934b4630129"/>
    <w:p>
      <w:pPr>
        <w:pStyle w:val="Heading3"/>
      </w:pPr>
      <w:r>
        <w:t xml:space="preserve">9.1 Rollback During Preview Phase (Before Promotion)</w:t>
      </w:r>
    </w:p>
    <w:p>
      <w:pPr>
        <w:pStyle w:val="FirstParagraph"/>
      </w:pPr>
      <w:r>
        <w:t xml:space="preserve">If issues are found during preview verification,</w:t>
      </w:r>
      <w:r>
        <w:t xml:space="preserve"> </w:t>
      </w:r>
      <w:r>
        <w:rPr>
          <w:b/>
          <w:bCs/>
        </w:rPr>
        <w:t xml:space="preserve">no production traffic was affected</w:t>
      </w:r>
      <w:r>
        <w:t xml:space="preserve">. Simply abort the rollout:</w:t>
      </w:r>
    </w:p>
    <w:p>
      <w:pPr>
        <w:pStyle w:val="SourceCode"/>
      </w:pPr>
      <w:r>
        <w:rPr>
          <w:rStyle w:val="CommentTok"/>
        </w:rPr>
        <w:t xml:space="preserve"># Abort the rollout — scales down Green, keeps Blue as active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argo rollouts abort frontend-rollout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clahanstore</w:t>
      </w:r>
      <w:r>
        <w:br/>
      </w:r>
      <w:r>
        <w:br/>
      </w:r>
      <w:r>
        <w:rPr>
          <w:rStyle w:val="CommentTok"/>
        </w:rPr>
        <w:t xml:space="preserve"># Verify rollout returned to stable state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argo rollouts get rollout frontend-rollout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clahanstore</w:t>
      </w:r>
      <w:r>
        <w:br/>
      </w:r>
      <w:r>
        <w:br/>
      </w:r>
      <w:r>
        <w:rPr>
          <w:rStyle w:val="CommentTok"/>
        </w:rPr>
        <w:t xml:space="preserve"># Revert the Git commit that caused the bad deployment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revert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commit-sha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bookmarkEnd w:id="55"/>
    <w:bookmarkStart w:id="56" w:name="X1dcc2ebf745e7a44635acc27bf341a7339eebb0"/>
    <w:p>
      <w:pPr>
        <w:pStyle w:val="Heading3"/>
      </w:pPr>
      <w:r>
        <w:t xml:space="preserve">9.2 Rollback After Promotion (Production Impact)</w:t>
      </w:r>
    </w:p>
    <w:p>
      <w:pPr>
        <w:pStyle w:val="FirstParagraph"/>
      </w:pPr>
      <w:r>
        <w:t xml:space="preserve">If issues are detected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promotion command has been executed and production traffic is on the new version:</w:t>
      </w:r>
    </w:p>
    <w:p>
      <w:pPr>
        <w:pStyle w:val="SourceCode"/>
      </w:pPr>
      <w:r>
        <w:rPr>
          <w:rStyle w:val="CommentTok"/>
        </w:rPr>
        <w:t xml:space="preserve"># Immediate rollback to previous ReplicaSet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argo rollouts undo frontend-rollout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clahanstore</w:t>
      </w:r>
      <w:r>
        <w:br/>
      </w:r>
      <w:r>
        <w:br/>
      </w:r>
      <w:r>
        <w:rPr>
          <w:rStyle w:val="CommentTok"/>
        </w:rPr>
        <w:t xml:space="preserve"># Monitor the rollback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argo rollouts get rollout frontend-rollout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clahanstore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--watch</w:t>
      </w:r>
    </w:p>
    <w:p>
      <w:pPr>
        <w:pStyle w:val="FirstParagraph"/>
      </w:pPr>
      <w:r>
        <w:t xml:space="preserve">Simultaneously, revert the Git commit so Argo CD doesn’t re-apply the broken version:</w:t>
      </w:r>
    </w:p>
    <w:p>
      <w:pPr>
        <w:pStyle w:val="SourceCode"/>
      </w:pPr>
      <w:r>
        <w:rPr>
          <w:rStyle w:val="CommentTok"/>
        </w:rPr>
        <w:t xml:space="preserve"># In Git — create a revert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revert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merge-commit-sha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  <w:r>
        <w:br/>
      </w:r>
      <w:r>
        <w:br/>
      </w:r>
      <w:r>
        <w:rPr>
          <w:rStyle w:val="CommentTok"/>
        </w:rPr>
        <w:t xml:space="preserve"># Verify Argo CD re-syncs to the reverted state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ecommerce-blue-green</w:t>
      </w:r>
    </w:p>
    <w:p>
      <w:pPr>
        <w:pStyle w:val="BlockText"/>
      </w:pPr>
      <w:r>
        <w:t xml:space="preserve">[!WARNING]</w:t>
      </w:r>
      <w:r>
        <w:t xml:space="preserve"> </w:t>
      </w:r>
      <w:r>
        <w:t xml:space="preserve">After a rollback, the Rollout controller will attempt to reconcile again on the next Argo CD sync unless the Git commit is also reverted.</w:t>
      </w:r>
      <w:r>
        <w:t xml:space="preserve"> </w:t>
      </w:r>
      <w:r>
        <w:rPr>
          <w:b/>
          <w:bCs/>
        </w:rPr>
        <w:t xml:space="preserve">Always revert the Git commit alongside the kubectl rollback</w:t>
      </w:r>
      <w:r>
        <w:t xml:space="preserve"> </w:t>
      </w:r>
      <w:r>
        <w:t xml:space="preserve">to prevent Argo CD from re-applying the broken version automatically.</w:t>
      </w:r>
    </w:p>
    <w:bookmarkEnd w:id="56"/>
    <w:bookmarkStart w:id="57" w:name="argo-cd-out-of-sync-recovery"/>
    <w:p>
      <w:pPr>
        <w:pStyle w:val="Heading3"/>
      </w:pPr>
      <w:r>
        <w:t xml:space="preserve">9.3 Argo CD Out-of-Sync Recovery</w:t>
      </w:r>
    </w:p>
    <w:p>
      <w:pPr>
        <w:pStyle w:val="SourceCode"/>
      </w:pPr>
      <w:r>
        <w:rPr>
          <w:rStyle w:val="CommentTok"/>
        </w:rPr>
        <w:t xml:space="preserve"># If application is stuck OutOfSync, force a hard refresh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get ecommerce-blue-green </w:t>
      </w:r>
      <w:r>
        <w:rPr>
          <w:rStyle w:val="AttributeTok"/>
        </w:rPr>
        <w:t xml:space="preserve">--hard-refresh</w:t>
      </w:r>
      <w:r>
        <w:br/>
      </w:r>
      <w:r>
        <w:br/>
      </w:r>
      <w:r>
        <w:rPr>
          <w:rStyle w:val="CommentTok"/>
        </w:rPr>
        <w:t xml:space="preserve"># If resources are in a failed state, delete and let Argo CD recreate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rollout frontend-rollout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clahanstore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ecommerce-blue-green</w:t>
      </w:r>
    </w:p>
    <w:bookmarkEnd w:id="57"/>
    <w:bookmarkStart w:id="58" w:name="health-check-quick-reference"/>
    <w:p>
      <w:pPr>
        <w:pStyle w:val="Heading3"/>
      </w:pPr>
      <w:r>
        <w:t xml:space="preserve">9.4 Health Check Quick Reference</w:t>
      </w:r>
    </w:p>
    <w:p>
      <w:pPr>
        <w:pStyle w:val="SourceCode"/>
      </w:pPr>
      <w:r>
        <w:rPr>
          <w:rStyle w:val="CommentTok"/>
        </w:rPr>
        <w:t xml:space="preserve"># Full namespace health snapshot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all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clahanstore</w:t>
      </w:r>
      <w:r>
        <w:br/>
      </w:r>
      <w:r>
        <w:br/>
      </w:r>
      <w:r>
        <w:rPr>
          <w:rStyle w:val="CommentTok"/>
        </w:rPr>
        <w:t xml:space="preserve"># Check Argo CD controller logs (if sync is not triggering)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argocd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deployment/argocd-application-controller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Check Argo Rollouts controller logs (if promotion is not working)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argo-rollouts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deployment/argo-rollouts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X44ca4567eb4cb63d063517810910df4109510ab"/>
    <w:p>
      <w:pPr>
        <w:pStyle w:val="Heading2"/>
      </w:pPr>
      <w:r>
        <w:t xml:space="preserve">Appendix: Configuration File Quick Reference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argocd-application.yaml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source.path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syncPolicy.automated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destination.namespace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frontend-rollout.yaml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Rollout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strategy.blueGreen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previewService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autoPromotionEnabled</w:t>
            </w:r>
          </w:p>
        </w:tc>
      </w:tr>
    </w:tbl>
    <w:bookmarkEnd w:id="60"/>
    <w:bookmarkStart w:id="61" w:name="appendix-key-contacts-escalation"/>
    <w:p>
      <w:pPr>
        <w:pStyle w:val="Heading2"/>
      </w:pPr>
      <w:r>
        <w:t xml:space="preserve">Appendix: Key Contacts &amp; Escalation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Escalate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Member 5 (You)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pipeline, Argo CD, promotions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first point of 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QA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environment 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before any promotion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contract verification during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changes in the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DevOps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Argo CD controller issues, cluster-level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Self-heal not working, controller crashes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Owner: Member 5 — CD Pipeline Engineering</w:t>
      </w:r>
      <w:r>
        <w:t xml:space="preserve"> </w:t>
      </w:r>
      <w:r>
        <w:rPr>
          <w:i/>
          <w:iCs/>
        </w:rPr>
        <w:t xml:space="preserve">Last Updated: Refer to Git commit history for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argo-deployments/</w:t>
      </w:r>
      <w:r>
        <w:t xml:space="preserve"> </w:t>
      </w:r>
      <w:r>
        <w:rPr>
          <w:i/>
          <w:iCs/>
        </w:rPr>
        <w:t xml:space="preserve">Review Cycle: Update this document with every architectural change to the CD pipeline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2026-04-22T08:59:49Z</dcterms:created>
  <dcterms:modified xsi:type="dcterms:W3CDTF">2026-04-22T08:59:49Z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