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A781" w14:textId="77777777" w:rsidR="008B6DDB" w:rsidRDefault="008B6DDB">
      <w:pPr>
        <w:pStyle w:val="BodyText"/>
        <w:rPr>
          <w:sz w:val="36"/>
        </w:rPr>
      </w:pPr>
      <w:r>
        <w:rPr>
          <w:noProof/>
          <w:sz w:val="36"/>
        </w:rPr>
        <w:t>[Company title and logo go here]</w:t>
      </w:r>
    </w:p>
    <w:p w14:paraId="40CFA4A7" w14:textId="77777777" w:rsidR="008B6DDB" w:rsidRDefault="008B6DDB">
      <w:pPr>
        <w:pStyle w:val="BodyText"/>
      </w:pPr>
    </w:p>
    <w:p w14:paraId="78EC7BA0" w14:textId="77777777" w:rsidR="008B6DDB" w:rsidRDefault="008B6DDB">
      <w:pPr>
        <w:pStyle w:val="BodyText"/>
      </w:pPr>
    </w:p>
    <w:p w14:paraId="234F9B9E" w14:textId="77777777" w:rsidR="008B6DDB" w:rsidRDefault="008B6DDB">
      <w:pPr>
        <w:pStyle w:val="BodyText"/>
      </w:pPr>
    </w:p>
    <w:p w14:paraId="4011C4DB" w14:textId="77777777" w:rsidR="008B6DDB" w:rsidRDefault="008B6DDB">
      <w:pPr>
        <w:pStyle w:val="BodyText"/>
      </w:pPr>
    </w:p>
    <w:p w14:paraId="04B9D1D7" w14:textId="77777777" w:rsidR="008B6DDB" w:rsidRDefault="008B6DDB">
      <w:pPr>
        <w:pStyle w:val="BodyText"/>
      </w:pPr>
    </w:p>
    <w:p w14:paraId="67B3D522" w14:textId="77777777" w:rsidR="008B6DDB" w:rsidRDefault="008B6DDB">
      <w:pPr>
        <w:pStyle w:val="BodyText"/>
      </w:pPr>
    </w:p>
    <w:p w14:paraId="790463BF" w14:textId="77777777" w:rsidR="008B6DDB" w:rsidRDefault="008B6DDB">
      <w:pPr>
        <w:pStyle w:val="BodyText"/>
      </w:pPr>
    </w:p>
    <w:p w14:paraId="387393E4" w14:textId="77777777" w:rsidR="008B6DDB" w:rsidRDefault="008B6DDB">
      <w:pPr>
        <w:pStyle w:val="BodyText"/>
      </w:pPr>
    </w:p>
    <w:p w14:paraId="44FD7542" w14:textId="77777777" w:rsidR="008B6DDB" w:rsidRDefault="008B6DDB">
      <w:pPr>
        <w:pStyle w:val="BodyText"/>
      </w:pPr>
    </w:p>
    <w:p w14:paraId="4A88403D" w14:textId="77777777" w:rsidR="008B6DDB" w:rsidRDefault="008B6DDB">
      <w:pPr>
        <w:pStyle w:val="BodyText"/>
        <w:jc w:val="right"/>
        <w:rPr>
          <w:b/>
          <w:spacing w:val="-3"/>
          <w:sz w:val="30"/>
        </w:rPr>
      </w:pPr>
      <w:r>
        <w:rPr>
          <w:b/>
          <w:spacing w:val="-3"/>
          <w:sz w:val="30"/>
        </w:rPr>
        <w:tab/>
        <w:t>Test Plan for</w:t>
      </w:r>
    </w:p>
    <w:p w14:paraId="68154723" w14:textId="77777777" w:rsidR="008B6DDB" w:rsidRDefault="008B6DDB">
      <w:pPr>
        <w:pStyle w:val="BodyText"/>
        <w:jc w:val="right"/>
        <w:rPr>
          <w:b/>
          <w:spacing w:val="-3"/>
          <w:sz w:val="30"/>
        </w:rPr>
      </w:pPr>
      <w:r>
        <w:rPr>
          <w:b/>
          <w:spacing w:val="-3"/>
          <w:sz w:val="30"/>
        </w:rPr>
        <w:tab/>
        <w:t>(Project name)</w:t>
      </w:r>
    </w:p>
    <w:p w14:paraId="135707E6" w14:textId="66CC90FE" w:rsidR="008B6DDB" w:rsidRDefault="002C20A1">
      <w:pPr>
        <w:pStyle w:val="BodyText"/>
        <w:sectPr w:rsidR="008B6DDB">
          <w:footerReference w:type="default" r:id="rId7"/>
          <w:pgSz w:w="12240" w:h="15840"/>
          <w:pgMar w:top="1440" w:right="1440" w:bottom="1440" w:left="1440" w:header="1440" w:footer="1440" w:gutter="0"/>
          <w:pgNumType w:start="1"/>
          <w:cols w:space="720"/>
          <w:noEndnote/>
        </w:sectPr>
      </w:pPr>
      <w:r>
        <w:rPr>
          <w:noProof/>
        </w:rPr>
        <mc:AlternateContent>
          <mc:Choice Requires="wps">
            <w:drawing>
              <wp:anchor distT="0" distB="0" distL="114300" distR="114300" simplePos="0" relativeHeight="251657728" behindDoc="0" locked="0" layoutInCell="0" allowOverlap="1" wp14:anchorId="7610E504" wp14:editId="1D808720">
                <wp:simplePos x="0" y="0"/>
                <wp:positionH relativeFrom="column">
                  <wp:posOffset>91440</wp:posOffset>
                </wp:positionH>
                <wp:positionV relativeFrom="paragraph">
                  <wp:posOffset>4107180</wp:posOffset>
                </wp:positionV>
                <wp:extent cx="5852160" cy="365760"/>
                <wp:effectExtent l="0" t="0" r="0" b="0"/>
                <wp:wrapNone/>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65760"/>
                        </a:xfrm>
                        <a:prstGeom prst="rect">
                          <a:avLst/>
                        </a:prstGeom>
                        <a:solidFill>
                          <a:srgbClr val="FFFFFF"/>
                        </a:solidFill>
                        <a:ln w="9525">
                          <a:solidFill>
                            <a:srgbClr val="000000"/>
                          </a:solidFill>
                          <a:miter lim="800000"/>
                          <a:headEnd/>
                          <a:tailEnd/>
                        </a:ln>
                      </wps:spPr>
                      <wps:txbx>
                        <w:txbxContent>
                          <w:p w14:paraId="66DEDC5D" w14:textId="77777777" w:rsidR="008B6DDB" w:rsidRDefault="008B6DDB">
                            <w:pPr>
                              <w:jc w:val="center"/>
                              <w:rPr>
                                <w:color w:val="808080"/>
                                <w:sz w:val="28"/>
                              </w:rPr>
                            </w:pPr>
                            <w:r>
                              <w:rPr>
                                <w:color w:val="808080"/>
                                <w:sz w:val="28"/>
                              </w:rPr>
                              <w:t>Confidential and Proprietary Information of Datacard Worldwide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0E504" id="_x0000_t202" coordsize="21600,21600" o:spt="202" path="m,l,21600r21600,l21600,xe">
                <v:stroke joinstyle="miter"/>
                <v:path gradientshapeok="t" o:connecttype="rect"/>
              </v:shapetype>
              <v:shape id="Text Box 39" o:spid="_x0000_s1026" type="#_x0000_t202" style="position:absolute;left:0;text-align:left;margin-left:7.2pt;margin-top:323.4pt;width:46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" o:allowincell="f">
                <v:textbox>
                  <w:txbxContent>
                    <w:p w14:paraId="66DEDC5D" w14:textId="77777777" w:rsidR="008B6DDB" w:rsidRDefault="008B6DDB">
                      <w:pPr>
                        <w:jc w:val="center"/>
                        <w:rPr>
                          <w:color w:val="808080"/>
                          <w:sz w:val="28"/>
                        </w:rPr>
                      </w:pPr>
                      <w:r>
                        <w:rPr>
                          <w:color w:val="808080"/>
                          <w:sz w:val="28"/>
                        </w:rPr>
                        <w:t>Confidential and Proprietary Information of Datacard Worldwide</w:t>
                      </w:r>
                    </w:p>
                  </w:txbxContent>
                </v:textbox>
              </v:shape>
            </w:pict>
          </mc:Fallback>
        </mc:AlternateContent>
      </w:r>
      <w:r w:rsidR="008B6DDB">
        <w:rPr>
          <w:b/>
          <w:spacing w:val="-3"/>
          <w:sz w:val="30"/>
        </w:rPr>
        <w:tab/>
      </w:r>
    </w:p>
    <w:p w14:paraId="0CD6B18A" w14:textId="77777777" w:rsidR="008B6DDB" w:rsidRDefault="008B6DDB">
      <w:pPr>
        <w:pStyle w:val="BodyText"/>
        <w:rPr>
          <w:sz w:val="48"/>
        </w:rPr>
      </w:pPr>
      <w:r>
        <w:rPr>
          <w:sz w:val="48"/>
        </w:rPr>
        <w:lastRenderedPageBreak/>
        <w:t>Contents</w:t>
      </w:r>
    </w:p>
    <w:p w14:paraId="2365AA57" w14:textId="77777777" w:rsidR="008B6DDB" w:rsidRDefault="008B6DDB">
      <w:pPr>
        <w:pStyle w:val="BodyText"/>
      </w:pPr>
    </w:p>
    <w:p w14:paraId="0E448FB8" w14:textId="77777777" w:rsidR="008B6DDB" w:rsidRDefault="008B6DDB">
      <w:pPr>
        <w:pStyle w:val="BodyText"/>
      </w:pPr>
    </w:p>
    <w:p w14:paraId="774A3D96"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7629A916"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3748AC1A"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79FF25B4"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4C565670"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273EDDD5"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31D0F15F"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37C89DCF"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265ACEF0"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04C1A4A2" w14:textId="77777777"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13D58D5B" w14:textId="77777777"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029C9FDF" w14:textId="77777777"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4DADF03F" w14:textId="77777777"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24E6909C" w14:textId="77777777"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3C46747C" w14:textId="77777777"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75EF7B48"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7F5968DF"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6AE9EDDC" w14:textId="77777777" w:rsidR="005F0C13" w:rsidRPr="005F0C13" w:rsidRDefault="005F0C13">
      <w:pPr>
        <w:pStyle w:val="Heading2"/>
      </w:pPr>
      <w:bookmarkStart w:id="8" w:name="_Toc456601702"/>
      <w:bookmarkStart w:id="9" w:name="_Toc456601725"/>
      <w:bookmarkStart w:id="10" w:name="_Toc456602030"/>
      <w:bookmarkStart w:id="11" w:name="_Toc456602141"/>
      <w:r>
        <w:rPr>
          <w:rFonts w:ascii="Segoe UI" w:hAnsi="Segoe UI" w:cs="Segoe UI"/>
          <w:color w:val="374151"/>
        </w:rPr>
        <w:t>The Test Plan outlines the testing approach for GolfScore Release 1.1, focusing on verifying its functionality and performance.</w:t>
      </w:r>
    </w:p>
    <w:p w14:paraId="2944D78D" w14:textId="22F6A378" w:rsidR="008B6DDB" w:rsidRDefault="008B6DDB">
      <w:pPr>
        <w:pStyle w:val="Heading2"/>
      </w:pPr>
      <w:r>
        <w:t>Project Description</w:t>
      </w:r>
      <w:bookmarkEnd w:id="8"/>
      <w:bookmarkEnd w:id="9"/>
      <w:bookmarkEnd w:id="10"/>
      <w:bookmarkEnd w:id="11"/>
    </w:p>
    <w:p w14:paraId="589B7B9A" w14:textId="77777777" w:rsidR="005F0C13" w:rsidRPr="005F0C13" w:rsidRDefault="005F0C13">
      <w:pPr>
        <w:pStyle w:val="Heading2"/>
      </w:pPr>
      <w:bookmarkStart w:id="12" w:name="_Toc456601703"/>
      <w:bookmarkStart w:id="13" w:name="_Toc456601726"/>
      <w:bookmarkStart w:id="14" w:name="_Toc456602031"/>
      <w:bookmarkStart w:id="15" w:name="_Toc456602142"/>
      <w:r>
        <w:rPr>
          <w:rFonts w:ascii="Segoe UI" w:hAnsi="Segoe UI" w:cs="Segoe UI"/>
          <w:color w:val="374151"/>
        </w:rPr>
        <w:t>GolfScore aims to enhance the efficiency and accuracy of managing golf tournament data, providing tournament organizers with valuable insights and facilitating informed decision-making processes.</w:t>
      </w:r>
    </w:p>
    <w:p w14:paraId="22EA4713" w14:textId="60E55284" w:rsidR="008B6DDB" w:rsidRDefault="008B6DDB">
      <w:pPr>
        <w:pStyle w:val="Heading2"/>
      </w:pPr>
      <w:r>
        <w:t>Process Tailoring</w:t>
      </w:r>
      <w:bookmarkEnd w:id="12"/>
      <w:bookmarkEnd w:id="13"/>
      <w:bookmarkEnd w:id="14"/>
      <w:bookmarkEnd w:id="15"/>
    </w:p>
    <w:p w14:paraId="07BF0188" w14:textId="77777777" w:rsidR="001D5019" w:rsidRDefault="001D5019">
      <w:pPr>
        <w:pStyle w:val="BodyText"/>
        <w:rPr>
          <w:rFonts w:ascii="Segoe UI" w:hAnsi="Segoe UI" w:cs="Segoe UI"/>
          <w:color w:val="374151"/>
        </w:rPr>
      </w:pPr>
      <w:r>
        <w:rPr>
          <w:rFonts w:ascii="Segoe UI" w:hAnsi="Segoe UI" w:cs="Segoe UI"/>
          <w:color w:val="374151"/>
        </w:rPr>
        <w:t>The development process for GolfScore Release 1.1 involves tailoring standard software development and management processes to suit the specific requirements and constraints of the project. This tailoring ensures that the development activities align closely with the project's goals, timeline, and resource availability.</w:t>
      </w:r>
    </w:p>
    <w:p w14:paraId="513E02AA" w14:textId="77777777" w:rsidR="001D5019" w:rsidRDefault="001D5019" w:rsidP="001D5019">
      <w:pPr>
        <w:pStyle w:val="BodyText"/>
        <w:jc w:val="left"/>
        <w:rPr>
          <w:rFonts w:ascii="Segoe UI" w:hAnsi="Segoe UI" w:cs="Segoe UI"/>
          <w:color w:val="374151"/>
        </w:rPr>
      </w:pPr>
      <w:r>
        <w:rPr>
          <w:rFonts w:ascii="Segoe UI" w:hAnsi="Segoe UI" w:cs="Segoe UI"/>
          <w:color w:val="374151"/>
        </w:rPr>
        <w:br/>
        <w:t xml:space="preserve">Types of testing </w:t>
      </w:r>
    </w:p>
    <w:p w14:paraId="3DA548E5" w14:textId="1E2324C7" w:rsidR="001D5019" w:rsidRDefault="001D5019" w:rsidP="001D5019">
      <w:pPr>
        <w:pStyle w:val="BodyText"/>
        <w:ind w:left="1530"/>
        <w:jc w:val="left"/>
        <w:rPr>
          <w:rFonts w:ascii="Segoe UI" w:hAnsi="Segoe UI" w:cs="Segoe UI"/>
          <w:color w:val="374151"/>
        </w:rPr>
      </w:pPr>
      <w:r>
        <w:rPr>
          <w:rFonts w:ascii="Segoe UI" w:hAnsi="Segoe UI" w:cs="Segoe UI"/>
          <w:color w:val="374151"/>
        </w:rPr>
        <w:br/>
      </w:r>
      <w:r>
        <w:rPr>
          <w:rFonts w:ascii="Segoe UI" w:hAnsi="Segoe UI" w:cs="Segoe UI"/>
          <w:color w:val="374151"/>
        </w:rPr>
        <w:t>Specification Testing</w:t>
      </w:r>
      <w:r>
        <w:rPr>
          <w:rFonts w:ascii="Segoe UI" w:hAnsi="Segoe UI" w:cs="Segoe UI"/>
          <w:color w:val="374151"/>
        </w:rPr>
        <w:br/>
      </w:r>
      <w:r>
        <w:rPr>
          <w:rFonts w:ascii="Segoe UI" w:hAnsi="Segoe UI" w:cs="Segoe UI"/>
          <w:color w:val="374151"/>
        </w:rPr>
        <w:t>Functional Testing</w:t>
      </w:r>
      <w:r>
        <w:rPr>
          <w:rFonts w:ascii="Segoe UI" w:hAnsi="Segoe UI" w:cs="Segoe UI"/>
          <w:color w:val="374151"/>
        </w:rPr>
        <w:br/>
      </w:r>
      <w:r>
        <w:rPr>
          <w:rFonts w:ascii="Segoe UI" w:hAnsi="Segoe UI" w:cs="Segoe UI"/>
          <w:color w:val="374151"/>
        </w:rPr>
        <w:t>Limits Testing</w:t>
      </w:r>
      <w:r>
        <w:rPr>
          <w:rFonts w:ascii="Segoe UI" w:hAnsi="Segoe UI" w:cs="Segoe UI"/>
          <w:color w:val="374151"/>
        </w:rPr>
        <w:br/>
      </w:r>
      <w:r>
        <w:rPr>
          <w:rFonts w:ascii="Segoe UI" w:hAnsi="Segoe UI" w:cs="Segoe UI"/>
          <w:color w:val="374151"/>
        </w:rPr>
        <w:t>Stress Testing</w:t>
      </w:r>
      <w:r>
        <w:rPr>
          <w:rFonts w:ascii="Segoe UI" w:hAnsi="Segoe UI" w:cs="Segoe UI"/>
          <w:color w:val="374151"/>
        </w:rPr>
        <w:br/>
      </w:r>
      <w:r>
        <w:rPr>
          <w:rFonts w:ascii="Segoe UI" w:hAnsi="Segoe UI" w:cs="Segoe UI"/>
          <w:color w:val="374151"/>
        </w:rPr>
        <w:t>Performance Testing</w:t>
      </w:r>
      <w:r>
        <w:rPr>
          <w:rFonts w:ascii="Segoe UI" w:hAnsi="Segoe UI" w:cs="Segoe UI"/>
          <w:color w:val="374151"/>
        </w:rPr>
        <w:br/>
        <w:t>Document testing</w:t>
      </w:r>
      <w:r>
        <w:rPr>
          <w:rFonts w:ascii="Segoe UI" w:hAnsi="Segoe UI" w:cs="Segoe UI"/>
          <w:color w:val="374151"/>
        </w:rPr>
        <w:br/>
        <w:t>Network testing</w:t>
      </w:r>
      <w:r>
        <w:rPr>
          <w:rFonts w:ascii="Segoe UI" w:hAnsi="Segoe UI" w:cs="Segoe UI"/>
          <w:color w:val="374151"/>
        </w:rPr>
        <w:br/>
        <w:t>System testing</w:t>
      </w:r>
      <w:r>
        <w:rPr>
          <w:rFonts w:ascii="Segoe UI" w:hAnsi="Segoe UI" w:cs="Segoe UI"/>
          <w:color w:val="374151"/>
        </w:rPr>
        <w:br/>
      </w:r>
    </w:p>
    <w:p w14:paraId="0A9273E5" w14:textId="162B6142" w:rsidR="001D5019" w:rsidRDefault="001D5019" w:rsidP="001D5019">
      <w:pPr>
        <w:pStyle w:val="BodyText"/>
        <w:ind w:left="0"/>
        <w:rPr>
          <w:rStyle w:val="Strong"/>
          <w:rFonts w:ascii="Segoe UI" w:hAnsi="Segoe UI" w:cs="Segoe UI"/>
          <w:bdr w:val="single" w:sz="2" w:space="0" w:color="D9D9E3" w:frame="1"/>
        </w:rPr>
      </w:pPr>
    </w:p>
    <w:p w14:paraId="72259922" w14:textId="77777777" w:rsidR="001D5019" w:rsidRDefault="001D5019">
      <w:pPr>
        <w:pStyle w:val="BodyText"/>
        <w:rPr>
          <w:rFonts w:ascii="Segoe UI" w:hAnsi="Segoe UI" w:cs="Segoe UI"/>
          <w:color w:val="374151"/>
        </w:rPr>
      </w:pPr>
    </w:p>
    <w:p w14:paraId="5826968A" w14:textId="77777777" w:rsidR="008B6DDB" w:rsidRDefault="008B6DDB">
      <w:pPr>
        <w:pStyle w:val="Heading1"/>
      </w:pPr>
      <w:bookmarkStart w:id="16" w:name="_Toc456601705"/>
      <w:bookmarkStart w:id="17" w:name="_Toc456601728"/>
      <w:bookmarkStart w:id="18" w:name="_Toc456602033"/>
      <w:bookmarkStart w:id="19" w:name="_Toc456602144"/>
      <w:r>
        <w:t>Assumptions/Dependencies</w:t>
      </w:r>
      <w:bookmarkEnd w:id="16"/>
      <w:bookmarkEnd w:id="17"/>
      <w:bookmarkEnd w:id="18"/>
      <w:bookmarkEnd w:id="19"/>
    </w:p>
    <w:p w14:paraId="05EB563F" w14:textId="05DE9F6A" w:rsidR="00C87C42" w:rsidRDefault="00C87C42" w:rsidP="00C87C42">
      <w:pPr>
        <w:pStyle w:val="BodyText"/>
        <w:numPr>
          <w:ilvl w:val="0"/>
          <w:numId w:val="6"/>
        </w:numPr>
        <w:rPr>
          <w:rFonts w:ascii="Segoe UI" w:hAnsi="Segoe UI" w:cs="Segoe UI"/>
          <w:color w:val="374151"/>
        </w:rPr>
      </w:pPr>
      <w:r>
        <w:rPr>
          <w:rStyle w:val="Strong"/>
          <w:rFonts w:ascii="Segoe UI" w:hAnsi="Segoe UI" w:cs="Segoe UI"/>
          <w:bdr w:val="single" w:sz="2" w:space="0" w:color="D9D9E3" w:frame="1"/>
        </w:rPr>
        <w:t>Availability of Input Data:</w:t>
      </w:r>
      <w:r>
        <w:rPr>
          <w:rFonts w:ascii="Segoe UI" w:hAnsi="Segoe UI" w:cs="Segoe UI"/>
          <w:color w:val="374151"/>
        </w:rPr>
        <w:t xml:space="preserve"> It is assumed that accurate and complete input data files containing course records and golfer records will be provided for testing purposes.</w:t>
      </w:r>
    </w:p>
    <w:p w14:paraId="48964607" w14:textId="788EE777" w:rsidR="00C87C42" w:rsidRDefault="00C87C42" w:rsidP="00C87C42">
      <w:pPr>
        <w:pStyle w:val="BodyText"/>
        <w:numPr>
          <w:ilvl w:val="0"/>
          <w:numId w:val="6"/>
        </w:numPr>
        <w:rPr>
          <w:rFonts w:ascii="Segoe UI" w:hAnsi="Segoe UI" w:cs="Segoe UI"/>
          <w:color w:val="374151"/>
        </w:rPr>
      </w:pPr>
      <w:r>
        <w:rPr>
          <w:rStyle w:val="Strong"/>
          <w:rFonts w:ascii="Segoe UI" w:hAnsi="Segoe UI" w:cs="Segoe UI"/>
          <w:bdr w:val="single" w:sz="2" w:space="0" w:color="D9D9E3" w:frame="1"/>
        </w:rPr>
        <w:lastRenderedPageBreak/>
        <w:t>Stable Development Environment:</w:t>
      </w:r>
      <w:r>
        <w:rPr>
          <w:rFonts w:ascii="Segoe UI" w:hAnsi="Segoe UI" w:cs="Segoe UI"/>
          <w:color w:val="374151"/>
        </w:rPr>
        <w:t xml:space="preserve"> The development team assumes a stable development environment with access to necessary tools and resources for coding, testing, and debugging.</w:t>
      </w:r>
    </w:p>
    <w:p w14:paraId="1D52A96F" w14:textId="6CD97654" w:rsidR="00C87C42" w:rsidRDefault="00C87C42" w:rsidP="00C87C42">
      <w:pPr>
        <w:pStyle w:val="BodyText"/>
        <w:numPr>
          <w:ilvl w:val="0"/>
          <w:numId w:val="6"/>
        </w:numPr>
        <w:rPr>
          <w:rFonts w:ascii="Segoe UI" w:hAnsi="Segoe UI" w:cs="Segoe UI"/>
          <w:color w:val="374151"/>
        </w:rPr>
      </w:pPr>
      <w:r>
        <w:rPr>
          <w:rStyle w:val="Strong"/>
          <w:rFonts w:ascii="Segoe UI" w:hAnsi="Segoe UI" w:cs="Segoe UI"/>
          <w:bdr w:val="single" w:sz="2" w:space="0" w:color="D9D9E3" w:frame="1"/>
        </w:rPr>
        <w:t>Compliance with Golf Tournament Standards:</w:t>
      </w:r>
      <w:r>
        <w:rPr>
          <w:rFonts w:ascii="Segoe UI" w:hAnsi="Segoe UI" w:cs="Segoe UI"/>
          <w:color w:val="374151"/>
        </w:rPr>
        <w:t xml:space="preserve"> GolfScore assumes that the input data files provided adhere to standard formats and conventions for golf tournament data representation.</w:t>
      </w:r>
    </w:p>
    <w:p w14:paraId="6D9D619C" w14:textId="6C1A4E77" w:rsidR="00C87C42" w:rsidRDefault="00C87C42" w:rsidP="00C87C42">
      <w:pPr>
        <w:pStyle w:val="BodyText"/>
        <w:numPr>
          <w:ilvl w:val="0"/>
          <w:numId w:val="6"/>
        </w:numPr>
        <w:rPr>
          <w:rFonts w:ascii="Segoe UI" w:hAnsi="Segoe UI" w:cs="Segoe UI"/>
          <w:color w:val="374151"/>
        </w:rPr>
      </w:pPr>
      <w:r>
        <w:rPr>
          <w:rStyle w:val="Strong"/>
          <w:rFonts w:ascii="Segoe UI" w:hAnsi="Segoe UI" w:cs="Segoe UI"/>
          <w:bdr w:val="single" w:sz="2" w:space="0" w:color="D9D9E3" w:frame="1"/>
        </w:rPr>
        <w:t>User Interaction:</w:t>
      </w:r>
      <w:r>
        <w:rPr>
          <w:rFonts w:ascii="Segoe UI" w:hAnsi="Segoe UI" w:cs="Segoe UI"/>
          <w:color w:val="374151"/>
        </w:rPr>
        <w:t xml:space="preserve"> The command-line interface assumes basic user proficiency in executing commands and interpreting textual output.</w:t>
      </w:r>
      <w:r>
        <w:rPr>
          <w:rFonts w:ascii="Segoe UI" w:hAnsi="Segoe UI" w:cs="Segoe UI"/>
          <w:color w:val="374151"/>
        </w:rPr>
        <w:br/>
      </w:r>
    </w:p>
    <w:p w14:paraId="484112DB" w14:textId="347B8017" w:rsidR="00C87C42" w:rsidRDefault="00C87C42" w:rsidP="00C87C42">
      <w:pPr>
        <w:pStyle w:val="BodyText"/>
        <w:numPr>
          <w:ilvl w:val="0"/>
          <w:numId w:val="6"/>
        </w:numPr>
        <w:rPr>
          <w:rFonts w:ascii="Segoe UI" w:hAnsi="Segoe UI" w:cs="Segoe UI"/>
          <w:color w:val="374151"/>
        </w:rPr>
      </w:pPr>
      <w:r>
        <w:rPr>
          <w:rStyle w:val="Strong"/>
          <w:rFonts w:ascii="Segoe UI" w:hAnsi="Segoe UI" w:cs="Segoe UI"/>
          <w:bdr w:val="single" w:sz="2" w:space="0" w:color="D9D9E3" w:frame="1"/>
        </w:rPr>
        <w:t>Error-Free Execution:</w:t>
      </w:r>
      <w:r>
        <w:rPr>
          <w:rFonts w:ascii="Segoe UI" w:hAnsi="Segoe UI" w:cs="Segoe UI"/>
          <w:color w:val="374151"/>
        </w:rPr>
        <w:t xml:space="preserve"> The software assumes error-free execution under normal operating conditions, with appropriate error handling mechanisms in place for exceptional scenarios.</w:t>
      </w:r>
    </w:p>
    <w:p w14:paraId="3CCD0B21" w14:textId="48BA282A" w:rsidR="00C87C42" w:rsidRDefault="00C87C42">
      <w:pPr>
        <w:pStyle w:val="BodyText"/>
        <w:rPr>
          <w:rStyle w:val="Strong"/>
          <w:rFonts w:ascii="Segoe UI" w:hAnsi="Segoe UI" w:cs="Segoe UI"/>
          <w:bdr w:val="single" w:sz="2" w:space="0" w:color="D9D9E3" w:frame="1"/>
        </w:rPr>
      </w:pPr>
      <w:r>
        <w:rPr>
          <w:rStyle w:val="Strong"/>
          <w:rFonts w:ascii="Segoe UI" w:hAnsi="Segoe UI" w:cs="Segoe UI"/>
          <w:bdr w:val="single" w:sz="2" w:space="0" w:color="D9D9E3" w:frame="1"/>
        </w:rPr>
        <w:t>Dependencies:</w:t>
      </w:r>
    </w:p>
    <w:p w14:paraId="28A3A169" w14:textId="1C598E47" w:rsidR="00C87C42" w:rsidRDefault="00C87C42" w:rsidP="00C87C42">
      <w:pPr>
        <w:pStyle w:val="BodyText"/>
        <w:numPr>
          <w:ilvl w:val="0"/>
          <w:numId w:val="7"/>
        </w:numPr>
        <w:rPr>
          <w:rFonts w:ascii="Segoe UI" w:hAnsi="Segoe UI" w:cs="Segoe UI"/>
          <w:color w:val="374151"/>
        </w:rPr>
      </w:pPr>
      <w:r>
        <w:rPr>
          <w:rStyle w:val="Strong"/>
          <w:rFonts w:ascii="Segoe UI" w:hAnsi="Segoe UI" w:cs="Segoe UI"/>
          <w:bdr w:val="single" w:sz="2" w:space="0" w:color="D9D9E3" w:frame="1"/>
        </w:rPr>
        <w:t>Code Completion:</w:t>
      </w:r>
      <w:r>
        <w:rPr>
          <w:rFonts w:ascii="Segoe UI" w:hAnsi="Segoe UI" w:cs="Segoe UI"/>
          <w:color w:val="374151"/>
        </w:rPr>
        <w:t xml:space="preserve"> The testing schedule depends on timely completion of code development and integration activities by the development team.</w:t>
      </w:r>
    </w:p>
    <w:p w14:paraId="32B3F477" w14:textId="43DBB2F4" w:rsidR="00C87C42" w:rsidRDefault="00C87C42" w:rsidP="00C87C42">
      <w:pPr>
        <w:pStyle w:val="BodyText"/>
        <w:numPr>
          <w:ilvl w:val="0"/>
          <w:numId w:val="7"/>
        </w:numPr>
        <w:rPr>
          <w:rFonts w:ascii="Segoe UI" w:hAnsi="Segoe UI" w:cs="Segoe UI"/>
          <w:color w:val="374151"/>
        </w:rPr>
      </w:pPr>
      <w:r>
        <w:rPr>
          <w:rStyle w:val="Strong"/>
          <w:rFonts w:ascii="Segoe UI" w:hAnsi="Segoe UI" w:cs="Segoe UI"/>
          <w:bdr w:val="single" w:sz="2" w:space="0" w:color="D9D9E3" w:frame="1"/>
        </w:rPr>
        <w:t>Prototype Availability:</w:t>
      </w:r>
      <w:r>
        <w:rPr>
          <w:rFonts w:ascii="Segoe UI" w:hAnsi="Segoe UI" w:cs="Segoe UI"/>
          <w:color w:val="374151"/>
        </w:rPr>
        <w:t xml:space="preserve"> Availability of a functional prototype is essential for conducting early testing and validation of key features.</w:t>
      </w:r>
    </w:p>
    <w:p w14:paraId="5E6D12FB" w14:textId="4BF223C3" w:rsidR="00C87C42" w:rsidRDefault="00C87C42" w:rsidP="00C87C42">
      <w:pPr>
        <w:pStyle w:val="BodyText"/>
        <w:numPr>
          <w:ilvl w:val="0"/>
          <w:numId w:val="7"/>
        </w:numPr>
        <w:rPr>
          <w:rFonts w:ascii="Segoe UI" w:hAnsi="Segoe UI" w:cs="Segoe UI"/>
          <w:color w:val="374151"/>
        </w:rPr>
      </w:pPr>
      <w:r>
        <w:rPr>
          <w:rStyle w:val="Strong"/>
          <w:rFonts w:ascii="Segoe UI" w:hAnsi="Segoe UI" w:cs="Segoe UI"/>
          <w:bdr w:val="single" w:sz="2" w:space="0" w:color="D9D9E3" w:frame="1"/>
        </w:rPr>
        <w:t>Resource Allocation:</w:t>
      </w:r>
      <w:r>
        <w:rPr>
          <w:rFonts w:ascii="Segoe UI" w:hAnsi="Segoe UI" w:cs="Segoe UI"/>
          <w:color w:val="374151"/>
        </w:rPr>
        <w:t xml:space="preserve"> Dependencies exist on resource allocation, including personnel, testing tools, and equipment, to ensure timely completion of testing activities.</w:t>
      </w:r>
    </w:p>
    <w:p w14:paraId="2352C436" w14:textId="4EDD46B6" w:rsidR="00C87C42" w:rsidRDefault="00C87C42" w:rsidP="00C87C42">
      <w:pPr>
        <w:pStyle w:val="BodyText"/>
        <w:numPr>
          <w:ilvl w:val="0"/>
          <w:numId w:val="7"/>
        </w:numPr>
        <w:rPr>
          <w:rFonts w:ascii="Segoe UI" w:hAnsi="Segoe UI" w:cs="Segoe UI"/>
          <w:color w:val="374151"/>
        </w:rPr>
      </w:pPr>
      <w:r>
        <w:rPr>
          <w:rStyle w:val="Strong"/>
          <w:rFonts w:ascii="Segoe UI" w:hAnsi="Segoe UI" w:cs="Segoe UI"/>
          <w:bdr w:val="single" w:sz="2" w:space="0" w:color="D9D9E3" w:frame="1"/>
        </w:rPr>
        <w:t>Input Data Availability:</w:t>
      </w:r>
      <w:r>
        <w:rPr>
          <w:rFonts w:ascii="Segoe UI" w:hAnsi="Segoe UI" w:cs="Segoe UI"/>
          <w:color w:val="374151"/>
        </w:rPr>
        <w:t xml:space="preserve"> Testing activities are dependent on the availability of input data files, which may be subject to production or simulation.</w:t>
      </w:r>
    </w:p>
    <w:p w14:paraId="19EE9D8B" w14:textId="67DD7018" w:rsidR="00C87C42" w:rsidRDefault="00C87C42" w:rsidP="00C87C42">
      <w:pPr>
        <w:pStyle w:val="BodyText"/>
        <w:numPr>
          <w:ilvl w:val="0"/>
          <w:numId w:val="7"/>
        </w:numPr>
        <w:rPr>
          <w:rFonts w:ascii="Segoe UI" w:hAnsi="Segoe UI" w:cs="Segoe UI"/>
          <w:color w:val="374151"/>
        </w:rPr>
      </w:pPr>
      <w:r>
        <w:rPr>
          <w:rStyle w:val="Strong"/>
          <w:rFonts w:ascii="Segoe UI" w:hAnsi="Segoe UI" w:cs="Segoe UI"/>
          <w:bdr w:val="single" w:sz="2" w:space="0" w:color="D9D9E3" w:frame="1"/>
        </w:rPr>
        <w:t>Documentation Completion:</w:t>
      </w:r>
      <w:r>
        <w:rPr>
          <w:rFonts w:ascii="Segoe UI" w:hAnsi="Segoe UI" w:cs="Segoe UI"/>
          <w:color w:val="374151"/>
        </w:rPr>
        <w:t xml:space="preserve"> The availability of comprehensive documentation, including software requirements specifications and design documents, is essential for guiding testing activities.</w:t>
      </w:r>
    </w:p>
    <w:p w14:paraId="35223837" w14:textId="2270404D" w:rsidR="00C87C42" w:rsidRDefault="00C87C42" w:rsidP="00C87C42">
      <w:pPr>
        <w:pStyle w:val="BodyText"/>
        <w:ind w:left="1530"/>
        <w:rPr>
          <w:rFonts w:ascii="Segoe UI" w:hAnsi="Segoe UI" w:cs="Segoe UI"/>
          <w:color w:val="374151"/>
        </w:rPr>
      </w:pPr>
      <w:r>
        <w:rPr>
          <w:rFonts w:ascii="Segoe UI" w:hAnsi="Segoe UI" w:cs="Segoe UI"/>
          <w:color w:val="374151"/>
        </w:rPr>
        <w:t>By acknowledging these assumptions and dependencies, the GolfScore project aims to mitigate risks and ensure smooth progression through the development and testing phases. Close attention to these factors allows for better planning and allocation of resources, ultimately contributing to the success of the project.</w:t>
      </w:r>
    </w:p>
    <w:p w14:paraId="74BA0FFB" w14:textId="77777777" w:rsidR="008B6DDB" w:rsidRDefault="008B6DDB">
      <w:pPr>
        <w:pStyle w:val="Heading1"/>
      </w:pPr>
      <w:bookmarkStart w:id="20" w:name="_Toc456601706"/>
      <w:bookmarkStart w:id="21" w:name="_Toc456601729"/>
      <w:bookmarkStart w:id="22" w:name="_Toc456602034"/>
      <w:bookmarkStart w:id="23" w:name="_Toc456602145"/>
      <w:r>
        <w:t>Test Requirements</w:t>
      </w:r>
      <w:bookmarkEnd w:id="20"/>
      <w:bookmarkEnd w:id="21"/>
      <w:bookmarkEnd w:id="22"/>
      <w:bookmarkEnd w:id="23"/>
    </w:p>
    <w:p w14:paraId="2103F9D6" w14:textId="691D3CDF" w:rsidR="008B6DDB" w:rsidRDefault="00C87C42">
      <w:pPr>
        <w:pStyle w:val="BodyText"/>
      </w:pPr>
      <w:r>
        <w:rPr>
          <w:rFonts w:ascii="Segoe UI" w:hAnsi="Segoe UI" w:cs="Segoe UI"/>
          <w:color w:val="374151"/>
        </w:rPr>
        <w:t>This section outlines the test requirements derived from the functional specifications and design of GolfScore Release 1.1. These requirements serve as the basis for creating test cases and procedures to validate the software's functionality and performance.</w:t>
      </w:r>
    </w:p>
    <w:p w14:paraId="21B530EC" w14:textId="2E1B9146" w:rsidR="00C87C42" w:rsidRPr="00C87C42" w:rsidRDefault="00C87C42" w:rsidP="00C87C42">
      <w:pPr>
        <w:pStyle w:val="BodyText"/>
        <w:numPr>
          <w:ilvl w:val="0"/>
          <w:numId w:val="8"/>
        </w:numPr>
        <w:rPr>
          <w:rStyle w:val="Strong"/>
          <w:b w:val="0"/>
          <w:bCs w:val="0"/>
        </w:rPr>
      </w:pPr>
      <w:r>
        <w:rPr>
          <w:rStyle w:val="Strong"/>
          <w:rFonts w:ascii="Segoe UI" w:hAnsi="Segoe UI" w:cs="Segoe UI"/>
          <w:bdr w:val="single" w:sz="2" w:space="0" w:color="D9D9E3" w:frame="1"/>
        </w:rPr>
        <w:t>Input Data Validation:</w:t>
      </w:r>
    </w:p>
    <w:p w14:paraId="72A0E40C" w14:textId="6EDC392C" w:rsidR="00C87C42" w:rsidRDefault="00C87C42" w:rsidP="00C87C42">
      <w:pPr>
        <w:pStyle w:val="BodyText"/>
        <w:ind w:left="1530"/>
        <w:rPr>
          <w:rFonts w:ascii="Segoe UI" w:hAnsi="Segoe UI" w:cs="Segoe UI"/>
          <w:color w:val="374151"/>
        </w:rPr>
      </w:pPr>
      <w:r>
        <w:rPr>
          <w:rFonts w:ascii="Segoe UI" w:hAnsi="Segoe UI" w:cs="Segoe UI"/>
          <w:color w:val="374151"/>
        </w:rPr>
        <w:t>Verify that the program can handle various input file formats containing course records and golfer records.</w:t>
      </w:r>
    </w:p>
    <w:p w14:paraId="118A446C" w14:textId="6D280CEC" w:rsidR="00C87C42" w:rsidRDefault="00C87C42" w:rsidP="00C87C42">
      <w:pPr>
        <w:pStyle w:val="BodyText"/>
        <w:ind w:left="1530"/>
        <w:rPr>
          <w:rFonts w:ascii="Segoe UI" w:hAnsi="Segoe UI" w:cs="Segoe UI"/>
          <w:color w:val="374151"/>
        </w:rPr>
      </w:pPr>
      <w:r>
        <w:rPr>
          <w:rFonts w:ascii="Segoe UI" w:hAnsi="Segoe UI" w:cs="Segoe UI"/>
          <w:color w:val="374151"/>
        </w:rPr>
        <w:t>Validate the parsing and interpretation of input data, ensuring accuracy and completeness.</w:t>
      </w:r>
    </w:p>
    <w:p w14:paraId="7C8A3B13" w14:textId="77777777" w:rsidR="00C87C42" w:rsidRPr="00C87C42" w:rsidRDefault="00C87C42" w:rsidP="00C87C42">
      <w:pPr>
        <w:pStyle w:val="BodyText"/>
        <w:ind w:left="1530"/>
        <w:rPr>
          <w:rStyle w:val="Strong"/>
          <w:rFonts w:ascii="Segoe UI" w:hAnsi="Segoe UI" w:cs="Segoe UI"/>
          <w:b w:val="0"/>
          <w:bCs w:val="0"/>
          <w:color w:val="374151"/>
        </w:rPr>
      </w:pPr>
    </w:p>
    <w:p w14:paraId="26ACB3B6" w14:textId="77777777" w:rsidR="00C87C42" w:rsidRPr="00C87C42" w:rsidRDefault="00C87C42" w:rsidP="00C87C42">
      <w:pPr>
        <w:pStyle w:val="BodyText"/>
        <w:ind w:left="1530"/>
        <w:rPr>
          <w:rStyle w:val="Strong"/>
          <w:rFonts w:ascii="Segoe UI" w:hAnsi="Segoe UI" w:cs="Segoe UI"/>
          <w:b w:val="0"/>
          <w:bCs w:val="0"/>
          <w:color w:val="374151"/>
        </w:rPr>
      </w:pPr>
    </w:p>
    <w:p w14:paraId="3484BE49" w14:textId="5E095271" w:rsidR="00C87C42" w:rsidRPr="00C87C42" w:rsidRDefault="00C87C42" w:rsidP="00C87C42">
      <w:pPr>
        <w:pStyle w:val="BodyText"/>
        <w:numPr>
          <w:ilvl w:val="0"/>
          <w:numId w:val="8"/>
        </w:numPr>
        <w:rPr>
          <w:rStyle w:val="Strong"/>
          <w:rFonts w:ascii="Segoe UI" w:hAnsi="Segoe UI" w:cs="Segoe UI"/>
          <w:b w:val="0"/>
          <w:bCs w:val="0"/>
          <w:color w:val="374151"/>
        </w:rPr>
      </w:pPr>
      <w:r>
        <w:rPr>
          <w:rStyle w:val="Strong"/>
          <w:rFonts w:ascii="Segoe UI" w:hAnsi="Segoe UI" w:cs="Segoe UI"/>
          <w:bdr w:val="single" w:sz="2" w:space="0" w:color="D9D9E3" w:frame="1"/>
        </w:rPr>
        <w:lastRenderedPageBreak/>
        <w:t>Program Functionality Testing</w:t>
      </w:r>
    </w:p>
    <w:p w14:paraId="5F138C73" w14:textId="4A770DDB" w:rsidR="00C87C42" w:rsidRDefault="00C87C42" w:rsidP="00C87C42">
      <w:pPr>
        <w:pStyle w:val="BodyText"/>
        <w:ind w:left="1530"/>
        <w:rPr>
          <w:rFonts w:ascii="Segoe UI" w:hAnsi="Segoe UI" w:cs="Segoe UI"/>
          <w:color w:val="374151"/>
        </w:rPr>
      </w:pPr>
      <w:r>
        <w:rPr>
          <w:rFonts w:ascii="Segoe UI" w:hAnsi="Segoe UI" w:cs="Segoe UI"/>
          <w:color w:val="374151"/>
        </w:rPr>
        <w:t>Test the execution of GolfScore via command-line interface (CLI) with different options and parameters.</w:t>
      </w:r>
    </w:p>
    <w:p w14:paraId="545B6200" w14:textId="1C241F93" w:rsidR="00C87C42" w:rsidRDefault="00C87C42" w:rsidP="00C87C42">
      <w:pPr>
        <w:pStyle w:val="BodyText"/>
        <w:ind w:left="1530"/>
        <w:rPr>
          <w:rFonts w:ascii="Segoe UI" w:hAnsi="Segoe UI" w:cs="Segoe UI"/>
          <w:color w:val="374151"/>
        </w:rPr>
      </w:pPr>
      <w:r>
        <w:rPr>
          <w:rFonts w:ascii="Segoe UI" w:hAnsi="Segoe UI" w:cs="Segoe UI"/>
          <w:color w:val="374151"/>
        </w:rPr>
        <w:t>Verify the generation of course reports with correct golfer details and stroke counts for each hole.</w:t>
      </w:r>
    </w:p>
    <w:p w14:paraId="30DC0632" w14:textId="7DBC2346" w:rsidR="00C87C42" w:rsidRPr="00C87C42" w:rsidRDefault="00C87C42" w:rsidP="00C87C42">
      <w:pPr>
        <w:pStyle w:val="BodyText"/>
        <w:numPr>
          <w:ilvl w:val="0"/>
          <w:numId w:val="8"/>
        </w:numPr>
        <w:rPr>
          <w:rStyle w:val="Strong"/>
          <w:rFonts w:ascii="Segoe UI" w:hAnsi="Segoe UI" w:cs="Segoe UI"/>
          <w:b w:val="0"/>
          <w:bCs w:val="0"/>
          <w:color w:val="374151"/>
        </w:rPr>
      </w:pPr>
      <w:r>
        <w:rPr>
          <w:rStyle w:val="Strong"/>
          <w:rFonts w:ascii="Segoe UI" w:hAnsi="Segoe UI" w:cs="Segoe UI"/>
          <w:bdr w:val="single" w:sz="2" w:space="0" w:color="D9D9E3" w:frame="1"/>
        </w:rPr>
        <w:t>Error Handling and Recovery:</w:t>
      </w:r>
    </w:p>
    <w:p w14:paraId="35A22A4B" w14:textId="180BBFB1" w:rsidR="00C87C42" w:rsidRDefault="00C87C42" w:rsidP="00C87C42">
      <w:pPr>
        <w:pStyle w:val="BodyText"/>
        <w:ind w:left="1590"/>
        <w:rPr>
          <w:rFonts w:ascii="Segoe UI" w:hAnsi="Segoe UI" w:cs="Segoe UI"/>
          <w:color w:val="374151"/>
        </w:rPr>
      </w:pPr>
      <w:r>
        <w:rPr>
          <w:rFonts w:ascii="Segoe UI" w:hAnsi="Segoe UI" w:cs="Segoe UI"/>
          <w:color w:val="374151"/>
        </w:rPr>
        <w:t>Test the program's response to various error scenarios, such as invalid command-line options or missing input files.</w:t>
      </w:r>
    </w:p>
    <w:p w14:paraId="15C5A89E" w14:textId="77ABD7BF" w:rsidR="00C87C42" w:rsidRDefault="00C87C42" w:rsidP="00C87C42">
      <w:pPr>
        <w:pStyle w:val="BodyText"/>
        <w:ind w:left="1590"/>
        <w:rPr>
          <w:rFonts w:ascii="Segoe UI" w:hAnsi="Segoe UI" w:cs="Segoe UI"/>
          <w:color w:val="374151"/>
        </w:rPr>
      </w:pPr>
      <w:r>
        <w:rPr>
          <w:rFonts w:ascii="Segoe UI" w:hAnsi="Segoe UI" w:cs="Segoe UI"/>
          <w:color w:val="374151"/>
        </w:rPr>
        <w:t>Verify the program's ability to recover gracefully from errors and resume normal operation when possible.</w:t>
      </w:r>
    </w:p>
    <w:p w14:paraId="1680B054" w14:textId="52A65F9B" w:rsidR="00C87C42" w:rsidRPr="00C87C42" w:rsidRDefault="00C87C42" w:rsidP="00C87C42">
      <w:pPr>
        <w:pStyle w:val="BodyText"/>
        <w:numPr>
          <w:ilvl w:val="0"/>
          <w:numId w:val="8"/>
        </w:numPr>
        <w:rPr>
          <w:rStyle w:val="Strong"/>
          <w:rFonts w:ascii="Segoe UI" w:hAnsi="Segoe UI" w:cs="Segoe UI"/>
          <w:b w:val="0"/>
          <w:bCs w:val="0"/>
          <w:color w:val="374151"/>
        </w:rPr>
      </w:pPr>
      <w:r>
        <w:rPr>
          <w:rStyle w:val="Strong"/>
          <w:rFonts w:ascii="Segoe UI" w:hAnsi="Segoe UI" w:cs="Segoe UI"/>
          <w:bdr w:val="single" w:sz="2" w:space="0" w:color="D9D9E3" w:frame="1"/>
        </w:rPr>
        <w:t>Performance Testing</w:t>
      </w:r>
    </w:p>
    <w:p w14:paraId="53AEAE86" w14:textId="42A2E4E7" w:rsidR="00C87C42" w:rsidRPr="00C87C42" w:rsidRDefault="00C87C42" w:rsidP="00C87C42">
      <w:pPr>
        <w:pStyle w:val="BodyText"/>
        <w:ind w:left="1530"/>
        <w:rPr>
          <w:rStyle w:val="Strong"/>
          <w:rFonts w:ascii="Segoe UI" w:hAnsi="Segoe UI" w:cs="Segoe UI"/>
          <w:b w:val="0"/>
          <w:bCs w:val="0"/>
          <w:color w:val="374151"/>
        </w:rPr>
      </w:pPr>
      <w:r>
        <w:rPr>
          <w:rFonts w:ascii="Segoe UI" w:hAnsi="Segoe UI" w:cs="Segoe UI"/>
          <w:color w:val="374151"/>
        </w:rPr>
        <w:t>Test the software's resource utilization under normal and peak load conditions to identify any performance bottlenecks.</w:t>
      </w:r>
    </w:p>
    <w:p w14:paraId="5F8FAAC2" w14:textId="392AA8AD" w:rsidR="00C87C42" w:rsidRPr="00C87C42" w:rsidRDefault="00C87C42" w:rsidP="00C87C42">
      <w:pPr>
        <w:pStyle w:val="BodyText"/>
        <w:numPr>
          <w:ilvl w:val="0"/>
          <w:numId w:val="8"/>
        </w:numPr>
        <w:rPr>
          <w:rStyle w:val="Strong"/>
          <w:rFonts w:ascii="Segoe UI" w:hAnsi="Segoe UI" w:cs="Segoe UI"/>
          <w:b w:val="0"/>
          <w:bCs w:val="0"/>
          <w:color w:val="374151"/>
        </w:rPr>
      </w:pPr>
      <w:r>
        <w:rPr>
          <w:rStyle w:val="Strong"/>
          <w:rFonts w:ascii="Segoe UI" w:hAnsi="Segoe UI" w:cs="Segoe UI"/>
          <w:bdr w:val="single" w:sz="2" w:space="0" w:color="D9D9E3" w:frame="1"/>
        </w:rPr>
        <w:t>Compatibility Testing:</w:t>
      </w:r>
    </w:p>
    <w:p w14:paraId="3495D8E1" w14:textId="597AEC7A" w:rsidR="00C87C42" w:rsidRPr="00C87C42" w:rsidRDefault="00590C27" w:rsidP="00C87C42">
      <w:pPr>
        <w:pStyle w:val="BodyText"/>
        <w:ind w:left="1530"/>
        <w:rPr>
          <w:rStyle w:val="Strong"/>
          <w:rFonts w:ascii="Segoe UI" w:hAnsi="Segoe UI" w:cs="Segoe UI"/>
          <w:b w:val="0"/>
          <w:bCs w:val="0"/>
          <w:color w:val="374151"/>
        </w:rPr>
      </w:pPr>
      <w:r>
        <w:rPr>
          <w:rFonts w:ascii="Segoe UI" w:hAnsi="Segoe UI" w:cs="Segoe UI"/>
          <w:color w:val="374151"/>
        </w:rPr>
        <w:t>V</w:t>
      </w:r>
      <w:r>
        <w:rPr>
          <w:rFonts w:ascii="Segoe UI" w:hAnsi="Segoe UI" w:cs="Segoe UI"/>
          <w:color w:val="374151"/>
        </w:rPr>
        <w:t>erify the compatibility of GolfScore with different operating systems and environments, focusing on Windows 2000 and later version</w:t>
      </w:r>
      <w:r>
        <w:rPr>
          <w:rFonts w:ascii="Segoe UI" w:hAnsi="Segoe UI" w:cs="Segoe UI"/>
          <w:color w:val="374151"/>
        </w:rPr>
        <w:t>.</w:t>
      </w:r>
    </w:p>
    <w:p w14:paraId="052D2533" w14:textId="5BCEDB03" w:rsidR="00C87C42" w:rsidRPr="00590C27" w:rsidRDefault="00C87C42" w:rsidP="00C87C42">
      <w:pPr>
        <w:pStyle w:val="BodyText"/>
        <w:numPr>
          <w:ilvl w:val="0"/>
          <w:numId w:val="8"/>
        </w:numPr>
        <w:rPr>
          <w:rStyle w:val="Strong"/>
          <w:rFonts w:ascii="Segoe UI" w:hAnsi="Segoe UI" w:cs="Segoe UI"/>
          <w:b w:val="0"/>
          <w:bCs w:val="0"/>
          <w:color w:val="374151"/>
        </w:rPr>
      </w:pPr>
      <w:r>
        <w:rPr>
          <w:rStyle w:val="Strong"/>
          <w:rFonts w:ascii="Segoe UI" w:hAnsi="Segoe UI" w:cs="Segoe UI"/>
          <w:bdr w:val="single" w:sz="2" w:space="0" w:color="D9D9E3" w:frame="1"/>
        </w:rPr>
        <w:t>Documentation Validation:</w:t>
      </w:r>
    </w:p>
    <w:p w14:paraId="29B4E200" w14:textId="2B09FE06" w:rsidR="00590C27" w:rsidRDefault="00590C27" w:rsidP="00590C27">
      <w:pPr>
        <w:pStyle w:val="BodyText"/>
        <w:ind w:left="1530"/>
        <w:rPr>
          <w:rFonts w:ascii="Segoe UI" w:hAnsi="Segoe UI" w:cs="Segoe UI"/>
          <w:color w:val="374151"/>
        </w:rPr>
      </w:pPr>
      <w:r>
        <w:rPr>
          <w:rFonts w:ascii="Segoe UI" w:hAnsi="Segoe UI" w:cs="Segoe UI"/>
          <w:color w:val="374151"/>
        </w:rPr>
        <w:t>Ensure that the user documentation, including help information and report descriptions, accurately reflects the program's functionality and usag</w:t>
      </w:r>
      <w:r>
        <w:rPr>
          <w:rFonts w:ascii="Segoe UI" w:hAnsi="Segoe UI" w:cs="Segoe UI"/>
          <w:color w:val="374151"/>
        </w:rPr>
        <w:t xml:space="preserve">e </w:t>
      </w:r>
    </w:p>
    <w:p w14:paraId="213CC751" w14:textId="77777777" w:rsidR="00C87C42" w:rsidRDefault="00C87C42" w:rsidP="00C87C42">
      <w:pPr>
        <w:pStyle w:val="BodyText"/>
        <w:ind w:left="1530"/>
      </w:pPr>
    </w:p>
    <w:p w14:paraId="30943EB7" w14:textId="44AF8131" w:rsidR="008B6DDB" w:rsidRDefault="008B6DDB">
      <w:pPr>
        <w:pStyle w:val="Heading1"/>
      </w:pPr>
      <w:bookmarkStart w:id="24" w:name="_Toc456601707"/>
      <w:bookmarkStart w:id="25" w:name="_Toc456601730"/>
      <w:bookmarkStart w:id="26" w:name="_Toc456602035"/>
      <w:bookmarkStart w:id="27" w:name="_Toc456602146"/>
      <w:r>
        <w:t>Test Tools</w:t>
      </w:r>
      <w:bookmarkEnd w:id="24"/>
      <w:bookmarkEnd w:id="25"/>
      <w:bookmarkEnd w:id="26"/>
      <w:bookmarkEnd w:id="27"/>
    </w:p>
    <w:p w14:paraId="1BFC1C5B" w14:textId="1D3E19EF" w:rsidR="00590C27" w:rsidRPr="00590C27" w:rsidRDefault="00590C27" w:rsidP="00590C27">
      <w:pPr>
        <w:numPr>
          <w:ilvl w:val="0"/>
          <w:numId w:val="11"/>
        </w:numPr>
        <w:rPr>
          <w:rStyle w:val="Strong"/>
          <w:b w:val="0"/>
          <w:bCs w:val="0"/>
        </w:rPr>
      </w:pPr>
      <w:r>
        <w:rPr>
          <w:rStyle w:val="Strong"/>
          <w:rFonts w:ascii="Segoe UI" w:hAnsi="Segoe UI" w:cs="Segoe UI"/>
          <w:bdr w:val="single" w:sz="2" w:space="0" w:color="D9D9E3" w:frame="1"/>
        </w:rPr>
        <w:t>Text Editors or IDE</w:t>
      </w:r>
    </w:p>
    <w:p w14:paraId="727599F9" w14:textId="2EF573C3" w:rsidR="00590C27" w:rsidRDefault="00590C27" w:rsidP="00590C27">
      <w:pPr>
        <w:ind w:left="1530"/>
        <w:rPr>
          <w:rFonts w:ascii="Segoe UI" w:hAnsi="Segoe UI" w:cs="Segoe UI"/>
          <w:color w:val="374151"/>
        </w:rPr>
      </w:pPr>
      <w:r>
        <w:rPr>
          <w:rFonts w:ascii="Segoe UI" w:hAnsi="Segoe UI" w:cs="Segoe UI"/>
          <w:color w:val="374151"/>
        </w:rPr>
        <w:t>Text editors or integrated development environments (IDEs) will be used for creating and editing test cases, test scripts, and documentation related to testing activities. Examples include</w:t>
      </w:r>
      <w:r>
        <w:rPr>
          <w:rFonts w:ascii="Segoe UI" w:hAnsi="Segoe UI" w:cs="Segoe UI"/>
          <w:color w:val="374151"/>
        </w:rPr>
        <w:t>:</w:t>
      </w:r>
    </w:p>
    <w:p w14:paraId="1966C91F" w14:textId="60E5C307" w:rsidR="00590C27" w:rsidRDefault="00590C27" w:rsidP="00590C27">
      <w:pPr>
        <w:numPr>
          <w:ilvl w:val="0"/>
          <w:numId w:val="8"/>
        </w:numPr>
      </w:pPr>
      <w:r>
        <w:t>Visual studio code</w:t>
      </w:r>
    </w:p>
    <w:p w14:paraId="6977C6D2" w14:textId="20777784" w:rsidR="00590C27" w:rsidRDefault="00590C27" w:rsidP="00590C27">
      <w:pPr>
        <w:numPr>
          <w:ilvl w:val="0"/>
          <w:numId w:val="8"/>
        </w:numPr>
      </w:pPr>
      <w:r>
        <w:t>Notepad++</w:t>
      </w:r>
    </w:p>
    <w:p w14:paraId="2230CEB5" w14:textId="27914E0E" w:rsidR="00590C27" w:rsidRDefault="00590C27" w:rsidP="00590C27">
      <w:pPr>
        <w:numPr>
          <w:ilvl w:val="0"/>
          <w:numId w:val="8"/>
        </w:numPr>
      </w:pPr>
      <w:r>
        <w:t>Eclips</w:t>
      </w:r>
    </w:p>
    <w:p w14:paraId="30152DF2" w14:textId="1B2A5202" w:rsidR="00590C27" w:rsidRDefault="00590C27" w:rsidP="00590C27">
      <w:pPr>
        <w:ind w:left="1530"/>
      </w:pPr>
    </w:p>
    <w:p w14:paraId="4198E5A0" w14:textId="679969DC" w:rsidR="00590C27" w:rsidRPr="00590C27" w:rsidRDefault="00590C27" w:rsidP="00590C27">
      <w:pPr>
        <w:numPr>
          <w:ilvl w:val="0"/>
          <w:numId w:val="11"/>
        </w:numPr>
        <w:rPr>
          <w:rStyle w:val="Strong"/>
          <w:b w:val="0"/>
          <w:bCs w:val="0"/>
        </w:rPr>
      </w:pPr>
      <w:r>
        <w:rPr>
          <w:rStyle w:val="Strong"/>
          <w:rFonts w:ascii="Segoe UI" w:hAnsi="Segoe UI" w:cs="Segoe UI"/>
          <w:bdr w:val="single" w:sz="2" w:space="0" w:color="D9D9E3" w:frame="1"/>
        </w:rPr>
        <w:t>Command-Line Interface (CLI)</w:t>
      </w:r>
      <w:r>
        <w:rPr>
          <w:rStyle w:val="Strong"/>
          <w:rFonts w:ascii="Segoe UI" w:hAnsi="Segoe UI" w:cs="Segoe UI"/>
          <w:bdr w:val="single" w:sz="2" w:space="0" w:color="D9D9E3" w:frame="1"/>
        </w:rPr>
        <w:t>:</w:t>
      </w:r>
    </w:p>
    <w:p w14:paraId="037F1868" w14:textId="7AC375F7" w:rsidR="00590C27" w:rsidRDefault="00590C27" w:rsidP="00590C27">
      <w:pPr>
        <w:ind w:left="1530"/>
        <w:rPr>
          <w:rFonts w:ascii="Segoe UI" w:hAnsi="Segoe UI" w:cs="Segoe UI"/>
          <w:color w:val="374151"/>
        </w:rPr>
      </w:pPr>
      <w:r>
        <w:rPr>
          <w:rFonts w:ascii="Segoe UI" w:hAnsi="Segoe UI" w:cs="Segoe UI"/>
          <w:color w:val="374151"/>
        </w:rPr>
        <w:t>Since GolfScore is a command-line application, a reliable CLI environment is essential for executing the software with different options and parameters. The native CLI of the operating system (e.g., Command Prompt in Windows) will be utilized for this purpose</w:t>
      </w:r>
      <w:r>
        <w:rPr>
          <w:rFonts w:ascii="Segoe UI" w:hAnsi="Segoe UI" w:cs="Segoe UI"/>
          <w:color w:val="374151"/>
        </w:rPr>
        <w:t>.</w:t>
      </w:r>
    </w:p>
    <w:p w14:paraId="37917785" w14:textId="77777777" w:rsidR="00590C27" w:rsidRDefault="00590C27" w:rsidP="00590C27">
      <w:pPr>
        <w:ind w:left="1530"/>
        <w:rPr>
          <w:rFonts w:ascii="Segoe UI" w:hAnsi="Segoe UI" w:cs="Segoe UI"/>
          <w:color w:val="374151"/>
        </w:rPr>
      </w:pPr>
    </w:p>
    <w:p w14:paraId="15E73513" w14:textId="62A30DA5" w:rsidR="00590C27" w:rsidRPr="00590C27" w:rsidRDefault="00590C27" w:rsidP="00590C27">
      <w:pPr>
        <w:numPr>
          <w:ilvl w:val="0"/>
          <w:numId w:val="11"/>
        </w:numPr>
        <w:rPr>
          <w:rStyle w:val="Strong"/>
          <w:b w:val="0"/>
          <w:bCs w:val="0"/>
        </w:rPr>
      </w:pPr>
      <w:r>
        <w:rPr>
          <w:rStyle w:val="Strong"/>
          <w:rFonts w:ascii="Segoe UI" w:hAnsi="Segoe UI" w:cs="Segoe UI"/>
          <w:bdr w:val="single" w:sz="2" w:space="0" w:color="D9D9E3" w:frame="1"/>
        </w:rPr>
        <w:t>Version Control System (VCS)</w:t>
      </w:r>
    </w:p>
    <w:p w14:paraId="244F5519" w14:textId="0ECFAD22" w:rsidR="00590C27" w:rsidRDefault="00590C27" w:rsidP="00590C27">
      <w:pPr>
        <w:ind w:left="1530"/>
        <w:rPr>
          <w:rFonts w:ascii="Segoe UI" w:hAnsi="Segoe UI" w:cs="Segoe UI"/>
          <w:color w:val="374151"/>
        </w:rPr>
      </w:pPr>
      <w:r>
        <w:rPr>
          <w:rFonts w:ascii="Segoe UI" w:hAnsi="Segoe UI" w:cs="Segoe UI"/>
          <w:color w:val="374151"/>
        </w:rPr>
        <w:t>A version control system will be employed to manage the source code, test scripts, and other project artifacts. This ensures version tracking, collaboration, and traceability of changes throughout the development and testing lifecycle. Commonly used VCS include</w:t>
      </w:r>
      <w:r>
        <w:rPr>
          <w:rFonts w:ascii="Segoe UI" w:hAnsi="Segoe UI" w:cs="Segoe UI"/>
          <w:color w:val="374151"/>
        </w:rPr>
        <w:t>.</w:t>
      </w:r>
    </w:p>
    <w:p w14:paraId="68DFEA22" w14:textId="77777777" w:rsidR="00590C27" w:rsidRPr="00590C27" w:rsidRDefault="00590C27" w:rsidP="00590C27">
      <w:pPr>
        <w:numPr>
          <w:ilvl w:val="0"/>
          <w:numId w:val="13"/>
        </w:numPr>
      </w:pPr>
      <w:r>
        <w:rPr>
          <w:rFonts w:ascii="Segoe UI" w:hAnsi="Segoe UI" w:cs="Segoe UI"/>
          <w:color w:val="374151"/>
        </w:rPr>
        <w:t>Git</w:t>
      </w:r>
    </w:p>
    <w:p w14:paraId="50319B3C" w14:textId="590462BD" w:rsidR="00590C27" w:rsidRPr="00590C27" w:rsidRDefault="00590C27" w:rsidP="00590C27">
      <w:pPr>
        <w:numPr>
          <w:ilvl w:val="0"/>
          <w:numId w:val="13"/>
        </w:numPr>
      </w:pPr>
      <w:r>
        <w:rPr>
          <w:rFonts w:ascii="Segoe UI" w:hAnsi="Segoe UI" w:cs="Segoe UI"/>
          <w:color w:val="374151"/>
        </w:rPr>
        <w:t>Subversion (SVN)</w:t>
      </w:r>
    </w:p>
    <w:p w14:paraId="184CC959" w14:textId="6D86894B" w:rsidR="00590C27" w:rsidRPr="00590C27" w:rsidRDefault="00590C27" w:rsidP="00590C27">
      <w:pPr>
        <w:numPr>
          <w:ilvl w:val="0"/>
          <w:numId w:val="13"/>
        </w:numPr>
      </w:pPr>
      <w:r>
        <w:rPr>
          <w:rFonts w:ascii="Segoe UI" w:hAnsi="Segoe UI" w:cs="Segoe UI"/>
          <w:color w:val="374151"/>
        </w:rPr>
        <w:lastRenderedPageBreak/>
        <w:t>Mercurial</w:t>
      </w:r>
    </w:p>
    <w:p w14:paraId="5D4DFE8D" w14:textId="77777777" w:rsidR="00590C27" w:rsidRPr="00590C27" w:rsidRDefault="00590C27" w:rsidP="00590C27">
      <w:pPr>
        <w:ind w:left="2250"/>
      </w:pPr>
    </w:p>
    <w:p w14:paraId="2696BDE8" w14:textId="295D569F" w:rsidR="00590C27" w:rsidRPr="00590C27" w:rsidRDefault="00590C27" w:rsidP="00590C27">
      <w:pPr>
        <w:numPr>
          <w:ilvl w:val="0"/>
          <w:numId w:val="11"/>
        </w:numPr>
        <w:rPr>
          <w:rStyle w:val="Strong"/>
          <w:b w:val="0"/>
          <w:bCs w:val="0"/>
        </w:rPr>
      </w:pPr>
      <w:r>
        <w:rPr>
          <w:rStyle w:val="Strong"/>
          <w:rFonts w:ascii="Segoe UI" w:hAnsi="Segoe UI" w:cs="Segoe UI"/>
          <w:bdr w:val="single" w:sz="2" w:space="0" w:color="D9D9E3" w:frame="1"/>
        </w:rPr>
        <w:t>Test Case Management Tools</w:t>
      </w:r>
    </w:p>
    <w:p w14:paraId="7CD0D040" w14:textId="51A7DB11" w:rsidR="00590C27" w:rsidRDefault="00590C27" w:rsidP="00590C27">
      <w:pPr>
        <w:ind w:left="1530"/>
        <w:rPr>
          <w:rFonts w:ascii="Segoe UI" w:hAnsi="Segoe UI" w:cs="Segoe UI"/>
          <w:color w:val="374151"/>
        </w:rPr>
      </w:pPr>
      <w:r>
        <w:rPr>
          <w:rFonts w:ascii="Segoe UI" w:hAnsi="Segoe UI" w:cs="Segoe UI"/>
          <w:color w:val="374151"/>
        </w:rPr>
        <w:t>Test case management tools help organize, execute, and track test cases, ensuring comprehensive test coverage and efficient test execution.</w:t>
      </w:r>
    </w:p>
    <w:p w14:paraId="2F8C00EE" w14:textId="77777777" w:rsidR="00590C27" w:rsidRDefault="00590C27" w:rsidP="00590C27">
      <w:pPr>
        <w:ind w:left="1530"/>
        <w:rPr>
          <w:rFonts w:ascii="Segoe UI" w:hAnsi="Segoe UI" w:cs="Segoe UI"/>
          <w:color w:val="374151"/>
        </w:rPr>
      </w:pPr>
    </w:p>
    <w:p w14:paraId="3FC9E6A5" w14:textId="290C7790" w:rsidR="00590C27" w:rsidRPr="00590C27" w:rsidRDefault="00590C27" w:rsidP="00590C27">
      <w:pPr>
        <w:numPr>
          <w:ilvl w:val="0"/>
          <w:numId w:val="11"/>
        </w:numPr>
        <w:rPr>
          <w:rStyle w:val="Strong"/>
          <w:b w:val="0"/>
          <w:bCs w:val="0"/>
        </w:rPr>
      </w:pPr>
      <w:r>
        <w:rPr>
          <w:rStyle w:val="Strong"/>
          <w:rFonts w:ascii="Segoe UI" w:hAnsi="Segoe UI" w:cs="Segoe UI"/>
          <w:bdr w:val="single" w:sz="2" w:space="0" w:color="D9D9E3" w:frame="1"/>
        </w:rPr>
        <w:t>Performance Testing Tools:</w:t>
      </w:r>
    </w:p>
    <w:p w14:paraId="5E53A5A1" w14:textId="32869A09" w:rsidR="00590C27" w:rsidRDefault="00590C27" w:rsidP="00590C27">
      <w:pPr>
        <w:ind w:left="1530"/>
        <w:rPr>
          <w:rFonts w:ascii="Segoe UI" w:hAnsi="Segoe UI" w:cs="Segoe UI"/>
          <w:color w:val="374151"/>
        </w:rPr>
      </w:pPr>
      <w:r>
        <w:rPr>
          <w:rFonts w:ascii="Segoe UI" w:hAnsi="Segoe UI" w:cs="Segoe UI"/>
          <w:color w:val="374151"/>
        </w:rPr>
        <w:t>Performance testing tools are essential for evaluating GolfScore's compliance with performance requirements and identifying potential performance bottlenecks. These tools simulate user load and measure system response times under various scenarios. Examples include</w:t>
      </w:r>
    </w:p>
    <w:p w14:paraId="70D01140" w14:textId="0EE63433" w:rsidR="00590C27" w:rsidRPr="00590C27" w:rsidRDefault="00590C27" w:rsidP="00590C27">
      <w:pPr>
        <w:numPr>
          <w:ilvl w:val="0"/>
          <w:numId w:val="14"/>
        </w:numPr>
      </w:pPr>
      <w:r>
        <w:rPr>
          <w:rFonts w:ascii="Segoe UI" w:hAnsi="Segoe UI" w:cs="Segoe UI"/>
          <w:color w:val="374151"/>
          <w:sz w:val="24"/>
          <w:szCs w:val="24"/>
          <w:lang w:val="en-IN" w:eastAsia="en-IN"/>
        </w:rPr>
        <w:t>Apache meter</w:t>
      </w:r>
    </w:p>
    <w:p w14:paraId="306D2EA6" w14:textId="576E469C" w:rsidR="00590C27" w:rsidRPr="00590C27" w:rsidRDefault="00590C27" w:rsidP="00590C27">
      <w:pPr>
        <w:numPr>
          <w:ilvl w:val="0"/>
          <w:numId w:val="14"/>
        </w:numPr>
      </w:pPr>
      <w:r>
        <w:rPr>
          <w:rFonts w:ascii="Segoe UI" w:hAnsi="Segoe UI" w:cs="Segoe UI"/>
          <w:color w:val="374151"/>
          <w:sz w:val="24"/>
          <w:szCs w:val="24"/>
          <w:lang w:val="en-IN" w:eastAsia="en-IN"/>
        </w:rPr>
        <w:t>Load runner</w:t>
      </w:r>
    </w:p>
    <w:p w14:paraId="3C97B6E6" w14:textId="031DE425" w:rsidR="00590C27" w:rsidRPr="00590C27" w:rsidRDefault="00590C27" w:rsidP="00590C27">
      <w:pPr>
        <w:numPr>
          <w:ilvl w:val="0"/>
          <w:numId w:val="14"/>
        </w:numPr>
      </w:pPr>
      <w:r>
        <w:rPr>
          <w:rFonts w:ascii="Segoe UI" w:hAnsi="Segoe UI" w:cs="Segoe UI"/>
          <w:color w:val="374151"/>
          <w:sz w:val="24"/>
          <w:szCs w:val="24"/>
          <w:lang w:val="en-IN" w:eastAsia="en-IN"/>
        </w:rPr>
        <w:t>Gatling</w:t>
      </w:r>
    </w:p>
    <w:p w14:paraId="2CC61B3C" w14:textId="77777777" w:rsidR="00590C27" w:rsidRPr="00590C27" w:rsidRDefault="00590C27" w:rsidP="00590C27">
      <w:pPr>
        <w:numPr>
          <w:ilvl w:val="0"/>
          <w:numId w:val="14"/>
        </w:numPr>
      </w:pPr>
    </w:p>
    <w:p w14:paraId="304D3713" w14:textId="020D7100" w:rsidR="00590C27" w:rsidRPr="00590C27" w:rsidRDefault="00590C27" w:rsidP="00590C27">
      <w:pPr>
        <w:numPr>
          <w:ilvl w:val="0"/>
          <w:numId w:val="11"/>
        </w:numPr>
        <w:rPr>
          <w:rStyle w:val="Strong"/>
          <w:b w:val="0"/>
          <w:bCs w:val="0"/>
        </w:rPr>
      </w:pPr>
      <w:r>
        <w:rPr>
          <w:rStyle w:val="Strong"/>
          <w:rFonts w:ascii="Segoe UI" w:hAnsi="Segoe UI" w:cs="Segoe UI"/>
          <w:bdr w:val="single" w:sz="2" w:space="0" w:color="D9D9E3" w:frame="1"/>
        </w:rPr>
        <w:t>Compatibility Testing Tools</w:t>
      </w:r>
    </w:p>
    <w:p w14:paraId="58B4ABF2" w14:textId="64F0FA1B" w:rsidR="00590C27" w:rsidRDefault="00590C27" w:rsidP="00590C27">
      <w:pPr>
        <w:ind w:left="1530"/>
        <w:rPr>
          <w:rFonts w:ascii="Segoe UI" w:hAnsi="Segoe UI" w:cs="Segoe UI"/>
          <w:color w:val="374151"/>
        </w:rPr>
      </w:pPr>
      <w:r>
        <w:rPr>
          <w:rFonts w:ascii="Segoe UI" w:hAnsi="Segoe UI" w:cs="Segoe UI"/>
          <w:color w:val="374151"/>
        </w:rPr>
        <w:t>Compatibility testing tools help assess GolfScore's compatibility with different operating systems, environments, and file systems. These tools automate the execution of tests across multiple configurations to identify compatibility issues. Examples include</w:t>
      </w:r>
      <w:r>
        <w:rPr>
          <w:rFonts w:ascii="Segoe UI" w:hAnsi="Segoe UI" w:cs="Segoe UI"/>
          <w:color w:val="374151"/>
        </w:rPr>
        <w:t>.</w:t>
      </w:r>
    </w:p>
    <w:p w14:paraId="0BB7B913" w14:textId="35AFA167" w:rsidR="00590C27" w:rsidRPr="00590C27" w:rsidRDefault="00590C27" w:rsidP="00590C27">
      <w:pPr>
        <w:numPr>
          <w:ilvl w:val="0"/>
          <w:numId w:val="16"/>
        </w:numPr>
      </w:pPr>
      <w:r>
        <w:rPr>
          <w:rFonts w:ascii="Segoe UI" w:hAnsi="Segoe UI" w:cs="Segoe UI"/>
          <w:color w:val="374151"/>
        </w:rPr>
        <w:t>Sause lab</w:t>
      </w:r>
    </w:p>
    <w:p w14:paraId="2DCFB5ED" w14:textId="3DCC8D74" w:rsidR="00590C27" w:rsidRPr="00590C27" w:rsidRDefault="00590C27" w:rsidP="00590C27">
      <w:pPr>
        <w:numPr>
          <w:ilvl w:val="0"/>
          <w:numId w:val="16"/>
        </w:numPr>
      </w:pPr>
      <w:r>
        <w:rPr>
          <w:rFonts w:ascii="Segoe UI" w:hAnsi="Segoe UI" w:cs="Segoe UI"/>
          <w:color w:val="374151"/>
        </w:rPr>
        <w:t xml:space="preserve">Browser stack </w:t>
      </w:r>
    </w:p>
    <w:p w14:paraId="1D17186A" w14:textId="77777777" w:rsidR="00590C27" w:rsidRPr="00590C27" w:rsidRDefault="00590C27" w:rsidP="00590C27">
      <w:pPr>
        <w:numPr>
          <w:ilvl w:val="0"/>
          <w:numId w:val="16"/>
        </w:numPr>
      </w:pPr>
      <w:r>
        <w:rPr>
          <w:rFonts w:ascii="Segoe UI" w:hAnsi="Segoe UI" w:cs="Segoe UI"/>
          <w:color w:val="374151"/>
        </w:rPr>
        <w:t>Cross browser testing</w:t>
      </w:r>
    </w:p>
    <w:p w14:paraId="6B5B71E8" w14:textId="175E70B9" w:rsidR="00590C27" w:rsidRPr="00590C27" w:rsidRDefault="00590C27" w:rsidP="00590C27">
      <w:pPr>
        <w:numPr>
          <w:ilvl w:val="0"/>
          <w:numId w:val="16"/>
        </w:numPr>
      </w:pPr>
      <w:r>
        <w:rPr>
          <w:rFonts w:ascii="Segoe UI" w:hAnsi="Segoe UI" w:cs="Segoe UI"/>
          <w:color w:val="374151"/>
        </w:rPr>
        <w:t xml:space="preserve"> </w:t>
      </w:r>
    </w:p>
    <w:p w14:paraId="287DBA71" w14:textId="1A105E9F" w:rsidR="00590C27" w:rsidRPr="00590C27" w:rsidRDefault="00590C27" w:rsidP="00590C27">
      <w:pPr>
        <w:numPr>
          <w:ilvl w:val="0"/>
          <w:numId w:val="11"/>
        </w:numPr>
        <w:rPr>
          <w:rStyle w:val="Strong"/>
          <w:b w:val="0"/>
          <w:bCs w:val="0"/>
        </w:rPr>
      </w:pPr>
      <w:r>
        <w:rPr>
          <w:rStyle w:val="Strong"/>
          <w:rFonts w:ascii="Segoe UI" w:hAnsi="Segoe UI" w:cs="Segoe UI"/>
          <w:bdr w:val="single" w:sz="2" w:space="0" w:color="D9D9E3" w:frame="1"/>
        </w:rPr>
        <w:t>Documentation Tools</w:t>
      </w:r>
    </w:p>
    <w:p w14:paraId="010AB183" w14:textId="600AC865" w:rsidR="00590C27" w:rsidRDefault="00590C27" w:rsidP="00590C27">
      <w:pPr>
        <w:ind w:left="1530"/>
        <w:rPr>
          <w:rFonts w:ascii="Segoe UI" w:hAnsi="Segoe UI" w:cs="Segoe UI"/>
          <w:color w:val="374151"/>
        </w:rPr>
      </w:pPr>
      <w:r>
        <w:rPr>
          <w:rFonts w:ascii="Segoe UI" w:hAnsi="Segoe UI" w:cs="Segoe UI"/>
          <w:color w:val="374151"/>
        </w:rPr>
        <w:t>Documentation tools assist in creating, formatting, and managing project documentation, including test plans, test reports, and user manuals. These tools enhance collaboration and ensure the accuracy and completeness of documentation. Examples include</w:t>
      </w:r>
      <w:r>
        <w:rPr>
          <w:rFonts w:ascii="Segoe UI" w:hAnsi="Segoe UI" w:cs="Segoe UI"/>
          <w:color w:val="374151"/>
        </w:rPr>
        <w:t>.</w:t>
      </w:r>
    </w:p>
    <w:p w14:paraId="18B6BA56" w14:textId="368F8860" w:rsidR="00590C27" w:rsidRDefault="00590C27" w:rsidP="00590C27">
      <w:pPr>
        <w:numPr>
          <w:ilvl w:val="0"/>
          <w:numId w:val="17"/>
        </w:numPr>
        <w:rPr>
          <w:rFonts w:ascii="Segoe UI" w:hAnsi="Segoe UI" w:cs="Segoe UI"/>
          <w:color w:val="374151"/>
        </w:rPr>
      </w:pPr>
      <w:r>
        <w:rPr>
          <w:rFonts w:ascii="Segoe UI" w:hAnsi="Segoe UI" w:cs="Segoe UI"/>
          <w:color w:val="374151"/>
        </w:rPr>
        <w:t>Microsoft word</w:t>
      </w:r>
    </w:p>
    <w:p w14:paraId="3B6FA4A4" w14:textId="58145D1E" w:rsidR="00590C27" w:rsidRDefault="00590C27" w:rsidP="00590C27">
      <w:pPr>
        <w:numPr>
          <w:ilvl w:val="0"/>
          <w:numId w:val="17"/>
        </w:numPr>
        <w:rPr>
          <w:rFonts w:ascii="Segoe UI" w:hAnsi="Segoe UI" w:cs="Segoe UI"/>
          <w:color w:val="374151"/>
        </w:rPr>
      </w:pPr>
      <w:r>
        <w:rPr>
          <w:rFonts w:ascii="Segoe UI" w:hAnsi="Segoe UI" w:cs="Segoe UI"/>
          <w:color w:val="374151"/>
        </w:rPr>
        <w:t xml:space="preserve">Google doc </w:t>
      </w:r>
    </w:p>
    <w:p w14:paraId="1974631D" w14:textId="77777777" w:rsidR="00590C27" w:rsidRPr="00590C27" w:rsidRDefault="00590C27" w:rsidP="00590C27">
      <w:pPr>
        <w:ind w:left="1530"/>
        <w:rPr>
          <w:rStyle w:val="Strong"/>
          <w:b w:val="0"/>
          <w:bCs w:val="0"/>
        </w:rPr>
      </w:pPr>
    </w:p>
    <w:p w14:paraId="0AEB6211" w14:textId="77777777" w:rsidR="00590C27" w:rsidRPr="00590C27" w:rsidRDefault="00590C27" w:rsidP="00590C27">
      <w:pPr>
        <w:ind w:left="1530"/>
      </w:pPr>
    </w:p>
    <w:p w14:paraId="497A6C48" w14:textId="77777777" w:rsidR="008B6DDB" w:rsidRDefault="008B6DDB">
      <w:pPr>
        <w:pStyle w:val="Heading1"/>
      </w:pPr>
      <w:bookmarkStart w:id="28" w:name="_Toc456601708"/>
      <w:bookmarkStart w:id="29" w:name="_Toc456601731"/>
      <w:bookmarkStart w:id="30" w:name="_Toc456602036"/>
      <w:bookmarkStart w:id="31" w:name="_Toc456602147"/>
      <w:r>
        <w:t>Resource Requirements</w:t>
      </w:r>
      <w:bookmarkEnd w:id="28"/>
      <w:bookmarkEnd w:id="29"/>
      <w:bookmarkEnd w:id="30"/>
      <w:bookmarkEnd w:id="31"/>
    </w:p>
    <w:p w14:paraId="7898EADB" w14:textId="54B7A6C1" w:rsidR="008B6DDB" w:rsidRDefault="003132FA">
      <w:pPr>
        <w:pStyle w:val="BodyText"/>
        <w:rPr>
          <w:rFonts w:ascii="Segoe UI" w:hAnsi="Segoe UI" w:cs="Segoe UI"/>
          <w:color w:val="374151"/>
        </w:rPr>
      </w:pPr>
      <w:r>
        <w:rPr>
          <w:rFonts w:ascii="Segoe UI" w:hAnsi="Segoe UI" w:cs="Segoe UI"/>
          <w:color w:val="374151"/>
        </w:rPr>
        <w:t>The successful execution of the testing activities for GolfScore Release 1.1 necessitates adequate allocation of resources, including human resources, equipment, and other essentials. Below is an outline of the resource requirements for the testing process:</w:t>
      </w:r>
    </w:p>
    <w:p w14:paraId="24852291" w14:textId="63DE1818" w:rsidR="003132FA" w:rsidRPr="003132FA" w:rsidRDefault="003132FA" w:rsidP="003132FA">
      <w:pPr>
        <w:pStyle w:val="BodyText"/>
        <w:numPr>
          <w:ilvl w:val="0"/>
          <w:numId w:val="20"/>
        </w:numPr>
        <w:rPr>
          <w:rStyle w:val="Strong"/>
          <w:b w:val="0"/>
          <w:bCs w:val="0"/>
        </w:rPr>
      </w:pPr>
      <w:r>
        <w:rPr>
          <w:rStyle w:val="Strong"/>
          <w:rFonts w:ascii="Segoe UI" w:hAnsi="Segoe UI" w:cs="Segoe UI"/>
          <w:bdr w:val="single" w:sz="2" w:space="0" w:color="D9D9E3" w:frame="1"/>
        </w:rPr>
        <w:t>Human Resources</w:t>
      </w:r>
    </w:p>
    <w:p w14:paraId="5A4F4CF3" w14:textId="4B91505D" w:rsidR="003132FA" w:rsidRPr="003132FA" w:rsidRDefault="003132FA" w:rsidP="003132FA">
      <w:pPr>
        <w:pStyle w:val="BodyText"/>
        <w:numPr>
          <w:ilvl w:val="0"/>
          <w:numId w:val="22"/>
        </w:numPr>
        <w:rPr>
          <w:rStyle w:val="Strong"/>
          <w:b w:val="0"/>
          <w:bCs w:val="0"/>
        </w:rPr>
      </w:pPr>
      <w:r>
        <w:rPr>
          <w:rStyle w:val="Strong"/>
          <w:rFonts w:ascii="Segoe UI" w:hAnsi="Segoe UI" w:cs="Segoe UI"/>
          <w:bdr w:val="single" w:sz="2" w:space="0" w:color="D9D9E3" w:frame="1"/>
        </w:rPr>
        <w:t>Test Engineers</w:t>
      </w:r>
    </w:p>
    <w:p w14:paraId="20C4CA7E" w14:textId="31F4B381" w:rsidR="003132FA" w:rsidRPr="003132FA" w:rsidRDefault="003132FA" w:rsidP="003132FA">
      <w:pPr>
        <w:pStyle w:val="BodyText"/>
        <w:numPr>
          <w:ilvl w:val="0"/>
          <w:numId w:val="22"/>
        </w:numPr>
        <w:rPr>
          <w:rStyle w:val="Strong"/>
          <w:b w:val="0"/>
          <w:bCs w:val="0"/>
        </w:rPr>
      </w:pPr>
      <w:r>
        <w:rPr>
          <w:rStyle w:val="Strong"/>
          <w:rFonts w:ascii="Segoe UI" w:hAnsi="Segoe UI" w:cs="Segoe UI"/>
          <w:bdr w:val="single" w:sz="2" w:space="0" w:color="D9D9E3" w:frame="1"/>
        </w:rPr>
        <w:t>Test Manager</w:t>
      </w:r>
    </w:p>
    <w:p w14:paraId="13973AF3" w14:textId="49AD6E67" w:rsidR="003132FA" w:rsidRPr="003132FA" w:rsidRDefault="003132FA" w:rsidP="003132FA">
      <w:pPr>
        <w:pStyle w:val="BodyText"/>
        <w:numPr>
          <w:ilvl w:val="0"/>
          <w:numId w:val="22"/>
        </w:numPr>
        <w:rPr>
          <w:rStyle w:val="Strong"/>
          <w:b w:val="0"/>
          <w:bCs w:val="0"/>
        </w:rPr>
      </w:pPr>
      <w:r>
        <w:rPr>
          <w:rStyle w:val="Strong"/>
          <w:rFonts w:ascii="Segoe UI" w:hAnsi="Segoe UI" w:cs="Segoe UI"/>
          <w:bdr w:val="single" w:sz="2" w:space="0" w:color="D9D9E3" w:frame="1"/>
        </w:rPr>
        <w:t>Subject Matter Experts (SMEs)</w:t>
      </w:r>
    </w:p>
    <w:p w14:paraId="1D715477" w14:textId="2AE79810" w:rsidR="003132FA" w:rsidRPr="003132FA" w:rsidRDefault="003132FA" w:rsidP="003132FA">
      <w:pPr>
        <w:pStyle w:val="BodyText"/>
        <w:numPr>
          <w:ilvl w:val="0"/>
          <w:numId w:val="22"/>
        </w:numPr>
        <w:rPr>
          <w:rStyle w:val="Strong"/>
          <w:b w:val="0"/>
          <w:bCs w:val="0"/>
        </w:rPr>
      </w:pPr>
      <w:r>
        <w:rPr>
          <w:rStyle w:val="Strong"/>
          <w:rFonts w:ascii="Segoe UI" w:hAnsi="Segoe UI" w:cs="Segoe UI"/>
          <w:bdr w:val="single" w:sz="2" w:space="0" w:color="D9D9E3" w:frame="1"/>
        </w:rPr>
        <w:t>Documentation Specialists</w:t>
      </w:r>
    </w:p>
    <w:p w14:paraId="11C15ABB" w14:textId="6E68A9F1" w:rsidR="003132FA" w:rsidRPr="003132FA" w:rsidRDefault="003132FA" w:rsidP="003132FA">
      <w:pPr>
        <w:pStyle w:val="BodyText"/>
        <w:numPr>
          <w:ilvl w:val="0"/>
          <w:numId w:val="20"/>
        </w:numPr>
        <w:rPr>
          <w:rStyle w:val="Strong"/>
          <w:b w:val="0"/>
          <w:bCs w:val="0"/>
        </w:rPr>
      </w:pPr>
      <w:r>
        <w:rPr>
          <w:rStyle w:val="Strong"/>
          <w:rFonts w:ascii="Segoe UI" w:hAnsi="Segoe UI" w:cs="Segoe UI"/>
          <w:bdr w:val="single" w:sz="2" w:space="0" w:color="D9D9E3" w:frame="1"/>
        </w:rPr>
        <w:t>Equipment and Tools:</w:t>
      </w:r>
    </w:p>
    <w:p w14:paraId="404C6A40" w14:textId="1C1F9B21" w:rsidR="003132FA" w:rsidRPr="003132FA" w:rsidRDefault="003132FA" w:rsidP="003132FA">
      <w:pPr>
        <w:pStyle w:val="BodyText"/>
        <w:numPr>
          <w:ilvl w:val="0"/>
          <w:numId w:val="23"/>
        </w:numPr>
        <w:rPr>
          <w:rStyle w:val="Strong"/>
          <w:b w:val="0"/>
          <w:bCs w:val="0"/>
        </w:rPr>
      </w:pPr>
      <w:r>
        <w:rPr>
          <w:rStyle w:val="Strong"/>
          <w:rFonts w:ascii="Segoe UI" w:hAnsi="Segoe UI" w:cs="Segoe UI"/>
          <w:bdr w:val="single" w:sz="2" w:space="0" w:color="D9D9E3" w:frame="1"/>
        </w:rPr>
        <w:t>Computers</w:t>
      </w:r>
    </w:p>
    <w:p w14:paraId="038EFA3D" w14:textId="5BCF9D4A" w:rsidR="003132FA" w:rsidRPr="003132FA" w:rsidRDefault="003132FA" w:rsidP="003132FA">
      <w:pPr>
        <w:pStyle w:val="BodyText"/>
        <w:numPr>
          <w:ilvl w:val="0"/>
          <w:numId w:val="23"/>
        </w:numPr>
        <w:rPr>
          <w:rStyle w:val="Strong"/>
          <w:b w:val="0"/>
          <w:bCs w:val="0"/>
        </w:rPr>
      </w:pPr>
      <w:r>
        <w:rPr>
          <w:rStyle w:val="Strong"/>
          <w:rFonts w:ascii="Segoe UI" w:hAnsi="Segoe UI" w:cs="Segoe UI"/>
          <w:bdr w:val="single" w:sz="2" w:space="0" w:color="D9D9E3" w:frame="1"/>
        </w:rPr>
        <w:lastRenderedPageBreak/>
        <w:t>Operating Systems:</w:t>
      </w:r>
    </w:p>
    <w:p w14:paraId="46D20868" w14:textId="44C778BA" w:rsidR="003132FA" w:rsidRPr="003132FA" w:rsidRDefault="003132FA" w:rsidP="003132FA">
      <w:pPr>
        <w:pStyle w:val="BodyText"/>
        <w:numPr>
          <w:ilvl w:val="0"/>
          <w:numId w:val="23"/>
        </w:numPr>
        <w:rPr>
          <w:rStyle w:val="Strong"/>
          <w:b w:val="0"/>
          <w:bCs w:val="0"/>
        </w:rPr>
      </w:pPr>
      <w:r>
        <w:rPr>
          <w:rStyle w:val="Strong"/>
          <w:rFonts w:ascii="Segoe UI" w:hAnsi="Segoe UI" w:cs="Segoe UI"/>
          <w:bdr w:val="single" w:sz="2" w:space="0" w:color="D9D9E3" w:frame="1"/>
        </w:rPr>
        <w:t>Version Control System (VCS)</w:t>
      </w:r>
    </w:p>
    <w:p w14:paraId="336F4832" w14:textId="47F98EF5" w:rsidR="003132FA" w:rsidRPr="003132FA" w:rsidRDefault="003132FA" w:rsidP="003132FA">
      <w:pPr>
        <w:pStyle w:val="BodyText"/>
        <w:numPr>
          <w:ilvl w:val="0"/>
          <w:numId w:val="23"/>
        </w:numPr>
        <w:rPr>
          <w:rStyle w:val="Strong"/>
          <w:b w:val="0"/>
          <w:bCs w:val="0"/>
        </w:rPr>
      </w:pPr>
      <w:r>
        <w:rPr>
          <w:rStyle w:val="Strong"/>
          <w:rFonts w:ascii="Segoe UI" w:hAnsi="Segoe UI" w:cs="Segoe UI"/>
          <w:bdr w:val="single" w:sz="2" w:space="0" w:color="D9D9E3" w:frame="1"/>
        </w:rPr>
        <w:t>Test Management Tools</w:t>
      </w:r>
    </w:p>
    <w:p w14:paraId="4BEE2412" w14:textId="268ABCBF" w:rsidR="003132FA" w:rsidRPr="003132FA" w:rsidRDefault="003132FA" w:rsidP="003132FA">
      <w:pPr>
        <w:pStyle w:val="BodyText"/>
        <w:numPr>
          <w:ilvl w:val="0"/>
          <w:numId w:val="23"/>
        </w:numPr>
        <w:rPr>
          <w:rStyle w:val="Strong"/>
          <w:b w:val="0"/>
          <w:bCs w:val="0"/>
        </w:rPr>
      </w:pPr>
      <w:r>
        <w:rPr>
          <w:rStyle w:val="Strong"/>
          <w:rFonts w:ascii="Segoe UI" w:hAnsi="Segoe UI" w:cs="Segoe UI"/>
          <w:bdr w:val="single" w:sz="2" w:space="0" w:color="D9D9E3" w:frame="1"/>
        </w:rPr>
        <w:t>Performance Testing Infrastructure</w:t>
      </w:r>
    </w:p>
    <w:p w14:paraId="3377A36F" w14:textId="77777777" w:rsidR="003132FA" w:rsidRPr="003132FA" w:rsidRDefault="003132FA" w:rsidP="003132FA">
      <w:pPr>
        <w:pStyle w:val="BodyText"/>
        <w:ind w:left="2310"/>
        <w:rPr>
          <w:rStyle w:val="Strong"/>
          <w:b w:val="0"/>
          <w:bCs w:val="0"/>
        </w:rPr>
      </w:pPr>
    </w:p>
    <w:p w14:paraId="0CE198AE" w14:textId="6302B0B8" w:rsidR="003132FA" w:rsidRPr="003132FA" w:rsidRDefault="003132FA" w:rsidP="003132FA">
      <w:pPr>
        <w:pStyle w:val="BodyText"/>
        <w:numPr>
          <w:ilvl w:val="0"/>
          <w:numId w:val="20"/>
        </w:numPr>
        <w:rPr>
          <w:rStyle w:val="Strong"/>
          <w:b w:val="0"/>
          <w:bCs w:val="0"/>
        </w:rPr>
      </w:pPr>
      <w:r>
        <w:rPr>
          <w:rStyle w:val="Strong"/>
          <w:rFonts w:ascii="Segoe UI" w:hAnsi="Segoe UI" w:cs="Segoe UI"/>
          <w:bdr w:val="single" w:sz="2" w:space="0" w:color="D9D9E3" w:frame="1"/>
        </w:rPr>
        <w:t>Training and Skill Development:</w:t>
      </w:r>
    </w:p>
    <w:p w14:paraId="79425D0E" w14:textId="362C2B1A" w:rsidR="003132FA" w:rsidRDefault="003132FA" w:rsidP="003132FA">
      <w:pPr>
        <w:pStyle w:val="BodyText"/>
        <w:ind w:left="1530"/>
        <w:rPr>
          <w:rFonts w:ascii="Segoe UI" w:hAnsi="Segoe UI" w:cs="Segoe UI"/>
          <w:color w:val="374151"/>
        </w:rPr>
      </w:pPr>
      <w:r>
        <w:rPr>
          <w:rStyle w:val="Strong"/>
          <w:rFonts w:ascii="Segoe UI" w:hAnsi="Segoe UI" w:cs="Segoe UI"/>
          <w:bdr w:val="single" w:sz="2" w:space="0" w:color="D9D9E3" w:frame="1"/>
        </w:rPr>
        <w:t>Continuous Learning:</w:t>
      </w:r>
      <w:r>
        <w:rPr>
          <w:rFonts w:ascii="Segoe UI" w:hAnsi="Segoe UI" w:cs="Segoe UI"/>
          <w:color w:val="374151"/>
        </w:rPr>
        <w:t xml:space="preserve"> Regular training sessions and workshops will be conducted to enhance the skills and competencies of test engineers, ensuring proficiency in testing methodologies, tools, and domain knowledge relevant to GolfScore testing</w:t>
      </w:r>
      <w:r>
        <w:rPr>
          <w:rFonts w:ascii="Segoe UI" w:hAnsi="Segoe UI" w:cs="Segoe UI"/>
          <w:color w:val="374151"/>
        </w:rPr>
        <w:t>.</w:t>
      </w:r>
    </w:p>
    <w:p w14:paraId="577E63E7" w14:textId="77777777" w:rsidR="003132FA" w:rsidRDefault="003132FA" w:rsidP="003132FA">
      <w:pPr>
        <w:pStyle w:val="BodyText"/>
        <w:ind w:left="1530"/>
        <w:rPr>
          <w:rFonts w:ascii="Segoe UI" w:hAnsi="Segoe UI" w:cs="Segoe UI"/>
          <w:color w:val="374151"/>
        </w:rPr>
      </w:pPr>
    </w:p>
    <w:p w14:paraId="67B0DEE6" w14:textId="7486637A" w:rsidR="003132FA" w:rsidRPr="003132FA" w:rsidRDefault="003132FA" w:rsidP="003132FA">
      <w:pPr>
        <w:pStyle w:val="BodyText"/>
        <w:numPr>
          <w:ilvl w:val="0"/>
          <w:numId w:val="20"/>
        </w:numPr>
        <w:rPr>
          <w:rStyle w:val="Strong"/>
          <w:b w:val="0"/>
          <w:bCs w:val="0"/>
        </w:rPr>
      </w:pPr>
      <w:r>
        <w:rPr>
          <w:rStyle w:val="Strong"/>
          <w:rFonts w:ascii="Segoe UI" w:hAnsi="Segoe UI" w:cs="Segoe UI"/>
          <w:bdr w:val="single" w:sz="2" w:space="0" w:color="D9D9E3" w:frame="1"/>
        </w:rPr>
        <w:t>Communication and Collaboration:</w:t>
      </w:r>
    </w:p>
    <w:p w14:paraId="62A34836" w14:textId="091DD8A3" w:rsidR="003132FA" w:rsidRPr="003132FA" w:rsidRDefault="003132FA" w:rsidP="003132FA">
      <w:pPr>
        <w:pStyle w:val="BodyText"/>
        <w:ind w:left="1530"/>
        <w:rPr>
          <w:rStyle w:val="Strong"/>
          <w:b w:val="0"/>
          <w:bCs w:val="0"/>
        </w:rPr>
      </w:pPr>
      <w:r>
        <w:rPr>
          <w:rStyle w:val="Strong"/>
          <w:rFonts w:ascii="Segoe UI" w:hAnsi="Segoe UI" w:cs="Segoe UI"/>
          <w:bdr w:val="single" w:sz="2" w:space="0" w:color="D9D9E3" w:frame="1"/>
        </w:rPr>
        <w:t>Communication Channels:</w:t>
      </w:r>
      <w:r>
        <w:rPr>
          <w:rFonts w:ascii="Segoe UI" w:hAnsi="Segoe UI" w:cs="Segoe UI"/>
          <w:color w:val="374151"/>
        </w:rPr>
        <w:t xml:space="preserve"> Provision of communication channels (e.g., email, instant messaging platforms, project management tools) will facilitate seamless collaboration, information sharing, and coordination among team members, stakeholders, and external parties involved in the testing process.</w:t>
      </w:r>
    </w:p>
    <w:p w14:paraId="0D2550B8" w14:textId="77777777" w:rsidR="003132FA" w:rsidRDefault="003132FA" w:rsidP="003132FA">
      <w:pPr>
        <w:pStyle w:val="BodyText"/>
      </w:pPr>
    </w:p>
    <w:p w14:paraId="1D76D88F" w14:textId="77777777" w:rsidR="008B6DDB" w:rsidRDefault="008B6DDB">
      <w:pPr>
        <w:pStyle w:val="Heading1"/>
      </w:pPr>
      <w:bookmarkStart w:id="32" w:name="_Toc456601709"/>
      <w:bookmarkStart w:id="33" w:name="_Toc456601732"/>
      <w:bookmarkStart w:id="34" w:name="_Toc456602037"/>
      <w:bookmarkStart w:id="35" w:name="_Toc456602148"/>
      <w:r>
        <w:t>Test Schedule</w:t>
      </w:r>
      <w:bookmarkEnd w:id="32"/>
      <w:bookmarkEnd w:id="33"/>
      <w:bookmarkEnd w:id="34"/>
      <w:bookmarkEnd w:id="35"/>
    </w:p>
    <w:p w14:paraId="09083680" w14:textId="4113B898" w:rsidR="00463B43" w:rsidRDefault="00463B43" w:rsidP="00463B43">
      <w:pPr>
        <w:pStyle w:val="BodyText"/>
      </w:pPr>
      <w:bookmarkStart w:id="36" w:name="_Toc456601710"/>
      <w:bookmarkStart w:id="37" w:name="_Toc456601733"/>
      <w:bookmarkStart w:id="38" w:name="_Toc456602038"/>
      <w:bookmarkStart w:id="39" w:name="_Toc456602149"/>
      <w:r>
        <w:rPr>
          <w:rFonts w:ascii="Segoe UI" w:hAnsi="Segoe UI" w:cs="Segoe UI"/>
          <w:color w:val="374151"/>
        </w:rPr>
        <w:t>The test schedule outlines the timeline and sequence of activities required to execute the testing phase effectively for GolfScore Release 1.1. Coordination with project stakeholders, development teams, and other relevant parties is essential to ensure alignment with the project's overall schedule and milestones.</w:t>
      </w:r>
    </w:p>
    <w:p w14:paraId="119220DB" w14:textId="48937C03" w:rsidR="008B6DDB" w:rsidRDefault="008B6DDB">
      <w:pPr>
        <w:pStyle w:val="Heading1"/>
      </w:pPr>
      <w:r>
        <w:t>Risks/Mitigation</w:t>
      </w:r>
      <w:bookmarkEnd w:id="36"/>
      <w:bookmarkEnd w:id="37"/>
      <w:bookmarkEnd w:id="38"/>
      <w:bookmarkEnd w:id="39"/>
    </w:p>
    <w:p w14:paraId="5D0957A7" w14:textId="18F050A0" w:rsidR="00463B43" w:rsidRPr="00463B43" w:rsidRDefault="00463B43" w:rsidP="00463B43">
      <w:pPr>
        <w:numPr>
          <w:ilvl w:val="0"/>
          <w:numId w:val="24"/>
        </w:numPr>
      </w:pPr>
      <w:r>
        <w:rPr>
          <w:rFonts w:ascii="Segoe UI" w:hAnsi="Segoe UI" w:cs="Segoe UI"/>
          <w:color w:val="374151"/>
        </w:rPr>
        <w:t>Identifying potential risks and implementing mitigation strategies are essential components of effective project management. Below are some risks associated with the testing phase of GolfScore Release 1.1, along with corresponding mitigation measures:</w:t>
      </w:r>
    </w:p>
    <w:p w14:paraId="5651B655" w14:textId="0CCDFED6" w:rsidR="00463B43" w:rsidRDefault="00463B43" w:rsidP="00463B43">
      <w:pPr>
        <w:ind w:left="720"/>
        <w:rPr>
          <w:rFonts w:ascii="Segoe UI" w:hAnsi="Segoe UI" w:cs="Segoe UI"/>
          <w:color w:val="374151"/>
        </w:rPr>
      </w:pPr>
    </w:p>
    <w:p w14:paraId="55B61449" w14:textId="5443942B" w:rsidR="00463B43" w:rsidRPr="00463B43" w:rsidRDefault="00463B43" w:rsidP="00165F65">
      <w:pPr>
        <w:numPr>
          <w:ilvl w:val="0"/>
          <w:numId w:val="25"/>
        </w:numPr>
        <w:rPr>
          <w:rStyle w:val="Strong"/>
          <w:b w:val="0"/>
          <w:bCs w:val="0"/>
        </w:rPr>
      </w:pPr>
      <w:r>
        <w:rPr>
          <w:rStyle w:val="Strong"/>
          <w:rFonts w:ascii="Segoe UI" w:hAnsi="Segoe UI" w:cs="Segoe UI"/>
          <w:bdr w:val="single" w:sz="2" w:space="0" w:color="D9D9E3" w:frame="1"/>
        </w:rPr>
        <w:t>Resource Constraints</w:t>
      </w:r>
    </w:p>
    <w:p w14:paraId="52250DF1" w14:textId="65B750CD" w:rsidR="00463B43" w:rsidRPr="00165F65" w:rsidRDefault="00463B43" w:rsidP="00165F65">
      <w:pPr>
        <w:numPr>
          <w:ilvl w:val="3"/>
          <w:numId w:val="24"/>
        </w:numPr>
      </w:pPr>
      <w:r>
        <w:rPr>
          <w:rStyle w:val="Strong"/>
          <w:rFonts w:ascii="Segoe UI" w:hAnsi="Segoe UI" w:cs="Segoe UI"/>
          <w:bdr w:val="single" w:sz="2" w:space="0" w:color="D9D9E3" w:frame="1"/>
        </w:rPr>
        <w:t xml:space="preserve"> </w:t>
      </w:r>
      <w:r>
        <w:rPr>
          <w:rStyle w:val="Strong"/>
          <w:rFonts w:ascii="Segoe UI" w:hAnsi="Segoe UI" w:cs="Segoe UI"/>
          <w:bdr w:val="single" w:sz="2" w:space="0" w:color="D9D9E3" w:frame="1"/>
        </w:rPr>
        <w:t>Risk:</w:t>
      </w:r>
      <w:r>
        <w:rPr>
          <w:rFonts w:ascii="Segoe UI" w:hAnsi="Segoe UI" w:cs="Segoe UI"/>
          <w:color w:val="374151"/>
        </w:rPr>
        <w:t xml:space="preserve"> Limited availability of skilled resources may lead to delays in test execution and insufficient test coverage</w:t>
      </w:r>
    </w:p>
    <w:p w14:paraId="44A3C5C1" w14:textId="2CA0DECE" w:rsidR="00165F65" w:rsidRPr="00165F65" w:rsidRDefault="00165F65" w:rsidP="00165F65">
      <w:pPr>
        <w:numPr>
          <w:ilvl w:val="3"/>
          <w:numId w:val="24"/>
        </w:numPr>
      </w:pPr>
      <w:r>
        <w:rPr>
          <w:rStyle w:val="Strong"/>
          <w:rFonts w:ascii="Segoe UI" w:hAnsi="Segoe UI" w:cs="Segoe UI"/>
          <w:bdr w:val="single" w:sz="2" w:space="0" w:color="D9D9E3" w:frame="1"/>
        </w:rPr>
        <w:t>Mitigation:</w:t>
      </w:r>
      <w:r w:rsidRPr="00165F65">
        <w:rPr>
          <w:rFonts w:ascii="Segoe UI" w:hAnsi="Segoe UI" w:cs="Segoe UI"/>
          <w:color w:val="374151"/>
        </w:rPr>
        <w:t xml:space="preserve"> </w:t>
      </w:r>
      <w:r>
        <w:rPr>
          <w:rFonts w:ascii="Segoe UI" w:hAnsi="Segoe UI" w:cs="Segoe UI"/>
          <w:color w:val="374151"/>
        </w:rPr>
        <w:t>Allocate resources efficiently by prioritizing critical test activities</w:t>
      </w:r>
      <w:r>
        <w:rPr>
          <w:rFonts w:ascii="Segoe UI" w:hAnsi="Segoe UI" w:cs="Segoe UI"/>
          <w:color w:val="374151"/>
        </w:rPr>
        <w:t>.</w:t>
      </w:r>
    </w:p>
    <w:p w14:paraId="329045CD" w14:textId="1D776D8B" w:rsidR="00165F65" w:rsidRDefault="00165F65" w:rsidP="00165F65">
      <w:pPr>
        <w:ind w:left="2880"/>
        <w:rPr>
          <w:rFonts w:ascii="Segoe UI" w:hAnsi="Segoe UI" w:cs="Segoe UI"/>
          <w:color w:val="374151"/>
        </w:rPr>
      </w:pPr>
      <w:r>
        <w:rPr>
          <w:rFonts w:ascii="Segoe UI" w:hAnsi="Segoe UI" w:cs="Segoe UI"/>
          <w:color w:val="374151"/>
        </w:rPr>
        <w:t>Cross-train team members to handle multiple testing tasks and mitigate dependencies on individual experts</w:t>
      </w:r>
      <w:r>
        <w:rPr>
          <w:rFonts w:ascii="Segoe UI" w:hAnsi="Segoe UI" w:cs="Segoe UI"/>
          <w:color w:val="374151"/>
        </w:rPr>
        <w:t>.</w:t>
      </w:r>
    </w:p>
    <w:p w14:paraId="09B22A57" w14:textId="75973B5B" w:rsidR="00165F65" w:rsidRPr="00165F65" w:rsidRDefault="00165F65" w:rsidP="00165F65">
      <w:pPr>
        <w:ind w:left="1530"/>
        <w:rPr>
          <w:rStyle w:val="Strong"/>
          <w:b w:val="0"/>
          <w:bCs w:val="0"/>
        </w:rPr>
      </w:pPr>
      <w:r>
        <w:rPr>
          <w:rStyle w:val="Strong"/>
          <w:b w:val="0"/>
          <w:bCs w:val="0"/>
        </w:rPr>
        <w:t xml:space="preserve">         </w:t>
      </w:r>
    </w:p>
    <w:p w14:paraId="5FDE2F89" w14:textId="77777777" w:rsidR="006E3817" w:rsidRPr="006E3817" w:rsidRDefault="00165F65" w:rsidP="006E3817">
      <w:pPr>
        <w:numPr>
          <w:ilvl w:val="0"/>
          <w:numId w:val="25"/>
        </w:numPr>
        <w:rPr>
          <w:rStyle w:val="Header"/>
        </w:rPr>
      </w:pPr>
      <w:r>
        <w:rPr>
          <w:rStyle w:val="Strong"/>
          <w:rFonts w:ascii="Segoe UI" w:hAnsi="Segoe UI" w:cs="Segoe UI"/>
          <w:bdr w:val="single" w:sz="2" w:space="0" w:color="D9D9E3" w:frame="1"/>
        </w:rPr>
        <w:t>Incomplete Requirements:</w:t>
      </w:r>
      <w:r w:rsidR="006E3817" w:rsidRPr="006E3817">
        <w:rPr>
          <w:rStyle w:val="Header"/>
          <w:rFonts w:ascii="Segoe UI" w:hAnsi="Segoe UI" w:cs="Segoe UI"/>
          <w:bdr w:val="single" w:sz="2" w:space="0" w:color="D9D9E3" w:frame="1"/>
        </w:rPr>
        <w:t xml:space="preserve"> </w:t>
      </w:r>
    </w:p>
    <w:p w14:paraId="7A66A3B6" w14:textId="748F29C1" w:rsidR="006E3817" w:rsidRDefault="006E3817" w:rsidP="006E3817">
      <w:pPr>
        <w:ind w:left="1530"/>
        <w:rPr>
          <w:rFonts w:ascii="Segoe UI" w:hAnsi="Segoe UI" w:cs="Segoe UI"/>
          <w:color w:val="374151"/>
        </w:rPr>
      </w:pPr>
      <w:r>
        <w:rPr>
          <w:rStyle w:val="Strong"/>
          <w:rFonts w:ascii="Segoe UI" w:hAnsi="Segoe UI" w:cs="Segoe UI"/>
          <w:bdr w:val="single" w:sz="2" w:space="0" w:color="D9D9E3" w:frame="1"/>
        </w:rPr>
        <w:t>Risk:</w:t>
      </w:r>
      <w:r>
        <w:rPr>
          <w:rFonts w:ascii="Segoe UI" w:hAnsi="Segoe UI" w:cs="Segoe UI"/>
          <w:color w:val="374151"/>
        </w:rPr>
        <w:t xml:space="preserve"> Ambiguous or incomplete software requirements may result in inaccurate test case design and ineffective testing</w:t>
      </w:r>
    </w:p>
    <w:p w14:paraId="3341CF98" w14:textId="5668A3D7" w:rsidR="006E3817" w:rsidRDefault="006E3817" w:rsidP="006E3817">
      <w:pPr>
        <w:ind w:left="1530"/>
        <w:rPr>
          <w:rFonts w:ascii="Segoe UI" w:hAnsi="Segoe UI" w:cs="Segoe UI"/>
          <w:color w:val="374151"/>
        </w:rPr>
      </w:pPr>
      <w:r>
        <w:rPr>
          <w:rStyle w:val="Strong"/>
          <w:rFonts w:ascii="Segoe UI" w:hAnsi="Segoe UI" w:cs="Segoe UI"/>
          <w:bdr w:val="single" w:sz="2" w:space="0" w:color="D9D9E3" w:frame="1"/>
        </w:rPr>
        <w:t>Mitigation</w:t>
      </w:r>
      <w:r>
        <w:rPr>
          <w:rStyle w:val="Strong"/>
          <w:rFonts w:ascii="Segoe UI" w:hAnsi="Segoe UI" w:cs="Segoe UI"/>
          <w:bdr w:val="single" w:sz="2" w:space="0" w:color="D9D9E3" w:frame="1"/>
        </w:rPr>
        <w:t xml:space="preserve">: </w:t>
      </w:r>
      <w:r>
        <w:rPr>
          <w:rFonts w:ascii="Segoe UI" w:hAnsi="Segoe UI" w:cs="Segoe UI"/>
          <w:color w:val="374151"/>
        </w:rPr>
        <w:t>Collaborate closely with the development team and business stakeholders to clarify requirements</w:t>
      </w:r>
      <w:r>
        <w:rPr>
          <w:rFonts w:ascii="Segoe UI" w:hAnsi="Segoe UI" w:cs="Segoe UI"/>
          <w:color w:val="374151"/>
        </w:rPr>
        <w:t>.</w:t>
      </w:r>
    </w:p>
    <w:p w14:paraId="07625A68" w14:textId="77777777" w:rsidR="006E3817" w:rsidRPr="006E3817" w:rsidRDefault="006E3817" w:rsidP="006E3817">
      <w:pPr>
        <w:ind w:left="1530"/>
        <w:rPr>
          <w:rStyle w:val="Strong"/>
          <w:b w:val="0"/>
          <w:bCs w:val="0"/>
        </w:rPr>
      </w:pPr>
    </w:p>
    <w:p w14:paraId="7A67E912" w14:textId="4C7A1A3E" w:rsidR="00165F65" w:rsidRPr="006E3817" w:rsidRDefault="006E3817" w:rsidP="006E3817">
      <w:pPr>
        <w:numPr>
          <w:ilvl w:val="0"/>
          <w:numId w:val="25"/>
        </w:numPr>
        <w:rPr>
          <w:rStyle w:val="Strong"/>
          <w:b w:val="0"/>
          <w:bCs w:val="0"/>
        </w:rPr>
      </w:pPr>
      <w:r>
        <w:rPr>
          <w:rStyle w:val="Strong"/>
          <w:rFonts w:ascii="Segoe UI" w:hAnsi="Segoe UI" w:cs="Segoe UI"/>
          <w:bdr w:val="single" w:sz="2" w:space="0" w:color="D9D9E3" w:frame="1"/>
        </w:rPr>
        <w:t>Unforeseen Technical Challenges:</w:t>
      </w:r>
    </w:p>
    <w:p w14:paraId="034DABE0" w14:textId="167CCE11" w:rsidR="006E3817" w:rsidRDefault="006E3817" w:rsidP="006E3817">
      <w:pPr>
        <w:ind w:left="1530"/>
        <w:rPr>
          <w:rFonts w:ascii="Segoe UI" w:hAnsi="Segoe UI" w:cs="Segoe UI"/>
          <w:color w:val="374151"/>
        </w:rPr>
      </w:pPr>
      <w:r>
        <w:rPr>
          <w:rStyle w:val="Strong"/>
          <w:rFonts w:ascii="Segoe UI" w:hAnsi="Segoe UI" w:cs="Segoe UI"/>
          <w:bdr w:val="single" w:sz="2" w:space="0" w:color="D9D9E3" w:frame="1"/>
        </w:rPr>
        <w:t>Risk</w:t>
      </w:r>
      <w:r>
        <w:rPr>
          <w:rStyle w:val="Strong"/>
          <w:rFonts w:ascii="Segoe UI" w:hAnsi="Segoe UI" w:cs="Segoe UI"/>
          <w:bdr w:val="single" w:sz="2" w:space="0" w:color="D9D9E3" w:frame="1"/>
        </w:rPr>
        <w:t>:</w:t>
      </w:r>
      <w:r w:rsidRPr="006E3817">
        <w:rPr>
          <w:rFonts w:ascii="Segoe UI" w:hAnsi="Segoe UI" w:cs="Segoe UI"/>
          <w:color w:val="374151"/>
        </w:rPr>
        <w:t xml:space="preserve"> </w:t>
      </w:r>
      <w:r>
        <w:rPr>
          <w:rFonts w:ascii="Segoe UI" w:hAnsi="Segoe UI" w:cs="Segoe UI"/>
          <w:color w:val="374151"/>
        </w:rPr>
        <w:t>Unexpected technical issues, such as compatibility issues with third-party components or infrastructure limitations, may disrupt the testing process</w:t>
      </w:r>
      <w:r>
        <w:rPr>
          <w:rFonts w:ascii="Segoe UI" w:hAnsi="Segoe UI" w:cs="Segoe UI"/>
          <w:color w:val="374151"/>
        </w:rPr>
        <w:t>.</w:t>
      </w:r>
    </w:p>
    <w:p w14:paraId="4CFA0CE2" w14:textId="5BF647F9" w:rsidR="006E3817" w:rsidRPr="006E3817" w:rsidRDefault="006E3817" w:rsidP="006E3817">
      <w:pPr>
        <w:ind w:left="1530"/>
        <w:rPr>
          <w:rStyle w:val="Strong"/>
          <w:b w:val="0"/>
          <w:bCs w:val="0"/>
        </w:rPr>
      </w:pPr>
      <w:r>
        <w:rPr>
          <w:rStyle w:val="Strong"/>
          <w:rFonts w:ascii="Segoe UI" w:hAnsi="Segoe UI" w:cs="Segoe UI"/>
          <w:bdr w:val="single" w:sz="2" w:space="0" w:color="D9D9E3" w:frame="1"/>
        </w:rPr>
        <w:t>Mitigation</w:t>
      </w:r>
      <w:r>
        <w:rPr>
          <w:rStyle w:val="Strong"/>
          <w:rFonts w:ascii="Segoe UI" w:hAnsi="Segoe UI" w:cs="Segoe UI"/>
          <w:bdr w:val="single" w:sz="2" w:space="0" w:color="D9D9E3" w:frame="1"/>
        </w:rPr>
        <w:t>:</w:t>
      </w:r>
      <w:r w:rsidRPr="006E3817">
        <w:rPr>
          <w:rFonts w:ascii="Segoe UI" w:hAnsi="Segoe UI" w:cs="Segoe UI"/>
          <w:color w:val="374151"/>
        </w:rPr>
        <w:t xml:space="preserve"> </w:t>
      </w:r>
      <w:r>
        <w:rPr>
          <w:rFonts w:ascii="Segoe UI" w:hAnsi="Segoe UI" w:cs="Segoe UI"/>
          <w:color w:val="374151"/>
        </w:rPr>
        <w:t>Perform thorough environment validation to identify and address potential technical constraints before test execution</w:t>
      </w:r>
      <w:r>
        <w:rPr>
          <w:rFonts w:ascii="Segoe UI" w:hAnsi="Segoe UI" w:cs="Segoe UI"/>
          <w:color w:val="374151"/>
        </w:rPr>
        <w:t>.</w:t>
      </w:r>
    </w:p>
    <w:p w14:paraId="367EDD68" w14:textId="77777777" w:rsidR="006E3817" w:rsidRPr="006E3817" w:rsidRDefault="006E3817" w:rsidP="006E3817">
      <w:pPr>
        <w:ind w:left="1530"/>
        <w:rPr>
          <w:rStyle w:val="Strong"/>
          <w:b w:val="0"/>
          <w:bCs w:val="0"/>
        </w:rPr>
      </w:pPr>
    </w:p>
    <w:p w14:paraId="6F931006" w14:textId="1234058F" w:rsidR="006E3817" w:rsidRPr="006E3817" w:rsidRDefault="006E3817" w:rsidP="006E3817">
      <w:pPr>
        <w:numPr>
          <w:ilvl w:val="0"/>
          <w:numId w:val="25"/>
        </w:numPr>
        <w:rPr>
          <w:rStyle w:val="Strong"/>
          <w:b w:val="0"/>
          <w:bCs w:val="0"/>
        </w:rPr>
      </w:pPr>
      <w:r>
        <w:rPr>
          <w:rStyle w:val="Strong"/>
          <w:rFonts w:ascii="Segoe UI" w:hAnsi="Segoe UI" w:cs="Segoe UI"/>
          <w:bdr w:val="single" w:sz="2" w:space="0" w:color="D9D9E3" w:frame="1"/>
        </w:rPr>
        <w:t>Scope Creep</w:t>
      </w:r>
    </w:p>
    <w:p w14:paraId="5E348258" w14:textId="77777777" w:rsidR="004E47C9" w:rsidRDefault="006E3817" w:rsidP="006E3817">
      <w:pPr>
        <w:ind w:left="1530"/>
        <w:rPr>
          <w:rFonts w:ascii="Segoe UI" w:hAnsi="Segoe UI" w:cs="Segoe UI"/>
          <w:color w:val="374151"/>
        </w:rPr>
      </w:pPr>
      <w:r>
        <w:rPr>
          <w:rStyle w:val="Strong"/>
          <w:rFonts w:ascii="Segoe UI" w:hAnsi="Segoe UI" w:cs="Segoe UI"/>
          <w:bdr w:val="single" w:sz="2" w:space="0" w:color="D9D9E3" w:frame="1"/>
        </w:rPr>
        <w:t>Risk</w:t>
      </w:r>
      <w:r>
        <w:rPr>
          <w:rStyle w:val="Strong"/>
          <w:rFonts w:ascii="Segoe UI" w:hAnsi="Segoe UI" w:cs="Segoe UI"/>
          <w:bdr w:val="single" w:sz="2" w:space="0" w:color="D9D9E3" w:frame="1"/>
        </w:rPr>
        <w:t>:</w:t>
      </w:r>
      <w:r w:rsidR="004E47C9" w:rsidRPr="004E47C9">
        <w:rPr>
          <w:rFonts w:ascii="Segoe UI" w:hAnsi="Segoe UI" w:cs="Segoe UI"/>
          <w:color w:val="374151"/>
        </w:rPr>
        <w:t xml:space="preserve"> </w:t>
      </w:r>
    </w:p>
    <w:p w14:paraId="70C5FA37" w14:textId="7CCCF734" w:rsidR="006E3817" w:rsidRDefault="004E47C9" w:rsidP="006E3817">
      <w:pPr>
        <w:ind w:left="1530"/>
        <w:rPr>
          <w:rFonts w:ascii="Segoe UI" w:hAnsi="Segoe UI" w:cs="Segoe UI"/>
          <w:color w:val="374151"/>
        </w:rPr>
      </w:pPr>
      <w:r>
        <w:rPr>
          <w:rFonts w:ascii="Segoe UI" w:hAnsi="Segoe UI" w:cs="Segoe UI"/>
          <w:color w:val="374151"/>
        </w:rPr>
        <w:t>Changes to project scope or requirements during the testing phase may lead to scope creep, resulting in increased testing effort and timeline extensions</w:t>
      </w:r>
    </w:p>
    <w:p w14:paraId="2DB30974" w14:textId="7904D781" w:rsidR="004E47C9" w:rsidRDefault="004E47C9" w:rsidP="006E3817">
      <w:pPr>
        <w:ind w:left="1530"/>
        <w:rPr>
          <w:rFonts w:ascii="Segoe UI" w:hAnsi="Segoe UI" w:cs="Segoe UI"/>
          <w:color w:val="374151"/>
        </w:rPr>
      </w:pPr>
      <w:r>
        <w:rPr>
          <w:rStyle w:val="Strong"/>
          <w:rFonts w:ascii="Segoe UI" w:hAnsi="Segoe UI" w:cs="Segoe UI"/>
          <w:bdr w:val="single" w:sz="2" w:space="0" w:color="D9D9E3" w:frame="1"/>
        </w:rPr>
        <w:t>Mitigation</w:t>
      </w:r>
      <w:r>
        <w:rPr>
          <w:rStyle w:val="Strong"/>
          <w:rFonts w:ascii="Segoe UI" w:hAnsi="Segoe UI" w:cs="Segoe UI"/>
          <w:bdr w:val="single" w:sz="2" w:space="0" w:color="D9D9E3" w:frame="1"/>
        </w:rPr>
        <w:t>:</w:t>
      </w:r>
      <w:r>
        <w:rPr>
          <w:rStyle w:val="Strong"/>
          <w:rFonts w:ascii="Segoe UI" w:hAnsi="Segoe UI" w:cs="Segoe UI"/>
          <w:bdr w:val="single" w:sz="2" w:space="0" w:color="D9D9E3" w:frame="1"/>
        </w:rPr>
        <w:br/>
      </w:r>
      <w:r>
        <w:rPr>
          <w:rFonts w:ascii="Segoe UI" w:hAnsi="Segoe UI" w:cs="Segoe UI"/>
          <w:color w:val="374151"/>
        </w:rPr>
        <w:t>Implement robust change management processes to evaluate and prioritize scope changes based on their impact on testing</w:t>
      </w:r>
    </w:p>
    <w:p w14:paraId="49CC5E9B" w14:textId="77777777" w:rsidR="004E47C9" w:rsidRPr="00463B43" w:rsidRDefault="004E47C9" w:rsidP="006E3817">
      <w:pPr>
        <w:ind w:left="1530"/>
        <w:rPr>
          <w:rStyle w:val="Strong"/>
          <w:b w:val="0"/>
          <w:bCs w:val="0"/>
        </w:rPr>
      </w:pPr>
    </w:p>
    <w:p w14:paraId="18CCC153" w14:textId="40564C21" w:rsidR="00463B43" w:rsidRPr="004E47C9" w:rsidRDefault="004E47C9" w:rsidP="004E47C9">
      <w:pPr>
        <w:numPr>
          <w:ilvl w:val="0"/>
          <w:numId w:val="25"/>
        </w:numPr>
        <w:rPr>
          <w:rStyle w:val="Strong"/>
          <w:b w:val="0"/>
          <w:bCs w:val="0"/>
        </w:rPr>
      </w:pPr>
      <w:r>
        <w:rPr>
          <w:rStyle w:val="Strong"/>
          <w:rFonts w:ascii="Segoe UI" w:hAnsi="Segoe UI" w:cs="Segoe UI"/>
          <w:bdr w:val="single" w:sz="2" w:space="0" w:color="D9D9E3" w:frame="1"/>
        </w:rPr>
        <w:t>Data Security and Privacy Concerns</w:t>
      </w:r>
    </w:p>
    <w:p w14:paraId="49B37670" w14:textId="3ED432C1" w:rsidR="004E47C9" w:rsidRDefault="004E47C9" w:rsidP="004E47C9">
      <w:pPr>
        <w:ind w:left="1530"/>
        <w:rPr>
          <w:rStyle w:val="Strong"/>
          <w:rFonts w:ascii="Segoe UI" w:hAnsi="Segoe UI" w:cs="Segoe UI"/>
          <w:bdr w:val="single" w:sz="2" w:space="0" w:color="D9D9E3" w:frame="1"/>
        </w:rPr>
      </w:pPr>
      <w:r>
        <w:rPr>
          <w:rStyle w:val="Strong"/>
          <w:rFonts w:ascii="Segoe UI" w:hAnsi="Segoe UI" w:cs="Segoe UI"/>
          <w:bdr w:val="single" w:sz="2" w:space="0" w:color="D9D9E3" w:frame="1"/>
        </w:rPr>
        <w:t>Risk</w:t>
      </w:r>
      <w:r>
        <w:rPr>
          <w:rStyle w:val="Strong"/>
          <w:rFonts w:ascii="Segoe UI" w:hAnsi="Segoe UI" w:cs="Segoe UI"/>
          <w:bdr w:val="single" w:sz="2" w:space="0" w:color="D9D9E3" w:frame="1"/>
        </w:rPr>
        <w:t>:</w:t>
      </w:r>
    </w:p>
    <w:p w14:paraId="6DABF2B9" w14:textId="0EF7763A" w:rsidR="004E47C9" w:rsidRDefault="004E47C9" w:rsidP="004E47C9">
      <w:pPr>
        <w:ind w:left="1530"/>
        <w:rPr>
          <w:rFonts w:ascii="Segoe UI" w:hAnsi="Segoe UI" w:cs="Segoe UI"/>
          <w:color w:val="374151"/>
        </w:rPr>
      </w:pPr>
      <w:r>
        <w:rPr>
          <w:rFonts w:ascii="Segoe UI" w:hAnsi="Segoe UI" w:cs="Segoe UI"/>
          <w:color w:val="374151"/>
        </w:rPr>
        <w:t>Inadequate data protection measures may compromise the security and privacy of sensitive information used during testing</w:t>
      </w:r>
    </w:p>
    <w:p w14:paraId="467F5162" w14:textId="39E68A0E" w:rsidR="004E47C9" w:rsidRDefault="004E47C9" w:rsidP="004E47C9">
      <w:pPr>
        <w:ind w:left="1530"/>
        <w:rPr>
          <w:rStyle w:val="Strong"/>
          <w:rFonts w:ascii="Segoe UI" w:hAnsi="Segoe UI" w:cs="Segoe UI"/>
          <w:bdr w:val="single" w:sz="2" w:space="0" w:color="D9D9E3" w:frame="1"/>
        </w:rPr>
      </w:pPr>
      <w:r>
        <w:rPr>
          <w:rStyle w:val="Strong"/>
          <w:rFonts w:ascii="Segoe UI" w:hAnsi="Segoe UI" w:cs="Segoe UI"/>
          <w:bdr w:val="single" w:sz="2" w:space="0" w:color="D9D9E3" w:frame="1"/>
        </w:rPr>
        <w:t>Mitigation:</w:t>
      </w:r>
    </w:p>
    <w:p w14:paraId="5C4B2016" w14:textId="6B9E1B03" w:rsidR="004E47C9" w:rsidRPr="00463B43" w:rsidRDefault="004E47C9" w:rsidP="004E47C9">
      <w:pPr>
        <w:ind w:left="1530"/>
      </w:pPr>
      <w:r>
        <w:rPr>
          <w:rFonts w:ascii="Segoe UI" w:hAnsi="Segoe UI" w:cs="Segoe UI"/>
          <w:color w:val="374151"/>
        </w:rPr>
        <w:t>Implement encryption and access controls to safeguard confidential data used in test environments.</w:t>
      </w:r>
    </w:p>
    <w:p w14:paraId="4AF28D75" w14:textId="77777777" w:rsidR="008B6DDB" w:rsidRDefault="008B6DDB">
      <w:pPr>
        <w:pStyle w:val="Heading1"/>
      </w:pPr>
      <w:bookmarkStart w:id="40" w:name="_Toc456601711"/>
      <w:bookmarkStart w:id="41" w:name="_Toc456601734"/>
      <w:bookmarkStart w:id="42" w:name="_Toc456602039"/>
      <w:bookmarkStart w:id="43" w:name="_Toc456602150"/>
      <w:r>
        <w:t>Metrics</w:t>
      </w:r>
      <w:bookmarkEnd w:id="40"/>
      <w:bookmarkEnd w:id="41"/>
      <w:bookmarkEnd w:id="42"/>
      <w:bookmarkEnd w:id="43"/>
    </w:p>
    <w:p w14:paraId="14FA137D" w14:textId="4B55002E" w:rsidR="008B6DDB" w:rsidRDefault="007428FB">
      <w:pPr>
        <w:pStyle w:val="BodyText"/>
        <w:rPr>
          <w:rFonts w:ascii="Segoe UI" w:hAnsi="Segoe UI" w:cs="Segoe UI"/>
          <w:color w:val="374151"/>
        </w:rPr>
      </w:pPr>
      <w:r>
        <w:rPr>
          <w:rFonts w:ascii="Segoe UI" w:hAnsi="Segoe UI" w:cs="Segoe UI"/>
          <w:color w:val="374151"/>
        </w:rPr>
        <w:t>Metrics are essential for evaluating the effectiveness of the testing process and assessing the quality of the GolfScore Release 1.1 software. The following metrics will be collected before and after product shipment:</w:t>
      </w:r>
    </w:p>
    <w:p w14:paraId="16F4BB68" w14:textId="77777777" w:rsidR="007428FB" w:rsidRDefault="007428FB">
      <w:pPr>
        <w:pStyle w:val="BodyText"/>
      </w:pPr>
    </w:p>
    <w:p w14:paraId="6FDBC09A" w14:textId="77777777" w:rsidR="007428FB" w:rsidRDefault="007428FB">
      <w:pPr>
        <w:pStyle w:val="BodyText"/>
        <w:rPr>
          <w:rStyle w:val="Strong"/>
          <w:rFonts w:ascii="Segoe UI" w:hAnsi="Segoe UI" w:cs="Segoe UI"/>
          <w:bdr w:val="single" w:sz="2" w:space="0" w:color="D9D9E3" w:frame="1"/>
        </w:rPr>
      </w:pPr>
      <w:r>
        <w:rPr>
          <w:rStyle w:val="Strong"/>
          <w:rFonts w:ascii="Segoe UI" w:hAnsi="Segoe UI" w:cs="Segoe UI"/>
          <w:bdr w:val="single" w:sz="2" w:space="0" w:color="D9D9E3" w:frame="1"/>
        </w:rPr>
        <w:t>Prior to Shipment:</w:t>
      </w:r>
    </w:p>
    <w:p w14:paraId="335B00C9" w14:textId="4539FBC8" w:rsidR="007428FB" w:rsidRPr="007428FB" w:rsidRDefault="007428FB" w:rsidP="007428FB">
      <w:pPr>
        <w:pStyle w:val="BodyText"/>
        <w:numPr>
          <w:ilvl w:val="0"/>
          <w:numId w:val="27"/>
        </w:numPr>
        <w:rPr>
          <w:rStyle w:val="Strong"/>
          <w:b w:val="0"/>
          <w:bCs w:val="0"/>
        </w:rPr>
      </w:pPr>
      <w:r>
        <w:rPr>
          <w:rStyle w:val="Strong"/>
          <w:rFonts w:ascii="Segoe UI" w:hAnsi="Segoe UI" w:cs="Segoe UI"/>
          <w:bdr w:val="single" w:sz="2" w:space="0" w:color="D9D9E3" w:frame="1"/>
        </w:rPr>
        <w:t>Effort Expended during Testing Phases</w:t>
      </w:r>
    </w:p>
    <w:p w14:paraId="5C7CFC8C" w14:textId="401CE8E6" w:rsidR="007428FB" w:rsidRPr="007428FB" w:rsidRDefault="007428FB" w:rsidP="007428FB">
      <w:pPr>
        <w:pStyle w:val="BodyText"/>
        <w:ind w:left="1530"/>
        <w:rPr>
          <w:rStyle w:val="Strong"/>
          <w:b w:val="0"/>
          <w:bCs w:val="0"/>
        </w:rPr>
      </w:pPr>
      <w:r>
        <w:rPr>
          <w:rFonts w:ascii="Segoe UI" w:hAnsi="Segoe UI" w:cs="Segoe UI"/>
          <w:color w:val="374151"/>
        </w:rPr>
        <w:t>Measure the total effort expended during Development Verification Testing (DVT), System Verification Testing (SVT), and Regression Testing. This metric provides insights into the resource allocation and testing efficiency.</w:t>
      </w:r>
    </w:p>
    <w:p w14:paraId="77FDBBBC" w14:textId="5C180B3D" w:rsidR="007428FB" w:rsidRPr="007428FB" w:rsidRDefault="007428FB" w:rsidP="007428FB">
      <w:pPr>
        <w:pStyle w:val="BodyText"/>
        <w:numPr>
          <w:ilvl w:val="0"/>
          <w:numId w:val="27"/>
        </w:numPr>
        <w:rPr>
          <w:rStyle w:val="Strong"/>
          <w:b w:val="0"/>
          <w:bCs w:val="0"/>
        </w:rPr>
      </w:pPr>
      <w:r>
        <w:rPr>
          <w:rStyle w:val="Strong"/>
          <w:rFonts w:ascii="Segoe UI" w:hAnsi="Segoe UI" w:cs="Segoe UI"/>
          <w:bdr w:val="single" w:sz="2" w:space="0" w:color="D9D9E3" w:frame="1"/>
        </w:rPr>
        <w:t>Number of Defects Uncovered</w:t>
      </w:r>
    </w:p>
    <w:p w14:paraId="21740B63" w14:textId="35E97703" w:rsidR="007428FB" w:rsidRPr="007428FB" w:rsidRDefault="007428FB" w:rsidP="007428FB">
      <w:pPr>
        <w:pStyle w:val="BodyText"/>
        <w:ind w:left="1530"/>
        <w:rPr>
          <w:rStyle w:val="Strong"/>
          <w:b w:val="0"/>
          <w:bCs w:val="0"/>
        </w:rPr>
      </w:pPr>
      <w:r>
        <w:rPr>
          <w:rFonts w:ascii="Segoe UI" w:hAnsi="Segoe UI" w:cs="Segoe UI"/>
          <w:color w:val="374151"/>
        </w:rPr>
        <w:t>Track the number of defects identified during DVT, SVT, Regression Testing, and the development phase. Categorize defects based on their severity and the testing phase in which they were discovered. Analyzing this metric helps in assessing the effectiveness of different testing activities and identifying areas for improvement.</w:t>
      </w:r>
    </w:p>
    <w:p w14:paraId="13EA7BF6" w14:textId="25A23C7A" w:rsidR="004E156B" w:rsidRPr="004E156B" w:rsidRDefault="004E156B" w:rsidP="007428FB">
      <w:pPr>
        <w:pStyle w:val="BodyText"/>
        <w:numPr>
          <w:ilvl w:val="0"/>
          <w:numId w:val="27"/>
        </w:numPr>
        <w:rPr>
          <w:rStyle w:val="Strong"/>
          <w:b w:val="0"/>
          <w:bCs w:val="0"/>
        </w:rPr>
      </w:pPr>
      <w:r>
        <w:rPr>
          <w:rStyle w:val="Strong"/>
          <w:rFonts w:ascii="Segoe UI" w:hAnsi="Segoe UI" w:cs="Segoe UI"/>
          <w:bdr w:val="single" w:sz="2" w:space="0" w:color="D9D9E3" w:frame="1"/>
        </w:rPr>
        <w:t>Test Tracking S-Curve:</w:t>
      </w:r>
    </w:p>
    <w:p w14:paraId="5BF6CFF6" w14:textId="2ABD37B7" w:rsidR="004E156B" w:rsidRDefault="004E156B" w:rsidP="004E156B">
      <w:pPr>
        <w:pStyle w:val="BodyText"/>
        <w:ind w:left="1530"/>
        <w:rPr>
          <w:rFonts w:ascii="Segoe UI" w:hAnsi="Segoe UI" w:cs="Segoe UI"/>
          <w:color w:val="374151"/>
        </w:rPr>
      </w:pPr>
      <w:r>
        <w:rPr>
          <w:rFonts w:ascii="Segoe UI" w:hAnsi="Segoe UI" w:cs="Segoe UI"/>
          <w:color w:val="374151"/>
        </w:rPr>
        <w:t>Plot the cumulative number of test cases executed over time to visualize the testing progress. The S-Curve provides a graphical representation of testing efficiency and helps in monitoring the test completion rate relative to the project schedule.</w:t>
      </w:r>
    </w:p>
    <w:p w14:paraId="380F2393" w14:textId="77777777" w:rsidR="004E156B" w:rsidRPr="004E156B" w:rsidRDefault="004E156B" w:rsidP="004E156B">
      <w:pPr>
        <w:pStyle w:val="BodyText"/>
        <w:ind w:left="1530"/>
        <w:rPr>
          <w:rStyle w:val="Strong"/>
          <w:b w:val="0"/>
          <w:bCs w:val="0"/>
        </w:rPr>
      </w:pPr>
    </w:p>
    <w:p w14:paraId="6E409377" w14:textId="3E66364A" w:rsidR="004E156B" w:rsidRPr="004E156B" w:rsidRDefault="004E156B" w:rsidP="007428FB">
      <w:pPr>
        <w:pStyle w:val="BodyText"/>
        <w:numPr>
          <w:ilvl w:val="0"/>
          <w:numId w:val="27"/>
        </w:numPr>
        <w:rPr>
          <w:rStyle w:val="Strong"/>
          <w:b w:val="0"/>
          <w:bCs w:val="0"/>
        </w:rPr>
      </w:pPr>
      <w:r>
        <w:rPr>
          <w:rStyle w:val="Strong"/>
          <w:rFonts w:ascii="Segoe UI" w:hAnsi="Segoe UI" w:cs="Segoe UI"/>
          <w:bdr w:val="single" w:sz="2" w:space="0" w:color="D9D9E3" w:frame="1"/>
        </w:rPr>
        <w:lastRenderedPageBreak/>
        <w:t>PTR (Problem Trouble Report) S-Curve</w:t>
      </w:r>
    </w:p>
    <w:p w14:paraId="723D8AAC" w14:textId="60397FBB" w:rsidR="004E156B" w:rsidRPr="004E156B" w:rsidRDefault="004E156B" w:rsidP="004E156B">
      <w:pPr>
        <w:pStyle w:val="BodyText"/>
        <w:ind w:left="1530"/>
        <w:rPr>
          <w:rStyle w:val="Strong"/>
          <w:b w:val="0"/>
          <w:bCs w:val="0"/>
        </w:rPr>
      </w:pPr>
      <w:r>
        <w:rPr>
          <w:rFonts w:ascii="Segoe UI" w:hAnsi="Segoe UI" w:cs="Segoe UI"/>
          <w:color w:val="374151"/>
        </w:rPr>
        <w:t>Similar to the Test Tracking S-Curve, plot the cumulative number of PTRs raised over time. This metric helps in tracking the resolution of reported issues and evaluating the effectiveness of defect management processes.</w:t>
      </w:r>
    </w:p>
    <w:p w14:paraId="28ED43FB" w14:textId="77777777" w:rsidR="00101B5D" w:rsidRDefault="00101B5D">
      <w:pPr>
        <w:pStyle w:val="BodyText"/>
        <w:rPr>
          <w:rStyle w:val="Strong"/>
          <w:rFonts w:ascii="Segoe UI" w:hAnsi="Segoe UI" w:cs="Segoe UI"/>
          <w:bdr w:val="single" w:sz="2" w:space="0" w:color="D9D9E3" w:frame="1"/>
        </w:rPr>
      </w:pPr>
    </w:p>
    <w:p w14:paraId="12F13752" w14:textId="63E37ADC" w:rsidR="008B6DDB" w:rsidRDefault="00101B5D">
      <w:pPr>
        <w:pStyle w:val="BodyText"/>
        <w:rPr>
          <w:rStyle w:val="Strong"/>
          <w:rFonts w:ascii="Segoe UI" w:hAnsi="Segoe UI" w:cs="Segoe UI"/>
          <w:bdr w:val="single" w:sz="2" w:space="0" w:color="D9D9E3" w:frame="1"/>
        </w:rPr>
      </w:pPr>
      <w:r>
        <w:rPr>
          <w:rStyle w:val="Strong"/>
          <w:rFonts w:ascii="Segoe UI" w:hAnsi="Segoe UI" w:cs="Segoe UI"/>
          <w:bdr w:val="single" w:sz="2" w:space="0" w:color="D9D9E3" w:frame="1"/>
        </w:rPr>
        <w:t>After Shipment:</w:t>
      </w:r>
    </w:p>
    <w:p w14:paraId="4BFC9265" w14:textId="77777777" w:rsidR="00101B5D" w:rsidRDefault="00101B5D">
      <w:pPr>
        <w:pStyle w:val="BodyText"/>
      </w:pPr>
    </w:p>
    <w:p w14:paraId="0875D218" w14:textId="5276907C" w:rsidR="008B6DDB" w:rsidRDefault="00101B5D" w:rsidP="00101B5D">
      <w:pPr>
        <w:pStyle w:val="BodyText"/>
        <w:numPr>
          <w:ilvl w:val="0"/>
          <w:numId w:val="28"/>
        </w:numPr>
        <w:rPr>
          <w:rStyle w:val="Strong"/>
          <w:rFonts w:ascii="Segoe UI" w:hAnsi="Segoe UI" w:cs="Segoe UI"/>
          <w:bdr w:val="single" w:sz="2" w:space="0" w:color="D9D9E3" w:frame="1"/>
        </w:rPr>
      </w:pPr>
      <w:r>
        <w:rPr>
          <w:rStyle w:val="Strong"/>
          <w:rFonts w:ascii="Segoe UI" w:hAnsi="Segoe UI" w:cs="Segoe UI"/>
          <w:bdr w:val="single" w:sz="2" w:space="0" w:color="D9D9E3" w:frame="1"/>
        </w:rPr>
        <w:t>Number of Defects Uncovered Post-Shipment</w:t>
      </w:r>
    </w:p>
    <w:p w14:paraId="2991CAE0" w14:textId="0D15BF9A" w:rsidR="00101B5D" w:rsidRDefault="00101B5D">
      <w:pPr>
        <w:pStyle w:val="BodyText"/>
        <w:rPr>
          <w:rFonts w:ascii="Segoe UI" w:hAnsi="Segoe UI" w:cs="Segoe UI"/>
          <w:color w:val="374151"/>
        </w:rPr>
      </w:pPr>
      <w:r>
        <w:rPr>
          <w:rFonts w:ascii="Segoe UI" w:hAnsi="Segoe UI" w:cs="Segoe UI"/>
          <w:color w:val="374151"/>
        </w:rPr>
        <w:t>Monitor the number of defects reported by end-users or identified post-shipment. Analyze the root causes of these defects and assess their impact on the software's reliability and user satisfaction.</w:t>
      </w:r>
    </w:p>
    <w:p w14:paraId="16643F67" w14:textId="4380C64D" w:rsidR="00101B5D" w:rsidRPr="00101B5D" w:rsidRDefault="00101B5D" w:rsidP="00101B5D">
      <w:pPr>
        <w:pStyle w:val="BodyText"/>
        <w:numPr>
          <w:ilvl w:val="0"/>
          <w:numId w:val="28"/>
        </w:numPr>
        <w:rPr>
          <w:rStyle w:val="Strong"/>
          <w:b w:val="0"/>
          <w:bCs w:val="0"/>
        </w:rPr>
      </w:pPr>
      <w:r>
        <w:rPr>
          <w:rStyle w:val="Strong"/>
          <w:rFonts w:ascii="Segoe UI" w:hAnsi="Segoe UI" w:cs="Segoe UI"/>
          <w:bdr w:val="single" w:sz="2" w:space="0" w:color="D9D9E3" w:frame="1"/>
        </w:rPr>
        <w:t>Size of Software</w:t>
      </w:r>
    </w:p>
    <w:p w14:paraId="5B86FF67" w14:textId="77777777" w:rsidR="00101B5D" w:rsidRDefault="00101B5D" w:rsidP="00101B5D">
      <w:pPr>
        <w:pStyle w:val="BodyText"/>
        <w:ind w:left="1530"/>
        <w:rPr>
          <w:rFonts w:ascii="Segoe UI" w:hAnsi="Segoe UI" w:cs="Segoe UI"/>
          <w:color w:val="374151"/>
        </w:rPr>
      </w:pPr>
      <w:r>
        <w:rPr>
          <w:rFonts w:ascii="Segoe UI" w:hAnsi="Segoe UI" w:cs="Segoe UI"/>
          <w:color w:val="374151"/>
        </w:rPr>
        <w:t>Measure the size of the software product in terms of lines of code, function points, or other relevant metrics. Comparing the size of the delivered product to initial estimates provides insights into project performance and helps in estimating future development efforts.</w:t>
      </w:r>
    </w:p>
    <w:p w14:paraId="3E444BBE" w14:textId="021E3294" w:rsidR="00101B5D" w:rsidRDefault="00101B5D" w:rsidP="00101B5D">
      <w:pPr>
        <w:pStyle w:val="BodyText"/>
        <w:ind w:left="1530"/>
      </w:pPr>
      <w:r w:rsidRPr="00101B5D">
        <w:rPr>
          <w:rFonts w:ascii="Segoe UI" w:hAnsi="Segoe UI" w:cs="Segoe UI"/>
          <w:color w:val="374151"/>
        </w:rPr>
        <w:t xml:space="preserve"> </w:t>
      </w:r>
      <w:r>
        <w:rPr>
          <w:rFonts w:ascii="Segoe UI" w:hAnsi="Segoe UI" w:cs="Segoe UI"/>
          <w:color w:val="374151"/>
        </w:rPr>
        <w:t>By collecting and analyzing these metrics, the project team can gain valuable insights into the quality of the GolfScore software, identify areas for improvement in the testing process, and make data-driven decisions to enhance product quality and customer satisfaction. Regular monitoring and reporting of these metrics throughout the project lifecycle ensure proactive management of quality-related issues and facilitate continuous improvement initiatives.</w:t>
      </w:r>
    </w:p>
    <w:p w14:paraId="2B099333" w14:textId="77777777" w:rsidR="008B6DDB" w:rsidRDefault="008B6DDB">
      <w:pPr>
        <w:pStyle w:val="Header0"/>
      </w:pPr>
      <w:bookmarkStart w:id="44" w:name="_Toc456602040"/>
      <w:bookmarkStart w:id="45" w:name="_Toc456602151"/>
      <w:r>
        <w:lastRenderedPageBreak/>
        <w:t>Appendix A – Detailed Resource Requirements</w:t>
      </w:r>
      <w:bookmarkEnd w:id="44"/>
      <w:bookmarkEnd w:id="45"/>
    </w:p>
    <w:p w14:paraId="2960D303" w14:textId="77777777" w:rsidR="008B6DDB" w:rsidRDefault="008B6DDB">
      <w:pPr>
        <w:pStyle w:val="BodyText"/>
        <w:rPr>
          <w:b/>
        </w:rPr>
      </w:pPr>
    </w:p>
    <w:p w14:paraId="028BD882" w14:textId="77777777" w:rsidR="008B6DDB" w:rsidRDefault="008B6DDB">
      <w:pPr>
        <w:pStyle w:val="BodyText"/>
      </w:pPr>
      <w:r>
        <w:t>[To estimate the resource, all test activities must be identified and resources needed to accomplish the activities estimated.  Detailed estimates will be shown here.  This consists of identifying all project test activities by the Test Group and the number of hours estimated to accomplish these activities. Be specific.  Show specific responsible test engineer’s names, if possible.  A grand total of the effort must be shown here, as well as in Section 5.0.]</w:t>
      </w:r>
    </w:p>
    <w:p w14:paraId="49FDB277" w14:textId="77777777" w:rsidR="008B6DDB" w:rsidRDefault="008B6DDB">
      <w:pPr>
        <w:pStyle w:val="BodyText"/>
      </w:pPr>
    </w:p>
    <w:p w14:paraId="24B464C3" w14:textId="77777777" w:rsidR="008B6DDB" w:rsidRDefault="008B6DDB">
      <w:pPr>
        <w:pStyle w:val="Header0"/>
      </w:pPr>
      <w:bookmarkStart w:id="46" w:name="_Toc456602041"/>
      <w:bookmarkStart w:id="47" w:name="_Toc456602152"/>
      <w:r>
        <w:lastRenderedPageBreak/>
        <w:t>Appendix B – Detailed Test Schedule</w:t>
      </w:r>
      <w:bookmarkEnd w:id="46"/>
      <w:bookmarkEnd w:id="47"/>
    </w:p>
    <w:p w14:paraId="378A5C0A" w14:textId="77777777" w:rsidR="008B6DDB" w:rsidRDefault="008B6DDB">
      <w:pPr>
        <w:pStyle w:val="BodyText"/>
        <w:rPr>
          <w:b/>
        </w:rPr>
      </w:pPr>
    </w:p>
    <w:p w14:paraId="51F9C53F" w14:textId="77777777" w:rsidR="008B6DDB" w:rsidRDefault="008B6DDB">
      <w:pPr>
        <w:pStyle w:val="BodyText"/>
      </w:pPr>
      <w:r>
        <w:t>[Attach two charts, viz. Gantt and PERT. In Gantt, main activities are shown as a list on the Y-column with bars parallel to the X-axis, showing the timeframe to perform activities.  In PERT, dependencies of each activity must be identified.]</w:t>
      </w:r>
    </w:p>
    <w:sectPr w:rsidR="008B6DD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BAAD" w14:textId="77777777" w:rsidR="009F56BC" w:rsidRDefault="009F56BC">
      <w:r>
        <w:separator/>
      </w:r>
    </w:p>
  </w:endnote>
  <w:endnote w:type="continuationSeparator" w:id="0">
    <w:p w14:paraId="36BE9AD1" w14:textId="77777777" w:rsidR="009F56BC" w:rsidRDefault="009F5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B2E2"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4137E"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4D35" w14:textId="77777777" w:rsidR="008B6DDB" w:rsidRDefault="008B6DDB">
    <w:pPr>
      <w:pStyle w:val="Footer"/>
      <w:tabs>
        <w:tab w:val="clear" w:pos="4320"/>
        <w:tab w:val="center" w:pos="3960"/>
      </w:tabs>
      <w:jc w:val="center"/>
      <w:rPr>
        <w:sz w:val="16"/>
      </w:rPr>
    </w:pPr>
    <w:r>
      <w:rPr>
        <w:sz w:val="16"/>
      </w:rPr>
      <w:tab/>
    </w:r>
  </w:p>
  <w:p w14:paraId="3ECBF206"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51C0" w14:textId="77777777" w:rsidR="009F56BC" w:rsidRDefault="009F56BC">
      <w:r>
        <w:separator/>
      </w:r>
    </w:p>
  </w:footnote>
  <w:footnote w:type="continuationSeparator" w:id="0">
    <w:p w14:paraId="6AA2DF23" w14:textId="77777777" w:rsidR="009F56BC" w:rsidRDefault="009F5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C5C3"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A6E2"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05595C95"/>
    <w:multiLevelType w:val="hybridMultilevel"/>
    <w:tmpl w:val="34C4BDD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15:restartNumberingAfterBreak="0">
    <w:nsid w:val="0A6A27D4"/>
    <w:multiLevelType w:val="hybridMultilevel"/>
    <w:tmpl w:val="C0E23B58"/>
    <w:lvl w:ilvl="0" w:tplc="FFFFFFFF">
      <w:start w:val="1"/>
      <w:numFmt w:val="decimal"/>
      <w:lvlText w:val="%1."/>
      <w:lvlJc w:val="left"/>
      <w:pPr>
        <w:ind w:left="1530" w:hanging="360"/>
      </w:pPr>
    </w:lvl>
    <w:lvl w:ilvl="1" w:tplc="FFFFFFFF">
      <w:start w:val="1"/>
      <w:numFmt w:val="decimal"/>
      <w:lvlText w:val="%2"/>
      <w:lvlJc w:val="left"/>
      <w:pPr>
        <w:ind w:left="2250" w:hanging="360"/>
      </w:pPr>
      <w:rPr>
        <w:rFonts w:hint="default"/>
      </w:r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3" w15:restartNumberingAfterBreak="0">
    <w:nsid w:val="141E6601"/>
    <w:multiLevelType w:val="hybridMultilevel"/>
    <w:tmpl w:val="0F5A428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4" w15:restartNumberingAfterBreak="0">
    <w:nsid w:val="17125052"/>
    <w:multiLevelType w:val="hybridMultilevel"/>
    <w:tmpl w:val="56602902"/>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5" w15:restartNumberingAfterBreak="0">
    <w:nsid w:val="1AA60DDF"/>
    <w:multiLevelType w:val="hybridMultilevel"/>
    <w:tmpl w:val="909644A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6" w15:restartNumberingAfterBreak="0">
    <w:nsid w:val="1E2D5231"/>
    <w:multiLevelType w:val="hybridMultilevel"/>
    <w:tmpl w:val="FEA8F784"/>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7" w15:restartNumberingAfterBreak="0">
    <w:nsid w:val="21CD635A"/>
    <w:multiLevelType w:val="hybridMultilevel"/>
    <w:tmpl w:val="7D7CA002"/>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8" w15:restartNumberingAfterBreak="0">
    <w:nsid w:val="2B1E5993"/>
    <w:multiLevelType w:val="hybridMultilevel"/>
    <w:tmpl w:val="2C9A8642"/>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9" w15:restartNumberingAfterBreak="0">
    <w:nsid w:val="2B201D39"/>
    <w:multiLevelType w:val="multilevel"/>
    <w:tmpl w:val="712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CC4036"/>
    <w:multiLevelType w:val="hybridMultilevel"/>
    <w:tmpl w:val="53403A1C"/>
    <w:lvl w:ilvl="0" w:tplc="40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1" w15:restartNumberingAfterBreak="0">
    <w:nsid w:val="30DE5F53"/>
    <w:multiLevelType w:val="hybridMultilevel"/>
    <w:tmpl w:val="302EB826"/>
    <w:lvl w:ilvl="0" w:tplc="FFFFFFFF">
      <w:start w:val="1"/>
      <w:numFmt w:val="decimal"/>
      <w:lvlText w:val="%1."/>
      <w:lvlJc w:val="left"/>
      <w:pPr>
        <w:ind w:left="1530" w:hanging="360"/>
      </w:pPr>
    </w:lvl>
    <w:lvl w:ilvl="1" w:tplc="FFFFFFFF">
      <w:start w:val="1"/>
      <w:numFmt w:val="decimal"/>
      <w:lvlText w:val="%2"/>
      <w:lvlJc w:val="left"/>
      <w:pPr>
        <w:ind w:left="2250" w:hanging="360"/>
      </w:pPr>
      <w:rPr>
        <w:rFonts w:hint="default"/>
      </w:r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2" w15:restartNumberingAfterBreak="0">
    <w:nsid w:val="39C0468A"/>
    <w:multiLevelType w:val="hybridMultilevel"/>
    <w:tmpl w:val="FB24315A"/>
    <w:lvl w:ilvl="0" w:tplc="FFFFFFFF">
      <w:start w:val="1"/>
      <w:numFmt w:val="decimal"/>
      <w:lvlText w:val="%1."/>
      <w:lvlJc w:val="left"/>
      <w:pPr>
        <w:ind w:left="1530" w:hanging="360"/>
      </w:pPr>
    </w:lvl>
    <w:lvl w:ilvl="1" w:tplc="FFFFFFFF">
      <w:start w:val="1"/>
      <w:numFmt w:val="decimal"/>
      <w:lvlText w:val="%2"/>
      <w:lvlJc w:val="left"/>
      <w:pPr>
        <w:ind w:left="2250" w:hanging="360"/>
      </w:pPr>
      <w:rPr>
        <w:rFonts w:hint="default"/>
      </w:r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3" w15:restartNumberingAfterBreak="0">
    <w:nsid w:val="3C81535F"/>
    <w:multiLevelType w:val="hybridMultilevel"/>
    <w:tmpl w:val="2FB48F1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4" w15:restartNumberingAfterBreak="0">
    <w:nsid w:val="40140B29"/>
    <w:multiLevelType w:val="hybridMultilevel"/>
    <w:tmpl w:val="85FCBAA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5"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3DC5C53"/>
    <w:multiLevelType w:val="hybridMultilevel"/>
    <w:tmpl w:val="43A8133C"/>
    <w:lvl w:ilvl="0" w:tplc="FFFFFFFF">
      <w:start w:val="1"/>
      <w:numFmt w:val="decimal"/>
      <w:lvlText w:val="%1."/>
      <w:lvlJc w:val="left"/>
      <w:pPr>
        <w:ind w:left="1530" w:hanging="360"/>
      </w:pPr>
    </w:lvl>
    <w:lvl w:ilvl="1" w:tplc="FFFFFFFF">
      <w:start w:val="1"/>
      <w:numFmt w:val="decimal"/>
      <w:lvlText w:val="%2"/>
      <w:lvlJc w:val="left"/>
      <w:pPr>
        <w:ind w:left="2250" w:hanging="360"/>
      </w:pPr>
      <w:rPr>
        <w:rFonts w:hint="default"/>
      </w:r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7" w15:restartNumberingAfterBreak="0">
    <w:nsid w:val="55F13A3D"/>
    <w:multiLevelType w:val="hybridMultilevel"/>
    <w:tmpl w:val="D082BEC4"/>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18" w15:restartNumberingAfterBreak="0">
    <w:nsid w:val="6072420A"/>
    <w:multiLevelType w:val="hybridMultilevel"/>
    <w:tmpl w:val="F202D69A"/>
    <w:lvl w:ilvl="0" w:tplc="40090001">
      <w:start w:val="1"/>
      <w:numFmt w:val="bullet"/>
      <w:lvlText w:val=""/>
      <w:lvlJc w:val="left"/>
      <w:pPr>
        <w:ind w:left="1530" w:hanging="360"/>
      </w:pPr>
      <w:rPr>
        <w:rFonts w:ascii="Symbol" w:hAnsi="Symbol"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9" w15:restartNumberingAfterBreak="0">
    <w:nsid w:val="6542555D"/>
    <w:multiLevelType w:val="hybridMultilevel"/>
    <w:tmpl w:val="90C2EF1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0" w15:restartNumberingAfterBreak="0">
    <w:nsid w:val="6C791A55"/>
    <w:multiLevelType w:val="hybridMultilevel"/>
    <w:tmpl w:val="1512D066"/>
    <w:lvl w:ilvl="0" w:tplc="FFFFFFFF">
      <w:start w:val="1"/>
      <w:numFmt w:val="decimal"/>
      <w:lvlText w:val="%1."/>
      <w:lvlJc w:val="left"/>
      <w:pPr>
        <w:ind w:left="1530" w:hanging="360"/>
      </w:pPr>
      <w:rPr>
        <w:rFonts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21" w15:restartNumberingAfterBreak="0">
    <w:nsid w:val="6D674668"/>
    <w:multiLevelType w:val="hybridMultilevel"/>
    <w:tmpl w:val="8682C2DE"/>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22" w15:restartNumberingAfterBreak="0">
    <w:nsid w:val="73137E7B"/>
    <w:multiLevelType w:val="hybridMultilevel"/>
    <w:tmpl w:val="345288FC"/>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23" w15:restartNumberingAfterBreak="0">
    <w:nsid w:val="768D5A0D"/>
    <w:multiLevelType w:val="hybridMultilevel"/>
    <w:tmpl w:val="C212D8D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4" w15:restartNumberingAfterBreak="0">
    <w:nsid w:val="79BD1C85"/>
    <w:multiLevelType w:val="hybridMultilevel"/>
    <w:tmpl w:val="ABC8AE62"/>
    <w:lvl w:ilvl="0" w:tplc="4009000F">
      <w:start w:val="1"/>
      <w:numFmt w:val="decimal"/>
      <w:lvlText w:val="%1."/>
      <w:lvlJc w:val="left"/>
      <w:pPr>
        <w:ind w:left="1530" w:hanging="360"/>
      </w:pPr>
    </w:lvl>
    <w:lvl w:ilvl="1" w:tplc="A4C23BD2">
      <w:start w:val="1"/>
      <w:numFmt w:val="decimal"/>
      <w:lvlText w:val="%2"/>
      <w:lvlJc w:val="left"/>
      <w:pPr>
        <w:ind w:left="2250" w:hanging="360"/>
      </w:pPr>
      <w:rPr>
        <w:rFonts w:hint="default"/>
      </w:r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5"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26"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EA66BEE"/>
    <w:multiLevelType w:val="hybridMultilevel"/>
    <w:tmpl w:val="BFC0D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991655">
    <w:abstractNumId w:val="25"/>
  </w:num>
  <w:num w:numId="2" w16cid:durableId="1916236812">
    <w:abstractNumId w:val="0"/>
  </w:num>
  <w:num w:numId="3" w16cid:durableId="857350063">
    <w:abstractNumId w:val="26"/>
  </w:num>
  <w:num w:numId="4" w16cid:durableId="1734542282">
    <w:abstractNumId w:val="15"/>
  </w:num>
  <w:num w:numId="5" w16cid:durableId="1367411199">
    <w:abstractNumId w:val="5"/>
  </w:num>
  <w:num w:numId="6" w16cid:durableId="960696627">
    <w:abstractNumId w:val="1"/>
  </w:num>
  <w:num w:numId="7" w16cid:durableId="1378166332">
    <w:abstractNumId w:val="23"/>
  </w:num>
  <w:num w:numId="8" w16cid:durableId="2010017781">
    <w:abstractNumId w:val="19"/>
  </w:num>
  <w:num w:numId="9" w16cid:durableId="1902793295">
    <w:abstractNumId w:val="20"/>
  </w:num>
  <w:num w:numId="10" w16cid:durableId="1661424610">
    <w:abstractNumId w:val="14"/>
  </w:num>
  <w:num w:numId="11" w16cid:durableId="1183281179">
    <w:abstractNumId w:val="6"/>
  </w:num>
  <w:num w:numId="12" w16cid:durableId="554900508">
    <w:abstractNumId w:val="7"/>
  </w:num>
  <w:num w:numId="13" w16cid:durableId="146946883">
    <w:abstractNumId w:val="8"/>
  </w:num>
  <w:num w:numId="14" w16cid:durableId="372659357">
    <w:abstractNumId w:val="17"/>
  </w:num>
  <w:num w:numId="15" w16cid:durableId="711806151">
    <w:abstractNumId w:val="9"/>
  </w:num>
  <w:num w:numId="16" w16cid:durableId="94402745">
    <w:abstractNumId w:val="4"/>
  </w:num>
  <w:num w:numId="17" w16cid:durableId="1538809738">
    <w:abstractNumId w:val="22"/>
  </w:num>
  <w:num w:numId="18" w16cid:durableId="857735478">
    <w:abstractNumId w:val="3"/>
  </w:num>
  <w:num w:numId="19" w16cid:durableId="1859663517">
    <w:abstractNumId w:val="18"/>
  </w:num>
  <w:num w:numId="20" w16cid:durableId="1864437590">
    <w:abstractNumId w:val="24"/>
  </w:num>
  <w:num w:numId="21" w16cid:durableId="436868715">
    <w:abstractNumId w:val="13"/>
  </w:num>
  <w:num w:numId="22" w16cid:durableId="2112317899">
    <w:abstractNumId w:val="21"/>
  </w:num>
  <w:num w:numId="23" w16cid:durableId="1599866277">
    <w:abstractNumId w:val="10"/>
  </w:num>
  <w:num w:numId="24" w16cid:durableId="1761441352">
    <w:abstractNumId w:val="27"/>
  </w:num>
  <w:num w:numId="25" w16cid:durableId="1451777852">
    <w:abstractNumId w:val="12"/>
  </w:num>
  <w:num w:numId="26" w16cid:durableId="576093948">
    <w:abstractNumId w:val="2"/>
  </w:num>
  <w:num w:numId="27" w16cid:durableId="1202980738">
    <w:abstractNumId w:val="11"/>
  </w:num>
  <w:num w:numId="28" w16cid:durableId="528880921">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32"/>
    <w:rsid w:val="00101B5D"/>
    <w:rsid w:val="00165F65"/>
    <w:rsid w:val="001D5019"/>
    <w:rsid w:val="002C20A1"/>
    <w:rsid w:val="003132FA"/>
    <w:rsid w:val="00463B43"/>
    <w:rsid w:val="004E156B"/>
    <w:rsid w:val="004E47C9"/>
    <w:rsid w:val="00590C27"/>
    <w:rsid w:val="005F0C13"/>
    <w:rsid w:val="006E3817"/>
    <w:rsid w:val="007428FB"/>
    <w:rsid w:val="008B6DDB"/>
    <w:rsid w:val="009F56BC"/>
    <w:rsid w:val="00AA18B9"/>
    <w:rsid w:val="00B51232"/>
    <w:rsid w:val="00C87C42"/>
    <w:rsid w:val="00D072BD"/>
    <w:rsid w:val="00EC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B3BD3E"/>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character" w:styleId="Strong">
    <w:name w:val="Strong"/>
    <w:uiPriority w:val="22"/>
    <w:qFormat/>
    <w:rsid w:val="001D5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0686">
      <w:bodyDiv w:val="1"/>
      <w:marLeft w:val="0"/>
      <w:marRight w:val="0"/>
      <w:marTop w:val="0"/>
      <w:marBottom w:val="0"/>
      <w:divBdr>
        <w:top w:val="none" w:sz="0" w:space="0" w:color="auto"/>
        <w:left w:val="none" w:sz="0" w:space="0" w:color="auto"/>
        <w:bottom w:val="none" w:sz="0" w:space="0" w:color="auto"/>
        <w:right w:val="none" w:sz="0" w:space="0" w:color="auto"/>
      </w:divBdr>
    </w:div>
    <w:div w:id="302317711">
      <w:bodyDiv w:val="1"/>
      <w:marLeft w:val="0"/>
      <w:marRight w:val="0"/>
      <w:marTop w:val="0"/>
      <w:marBottom w:val="0"/>
      <w:divBdr>
        <w:top w:val="none" w:sz="0" w:space="0" w:color="auto"/>
        <w:left w:val="none" w:sz="0" w:space="0" w:color="auto"/>
        <w:bottom w:val="none" w:sz="0" w:space="0" w:color="auto"/>
        <w:right w:val="none" w:sz="0" w:space="0" w:color="auto"/>
      </w:divBdr>
    </w:div>
    <w:div w:id="335546930">
      <w:bodyDiv w:val="1"/>
      <w:marLeft w:val="0"/>
      <w:marRight w:val="0"/>
      <w:marTop w:val="0"/>
      <w:marBottom w:val="0"/>
      <w:divBdr>
        <w:top w:val="none" w:sz="0" w:space="0" w:color="auto"/>
        <w:left w:val="none" w:sz="0" w:space="0" w:color="auto"/>
        <w:bottom w:val="none" w:sz="0" w:space="0" w:color="auto"/>
        <w:right w:val="none" w:sz="0" w:space="0" w:color="auto"/>
      </w:divBdr>
    </w:div>
    <w:div w:id="499006506">
      <w:bodyDiv w:val="1"/>
      <w:marLeft w:val="0"/>
      <w:marRight w:val="0"/>
      <w:marTop w:val="0"/>
      <w:marBottom w:val="0"/>
      <w:divBdr>
        <w:top w:val="none" w:sz="0" w:space="0" w:color="auto"/>
        <w:left w:val="none" w:sz="0" w:space="0" w:color="auto"/>
        <w:bottom w:val="none" w:sz="0" w:space="0" w:color="auto"/>
        <w:right w:val="none" w:sz="0" w:space="0" w:color="auto"/>
      </w:divBdr>
    </w:div>
    <w:div w:id="869343167">
      <w:bodyDiv w:val="1"/>
      <w:marLeft w:val="0"/>
      <w:marRight w:val="0"/>
      <w:marTop w:val="0"/>
      <w:marBottom w:val="0"/>
      <w:divBdr>
        <w:top w:val="none" w:sz="0" w:space="0" w:color="auto"/>
        <w:left w:val="none" w:sz="0" w:space="0" w:color="auto"/>
        <w:bottom w:val="none" w:sz="0" w:space="0" w:color="auto"/>
        <w:right w:val="none" w:sz="0" w:space="0" w:color="auto"/>
      </w:divBdr>
    </w:div>
    <w:div w:id="915626232">
      <w:bodyDiv w:val="1"/>
      <w:marLeft w:val="0"/>
      <w:marRight w:val="0"/>
      <w:marTop w:val="0"/>
      <w:marBottom w:val="0"/>
      <w:divBdr>
        <w:top w:val="none" w:sz="0" w:space="0" w:color="auto"/>
        <w:left w:val="none" w:sz="0" w:space="0" w:color="auto"/>
        <w:bottom w:val="none" w:sz="0" w:space="0" w:color="auto"/>
        <w:right w:val="none" w:sz="0" w:space="0" w:color="auto"/>
      </w:divBdr>
    </w:div>
    <w:div w:id="151888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admin</cp:lastModifiedBy>
  <cp:revision>2</cp:revision>
  <cp:lastPrinted>2016-02-15T19:28:00Z</cp:lastPrinted>
  <dcterms:created xsi:type="dcterms:W3CDTF">2024-01-30T07:21:00Z</dcterms:created>
  <dcterms:modified xsi:type="dcterms:W3CDTF">2024-01-30T07:21:00Z</dcterms:modified>
</cp:coreProperties>
</file>