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b w:val="1"/>
          <w:rtl w:val="0"/>
        </w:rPr>
        <w:t xml:space="preserve">Cross-validation</w:t>
      </w:r>
      <w:r w:rsidDel="00000000" w:rsidR="00000000" w:rsidRPr="00000000">
        <w:rPr>
          <w:rtl w:val="0"/>
        </w:rPr>
        <w:t xml:space="preserve"> is primarily an evaluation technique rather than a direct model improvement method, but it offers several important benefits:</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5mn81z5rvy5j" w:id="0"/>
      <w:bookmarkEnd w:id="0"/>
      <w:r w:rsidDel="00000000" w:rsidR="00000000" w:rsidRPr="00000000">
        <w:rPr>
          <w:b w:val="1"/>
          <w:color w:val="000000"/>
          <w:sz w:val="26"/>
          <w:szCs w:val="26"/>
          <w:rtl w:val="0"/>
        </w:rPr>
        <w:t xml:space="preserve">What Cross-Validation Does:</w:t>
      </w:r>
    </w:p>
    <w:p w:rsidR="00000000" w:rsidDel="00000000" w:rsidP="00000000" w:rsidRDefault="00000000" w:rsidRPr="00000000" w14:paraId="00000003">
      <w:pPr>
        <w:numPr>
          <w:ilvl w:val="0"/>
          <w:numId w:val="2"/>
        </w:numPr>
        <w:spacing w:after="0" w:afterAutospacing="0" w:before="240" w:lineRule="auto"/>
        <w:ind w:left="720" w:hanging="360"/>
      </w:pPr>
      <w:r w:rsidDel="00000000" w:rsidR="00000000" w:rsidRPr="00000000">
        <w:rPr>
          <w:b w:val="1"/>
          <w:rtl w:val="0"/>
        </w:rPr>
        <w:t xml:space="preserve">Provides Reliable Performance Estimates</w:t>
      </w:r>
      <w:r w:rsidDel="00000000" w:rsidR="00000000" w:rsidRPr="00000000">
        <w:rPr>
          <w:rtl w:val="0"/>
        </w:rPr>
        <w:t xml:space="preserve">: It gives you a more accurate understanding of how well your model generalizes to unseen data. Instead of relying on a single train/validation split (which could be lucky or unlucky), you get performance metrics averaged across multiple data splits.</w:t>
      </w:r>
    </w:p>
    <w:p w:rsidR="00000000" w:rsidDel="00000000" w:rsidP="00000000" w:rsidRDefault="00000000" w:rsidRPr="00000000" w14:paraId="00000004">
      <w:pPr>
        <w:numPr>
          <w:ilvl w:val="0"/>
          <w:numId w:val="2"/>
        </w:numPr>
        <w:spacing w:after="0" w:afterAutospacing="0" w:before="0" w:beforeAutospacing="0" w:lineRule="auto"/>
        <w:ind w:left="720" w:hanging="360"/>
      </w:pPr>
      <w:r w:rsidDel="00000000" w:rsidR="00000000" w:rsidRPr="00000000">
        <w:rPr>
          <w:b w:val="1"/>
          <w:rtl w:val="0"/>
        </w:rPr>
        <w:t xml:space="preserve">Reduces Overfitting Risk</w:t>
      </w:r>
      <w:r w:rsidDel="00000000" w:rsidR="00000000" w:rsidRPr="00000000">
        <w:rPr>
          <w:rtl w:val="0"/>
        </w:rPr>
        <w:t xml:space="preserve">: By testing your model on different subsets of data, you can identify if your model is overfitting to particular characteristics of a single validation set.</w:t>
      </w:r>
    </w:p>
    <w:p w:rsidR="00000000" w:rsidDel="00000000" w:rsidP="00000000" w:rsidRDefault="00000000" w:rsidRPr="00000000" w14:paraId="00000005">
      <w:pPr>
        <w:numPr>
          <w:ilvl w:val="0"/>
          <w:numId w:val="2"/>
        </w:numPr>
        <w:spacing w:after="0" w:afterAutospacing="0" w:before="0" w:beforeAutospacing="0" w:lineRule="auto"/>
        <w:ind w:left="720" w:hanging="360"/>
      </w:pPr>
      <w:r w:rsidDel="00000000" w:rsidR="00000000" w:rsidRPr="00000000">
        <w:rPr>
          <w:b w:val="1"/>
          <w:rtl w:val="0"/>
        </w:rPr>
        <w:t xml:space="preserve">Informed Model Selection</w:t>
      </w:r>
      <w:r w:rsidDel="00000000" w:rsidR="00000000" w:rsidRPr="00000000">
        <w:rPr>
          <w:rtl w:val="0"/>
        </w:rPr>
        <w:t xml:space="preserve">: When comparing different model architectures or hyperparameters, cross-validation provides more reliable comparison metrics than a single validation set.</w:t>
      </w:r>
    </w:p>
    <w:p w:rsidR="00000000" w:rsidDel="00000000" w:rsidP="00000000" w:rsidRDefault="00000000" w:rsidRPr="00000000" w14:paraId="00000006">
      <w:pPr>
        <w:numPr>
          <w:ilvl w:val="0"/>
          <w:numId w:val="2"/>
        </w:numPr>
        <w:spacing w:after="240" w:before="0" w:beforeAutospacing="0" w:lineRule="auto"/>
        <w:ind w:left="720" w:hanging="360"/>
      </w:pPr>
      <w:r w:rsidDel="00000000" w:rsidR="00000000" w:rsidRPr="00000000">
        <w:rPr>
          <w:b w:val="1"/>
          <w:rtl w:val="0"/>
        </w:rPr>
        <w:t xml:space="preserve">Maximizes Available Data</w:t>
      </w:r>
      <w:r w:rsidDel="00000000" w:rsidR="00000000" w:rsidRPr="00000000">
        <w:rPr>
          <w:rtl w:val="0"/>
        </w:rPr>
        <w:t xml:space="preserve">: In smaller datasets, it allows you to use more of your data for training while still getting valid evaluation metrics.</w:t>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9irq04hbffrc" w:id="1"/>
      <w:bookmarkEnd w:id="1"/>
      <w:r w:rsidDel="00000000" w:rsidR="00000000" w:rsidRPr="00000000">
        <w:rPr>
          <w:b w:val="1"/>
          <w:color w:val="000000"/>
          <w:sz w:val="26"/>
          <w:szCs w:val="26"/>
          <w:rtl w:val="0"/>
        </w:rPr>
        <w:t xml:space="preserve">How It Can Indirectly Improve Accuracy:</w:t>
      </w:r>
    </w:p>
    <w:p w:rsidR="00000000" w:rsidDel="00000000" w:rsidP="00000000" w:rsidRDefault="00000000" w:rsidRPr="00000000" w14:paraId="00000008">
      <w:pPr>
        <w:spacing w:after="240" w:before="240" w:lineRule="auto"/>
        <w:rPr/>
      </w:pPr>
      <w:r w:rsidDel="00000000" w:rsidR="00000000" w:rsidRPr="00000000">
        <w:rPr>
          <w:rtl w:val="0"/>
        </w:rPr>
        <w:t xml:space="preserve">While cross-validation itself doesn't directly improve model accuracy, it does contribute to building better models through:</w:t>
      </w:r>
    </w:p>
    <w:p w:rsidR="00000000" w:rsidDel="00000000" w:rsidP="00000000" w:rsidRDefault="00000000" w:rsidRPr="00000000" w14:paraId="00000009">
      <w:pPr>
        <w:numPr>
          <w:ilvl w:val="0"/>
          <w:numId w:val="1"/>
        </w:numPr>
        <w:spacing w:after="0" w:afterAutospacing="0" w:before="240" w:lineRule="auto"/>
        <w:ind w:left="720" w:hanging="360"/>
      </w:pPr>
      <w:r w:rsidDel="00000000" w:rsidR="00000000" w:rsidRPr="00000000">
        <w:rPr>
          <w:b w:val="1"/>
          <w:rtl w:val="0"/>
        </w:rPr>
        <w:t xml:space="preserve">Better Hyperparameter Selection</w:t>
      </w:r>
      <w:r w:rsidDel="00000000" w:rsidR="00000000" w:rsidRPr="00000000">
        <w:rPr>
          <w:rtl w:val="0"/>
        </w:rPr>
        <w:t xml:space="preserve">: The more reliable performance estimates help you choose optimal learning rates, regularization strengths, network architectures, etc.</w:t>
      </w:r>
    </w:p>
    <w:p w:rsidR="00000000" w:rsidDel="00000000" w:rsidP="00000000" w:rsidRDefault="00000000" w:rsidRPr="00000000" w14:paraId="0000000A">
      <w:pPr>
        <w:numPr>
          <w:ilvl w:val="0"/>
          <w:numId w:val="1"/>
        </w:numPr>
        <w:spacing w:after="0" w:afterAutospacing="0" w:before="0" w:beforeAutospacing="0" w:lineRule="auto"/>
        <w:ind w:left="720" w:hanging="360"/>
      </w:pPr>
      <w:r w:rsidDel="00000000" w:rsidR="00000000" w:rsidRPr="00000000">
        <w:rPr>
          <w:b w:val="1"/>
          <w:rtl w:val="0"/>
        </w:rPr>
        <w:t xml:space="preserve">Model Ensembling</w:t>
      </w:r>
      <w:r w:rsidDel="00000000" w:rsidR="00000000" w:rsidRPr="00000000">
        <w:rPr>
          <w:rtl w:val="0"/>
        </w:rPr>
        <w:t xml:space="preserve">: You can combine predictions from models trained on different folds (ensemble learning), which often outperforms any single model.</w:t>
      </w:r>
    </w:p>
    <w:p w:rsidR="00000000" w:rsidDel="00000000" w:rsidP="00000000" w:rsidRDefault="00000000" w:rsidRPr="00000000" w14:paraId="0000000B">
      <w:pPr>
        <w:numPr>
          <w:ilvl w:val="0"/>
          <w:numId w:val="1"/>
        </w:numPr>
        <w:spacing w:after="0" w:afterAutospacing="0" w:before="0" w:beforeAutospacing="0" w:lineRule="auto"/>
        <w:ind w:left="720" w:hanging="360"/>
      </w:pPr>
      <w:r w:rsidDel="00000000" w:rsidR="00000000" w:rsidRPr="00000000">
        <w:rPr>
          <w:b w:val="1"/>
          <w:rtl w:val="0"/>
        </w:rPr>
        <w:t xml:space="preserve">Identifying Weaknesses</w:t>
      </w:r>
      <w:r w:rsidDel="00000000" w:rsidR="00000000" w:rsidRPr="00000000">
        <w:rPr>
          <w:rtl w:val="0"/>
        </w:rPr>
        <w:t xml:space="preserve">: Cross-validation might reveal certain data splits where performance drops significantly, highlighting potential weaknesses in your model or dataset.</w:t>
      </w:r>
    </w:p>
    <w:p w:rsidR="00000000" w:rsidDel="00000000" w:rsidP="00000000" w:rsidRDefault="00000000" w:rsidRPr="00000000" w14:paraId="0000000C">
      <w:pPr>
        <w:numPr>
          <w:ilvl w:val="0"/>
          <w:numId w:val="1"/>
        </w:numPr>
        <w:spacing w:after="240" w:before="0" w:beforeAutospacing="0" w:lineRule="auto"/>
        <w:ind w:left="720" w:hanging="360"/>
      </w:pPr>
      <w:r w:rsidDel="00000000" w:rsidR="00000000" w:rsidRPr="00000000">
        <w:rPr>
          <w:b w:val="1"/>
          <w:rtl w:val="0"/>
        </w:rPr>
        <w:t xml:space="preserve">More Informed Data Augmentation</w:t>
      </w:r>
      <w:r w:rsidDel="00000000" w:rsidR="00000000" w:rsidRPr="00000000">
        <w:rPr>
          <w:rtl w:val="0"/>
        </w:rPr>
        <w:t xml:space="preserve">: Based on performance across folds, you might identify which data augmentation techniques are most effective.</w:t>
      </w:r>
    </w:p>
    <w:p w:rsidR="00000000" w:rsidDel="00000000" w:rsidP="00000000" w:rsidRDefault="00000000" w:rsidRPr="00000000" w14:paraId="0000000D">
      <w:pPr>
        <w:spacing w:after="240" w:before="240" w:lineRule="auto"/>
        <w:rPr/>
      </w:pPr>
      <w:r w:rsidDel="00000000" w:rsidR="00000000" w:rsidRPr="00000000">
        <w:rPr>
          <w:rtl w:val="0"/>
        </w:rPr>
        <w:t xml:space="preserve">In your cocoa disease detection case, cross-validation will help you understand if your model performs consistently across different subsets of your data and will give you more confidence in your final model's ability to generalize to new cocoa plant images it hasn't seen before.</w:t>
      </w:r>
    </w:p>
    <w:p w:rsidR="00000000" w:rsidDel="00000000" w:rsidP="00000000" w:rsidRDefault="00000000" w:rsidRPr="00000000" w14:paraId="0000000E">
      <w:pPr>
        <w:spacing w:after="240" w:before="240" w:lineRule="auto"/>
        <w:rPr/>
      </w:pPr>
      <w:r w:rsidDel="00000000" w:rsidR="00000000" w:rsidRPr="00000000">
        <w:rPr>
          <w:rtl w:val="0"/>
        </w:rPr>
        <w:t xml:space="preserve">So while cross-validation doesn't directly modify your model to make it more accurate, it provides the insights and validation approach that leads to better model design decisions, which ultimately results in more accurate and robust models.</w:t>
      </w:r>
    </w:p>
    <w:p w:rsidR="00000000" w:rsidDel="00000000" w:rsidP="00000000" w:rsidRDefault="00000000" w:rsidRPr="00000000" w14:paraId="0000000F">
      <w:pPr>
        <w:spacing w:after="240" w:before="240" w:lineRule="auto"/>
        <w:rPr/>
      </w:pPr>
      <w:r w:rsidDel="00000000" w:rsidR="00000000" w:rsidRPr="00000000">
        <w:rPr>
          <w:rtl w:val="0"/>
        </w:rPr>
      </w:r>
    </w:p>
    <w:p w:rsidR="00000000" w:rsidDel="00000000" w:rsidP="00000000" w:rsidRDefault="00000000" w:rsidRPr="00000000" w14:paraId="00000010">
      <w:pPr>
        <w:spacing w:after="240" w:before="240" w:lineRule="auto"/>
        <w:rPr/>
      </w:pPr>
      <w:r w:rsidDel="00000000" w:rsidR="00000000" w:rsidRPr="00000000">
        <w:rPr>
          <w:rtl w:val="0"/>
        </w:rPr>
        <w:t xml:space="preserve">These metrics are evaluating how well your object detection model is performing:</w:t>
      </w:r>
    </w:p>
    <w:p w:rsidR="00000000" w:rsidDel="00000000" w:rsidP="00000000" w:rsidRDefault="00000000" w:rsidRPr="00000000" w14:paraId="00000011">
      <w:pPr>
        <w:spacing w:after="240" w:before="240" w:lineRule="auto"/>
        <w:rPr/>
      </w:pPr>
      <w:r w:rsidDel="00000000" w:rsidR="00000000" w:rsidRPr="00000000">
        <w:rPr>
          <w:rtl w:val="0"/>
        </w:rPr>
        <w:t xml:space="preserve">mAP50 (0.453): This is the mean Average Precision calculated at an Intersection over Union (IoU) threshold of 0.5. It means:</w:t>
      </w:r>
    </w:p>
    <w:p w:rsidR="00000000" w:rsidDel="00000000" w:rsidP="00000000" w:rsidRDefault="00000000" w:rsidRPr="00000000" w14:paraId="00000012">
      <w:pPr>
        <w:spacing w:after="240" w:before="240" w:lineRule="auto"/>
        <w:rPr/>
      </w:pPr>
      <w:r w:rsidDel="00000000" w:rsidR="00000000" w:rsidRPr="00000000">
        <w:rPr>
          <w:rtl w:val="0"/>
        </w:rPr>
      </w:r>
    </w:p>
    <w:p w:rsidR="00000000" w:rsidDel="00000000" w:rsidP="00000000" w:rsidRDefault="00000000" w:rsidRPr="00000000" w14:paraId="00000013">
      <w:pPr>
        <w:spacing w:after="240" w:before="240" w:lineRule="auto"/>
        <w:rPr/>
      </w:pPr>
      <w:r w:rsidDel="00000000" w:rsidR="00000000" w:rsidRPr="00000000">
        <w:rPr>
          <w:rFonts w:ascii="Arial Unicode MS" w:cs="Arial Unicode MS" w:eastAsia="Arial Unicode MS" w:hAnsi="Arial Unicode MS"/>
          <w:rtl w:val="0"/>
        </w:rPr>
        <w:t xml:space="preserve">The model's prediction is considered correct if the overlap between the predicted bounding box and the ground truth box is at least 50% (IoU ≥ 0.5)</w:t>
      </w:r>
    </w:p>
    <w:p w:rsidR="00000000" w:rsidDel="00000000" w:rsidP="00000000" w:rsidRDefault="00000000" w:rsidRPr="00000000" w14:paraId="00000014">
      <w:pPr>
        <w:spacing w:after="240" w:before="240" w:lineRule="auto"/>
        <w:rPr/>
      </w:pPr>
      <w:r w:rsidDel="00000000" w:rsidR="00000000" w:rsidRPr="00000000">
        <w:rPr>
          <w:rtl w:val="0"/>
        </w:rPr>
        <w:t xml:space="preserve">The score of 0.453 (or 45.3%) indicates moderate performance - not poor, but with room for improvement</w:t>
      </w:r>
    </w:p>
    <w:p w:rsidR="00000000" w:rsidDel="00000000" w:rsidP="00000000" w:rsidRDefault="00000000" w:rsidRPr="00000000" w14:paraId="00000015">
      <w:pPr>
        <w:spacing w:after="240" w:before="240" w:lineRule="auto"/>
        <w:rPr/>
      </w:pPr>
      <w:r w:rsidDel="00000000" w:rsidR="00000000" w:rsidRPr="00000000">
        <w:rPr>
          <w:rtl w:val="0"/>
        </w:rPr>
        <w:t xml:space="preserve">This is a standard metric that balances being fairly lenient with spatial accuracy while still requiring reasonable localization</w:t>
      </w:r>
    </w:p>
    <w:p w:rsidR="00000000" w:rsidDel="00000000" w:rsidP="00000000" w:rsidRDefault="00000000" w:rsidRPr="00000000" w14:paraId="00000016">
      <w:pPr>
        <w:spacing w:after="240" w:before="240" w:lineRule="auto"/>
        <w:rPr/>
      </w:pPr>
      <w:r w:rsidDel="00000000" w:rsidR="00000000" w:rsidRPr="00000000">
        <w:rPr>
          <w:rtl w:val="0"/>
        </w:rPr>
        <w:t xml:space="preserve">mAP50-95 (0.221): This is the mean Average Precision averaged over multiple IoU thresholds from 0.5 to 0.95 (typically in steps of 0.05). It means:</w:t>
      </w:r>
    </w:p>
    <w:p w:rsidR="00000000" w:rsidDel="00000000" w:rsidP="00000000" w:rsidRDefault="00000000" w:rsidRPr="00000000" w14:paraId="00000017">
      <w:pPr>
        <w:spacing w:after="240" w:before="240" w:lineRule="auto"/>
        <w:rPr/>
      </w:pPr>
      <w:r w:rsidDel="00000000" w:rsidR="00000000" w:rsidRPr="00000000">
        <w:rPr>
          <w:rtl w:val="0"/>
        </w:rPr>
        <w:t xml:space="preserve">This evaluates the model across a range of precision requirements, from lenient (0.5) to very strict (0.95)</w:t>
      </w:r>
    </w:p>
    <w:p w:rsidR="00000000" w:rsidDel="00000000" w:rsidP="00000000" w:rsidRDefault="00000000" w:rsidRPr="00000000" w14:paraId="00000018">
      <w:pPr>
        <w:spacing w:after="240" w:before="240" w:lineRule="auto"/>
        <w:rPr/>
      </w:pPr>
      <w:r w:rsidDel="00000000" w:rsidR="00000000" w:rsidRPr="00000000">
        <w:rPr>
          <w:rtl w:val="0"/>
        </w:rPr>
        <w:t xml:space="preserve">The lower score of 0.221 (22.1%) is normal and expected - it's always lower than mAP50 because it includes stricter evaluation criteria</w:t>
      </w:r>
    </w:p>
    <w:p w:rsidR="00000000" w:rsidDel="00000000" w:rsidP="00000000" w:rsidRDefault="00000000" w:rsidRPr="00000000" w14:paraId="00000019">
      <w:pPr>
        <w:spacing w:after="240" w:before="240" w:lineRule="auto"/>
        <w:rPr/>
      </w:pPr>
      <w:r w:rsidDel="00000000" w:rsidR="00000000" w:rsidRPr="00000000">
        <w:rPr>
          <w:rtl w:val="0"/>
        </w:rPr>
        <w:t xml:space="preserve">This metric rewards models that not only detect objects but also provide very accurate bounding box locations</w:t>
      </w:r>
    </w:p>
    <w:p w:rsidR="00000000" w:rsidDel="00000000" w:rsidP="00000000" w:rsidRDefault="00000000" w:rsidRPr="00000000" w14:paraId="0000001A">
      <w:pPr>
        <w:spacing w:after="240" w:before="240" w:lineRule="auto"/>
        <w:rPr/>
      </w:pPr>
      <w:r w:rsidDel="00000000" w:rsidR="00000000" w:rsidRPr="00000000">
        <w:rPr>
          <w:rtl w:val="0"/>
        </w:rPr>
        <w:t xml:space="preserve">These scores from your first epoch provide a good baseline. As training progresses, you should see both metrics improve, with mAP50 typically improving faster than mAP50-95. For many object detection tasks, final mAP50 scores above 0.7-0.8 would indicate strong performance, while good mAP50-95 scores are usually in the 0.4-0.6 range depending on the difficulty of the dataset.</w:t>
      </w:r>
    </w:p>
    <w:p w:rsidR="00000000" w:rsidDel="00000000" w:rsidP="00000000" w:rsidRDefault="00000000" w:rsidRPr="00000000" w14:paraId="0000001B">
      <w:pPr>
        <w:spacing w:after="240" w:before="240" w:lineRule="auto"/>
        <w:rPr/>
      </w:pPr>
      <w:r w:rsidDel="00000000" w:rsidR="00000000" w:rsidRPr="00000000">
        <w:rPr>
          <w:rtl w:val="0"/>
        </w:rPr>
      </w:r>
    </w:p>
    <w:p w:rsidR="00000000" w:rsidDel="00000000" w:rsidP="00000000" w:rsidRDefault="00000000" w:rsidRPr="00000000" w14:paraId="0000001C">
      <w:pPr>
        <w:spacing w:after="240" w:before="240" w:lineRule="auto"/>
        <w:rPr>
          <w:b w:val="1"/>
        </w:rPr>
      </w:pPr>
      <w:r w:rsidDel="00000000" w:rsidR="00000000" w:rsidRPr="00000000">
        <w:rPr>
          <w:b w:val="1"/>
          <w:rtl w:val="0"/>
        </w:rPr>
        <w:t xml:space="preserve">what do these other values at the end mean  eg   all        276        484      0.492      0.374      0.412      0.179</w:t>
      </w:r>
    </w:p>
    <w:p w:rsidR="00000000" w:rsidDel="00000000" w:rsidP="00000000" w:rsidRDefault="00000000" w:rsidRPr="00000000" w14:paraId="0000001D">
      <w:pPr>
        <w:rPr/>
      </w:pPr>
      <w:r w:rsidDel="00000000" w:rsidR="00000000" w:rsidRPr="00000000">
        <w:rPr>
          <w:rtl w:val="0"/>
        </w:rPr>
        <w:t xml:space="preserve">Those values at the end of each validation step represent various performance metrics for your model across all classes: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b w:val="1"/>
          <w:rtl w:val="0"/>
        </w:rPr>
        <w:t xml:space="preserve">all:</w:t>
      </w:r>
      <w:r w:rsidDel="00000000" w:rsidR="00000000" w:rsidRPr="00000000">
        <w:rPr>
          <w:rtl w:val="0"/>
        </w:rPr>
        <w:t xml:space="preserve"> This indicates these metrics are aggregated across all classes (vs. being reported per individual class)</w:t>
      </w:r>
    </w:p>
    <w:p w:rsidR="00000000" w:rsidDel="00000000" w:rsidP="00000000" w:rsidRDefault="00000000" w:rsidRPr="00000000" w14:paraId="00000020">
      <w:pPr>
        <w:rPr/>
      </w:pPr>
      <w:r w:rsidDel="00000000" w:rsidR="00000000" w:rsidRPr="00000000">
        <w:rPr>
          <w:b w:val="1"/>
          <w:rtl w:val="0"/>
        </w:rPr>
        <w:t xml:space="preserve">276:</w:t>
      </w:r>
      <w:r w:rsidDel="00000000" w:rsidR="00000000" w:rsidRPr="00000000">
        <w:rPr>
          <w:rtl w:val="0"/>
        </w:rPr>
        <w:t xml:space="preserve"> Number of validation images being evaluated</w:t>
      </w:r>
    </w:p>
    <w:p w:rsidR="00000000" w:rsidDel="00000000" w:rsidP="00000000" w:rsidRDefault="00000000" w:rsidRPr="00000000" w14:paraId="00000021">
      <w:pPr>
        <w:rPr/>
      </w:pPr>
      <w:r w:rsidDel="00000000" w:rsidR="00000000" w:rsidRPr="00000000">
        <w:rPr>
          <w:b w:val="1"/>
          <w:rtl w:val="0"/>
        </w:rPr>
        <w:t xml:space="preserve">484:</w:t>
      </w:r>
      <w:r w:rsidDel="00000000" w:rsidR="00000000" w:rsidRPr="00000000">
        <w:rPr>
          <w:rtl w:val="0"/>
        </w:rPr>
        <w:t xml:space="preserve"> Total number of object instances (annotations) in those validation images</w:t>
      </w:r>
    </w:p>
    <w:p w:rsidR="00000000" w:rsidDel="00000000" w:rsidP="00000000" w:rsidRDefault="00000000" w:rsidRPr="00000000" w14:paraId="00000022">
      <w:pPr>
        <w:rPr/>
      </w:pPr>
      <w:r w:rsidDel="00000000" w:rsidR="00000000" w:rsidRPr="00000000">
        <w:rPr>
          <w:b w:val="1"/>
          <w:rtl w:val="0"/>
        </w:rPr>
        <w:t xml:space="preserve">0.492:</w:t>
      </w:r>
      <w:r w:rsidDel="00000000" w:rsidR="00000000" w:rsidRPr="00000000">
        <w:rPr>
          <w:rtl w:val="0"/>
        </w:rPr>
        <w:t xml:space="preserve"> Precision (P) - the proportion of all detections that are correct</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This shows how often your model is right when it predicts an object</w:t>
      </w:r>
    </w:p>
    <w:p w:rsidR="00000000" w:rsidDel="00000000" w:rsidP="00000000" w:rsidRDefault="00000000" w:rsidRPr="00000000" w14:paraId="00000025">
      <w:pPr>
        <w:rPr/>
      </w:pPr>
      <w:r w:rsidDel="00000000" w:rsidR="00000000" w:rsidRPr="00000000">
        <w:rPr>
          <w:rtl w:val="0"/>
        </w:rPr>
        <w:t xml:space="preserve">Higher is better - a value of 0.492 means about 49.2% of your model's predictions are correct</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b w:val="1"/>
          <w:rtl w:val="0"/>
        </w:rPr>
        <w:t xml:space="preserve">0.374:</w:t>
      </w:r>
      <w:r w:rsidDel="00000000" w:rsidR="00000000" w:rsidRPr="00000000">
        <w:rPr>
          <w:rtl w:val="0"/>
        </w:rPr>
        <w:t xml:space="preserve"> Recall (R) - the proportion of actual objects that were detected</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This shows how many of the actual objects your model successfully found</w:t>
      </w:r>
    </w:p>
    <w:p w:rsidR="00000000" w:rsidDel="00000000" w:rsidP="00000000" w:rsidRDefault="00000000" w:rsidRPr="00000000" w14:paraId="0000002A">
      <w:pPr>
        <w:rPr/>
      </w:pPr>
      <w:r w:rsidDel="00000000" w:rsidR="00000000" w:rsidRPr="00000000">
        <w:rPr>
          <w:rtl w:val="0"/>
        </w:rPr>
        <w:t xml:space="preserve">Higher is better - a value of 0.374 means your model detected about 37.4% of all objects present</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b w:val="1"/>
          <w:rtl w:val="0"/>
        </w:rPr>
        <w:t xml:space="preserve">0.412:</w:t>
      </w:r>
      <w:r w:rsidDel="00000000" w:rsidR="00000000" w:rsidRPr="00000000">
        <w:rPr>
          <w:rtl w:val="0"/>
        </w:rPr>
        <w:t xml:space="preserve"> mAP50 - Mean Average Precision at IoU threshold of 0.5</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This is the same metric we discussed before (now showing 0.412 or 41.2%)</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b w:val="1"/>
          <w:rtl w:val="0"/>
        </w:rPr>
        <w:t xml:space="preserve">0.179:</w:t>
      </w:r>
      <w:r w:rsidDel="00000000" w:rsidR="00000000" w:rsidRPr="00000000">
        <w:rPr>
          <w:rtl w:val="0"/>
        </w:rPr>
        <w:t xml:space="preserve"> mAP50-95 - Mean Average Precision averaged across IoU thresholds from 0.5 to 0.95</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This is the same more stringent metric we discussed before (now showing 0.179 or 17.9%)</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Looking at your training progression across epochs 1-4, I notice: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Your metrics fluctuate a bit between epochs (normal during early training)</w:t>
      </w:r>
    </w:p>
    <w:p w:rsidR="00000000" w:rsidDel="00000000" w:rsidP="00000000" w:rsidRDefault="00000000" w:rsidRPr="00000000" w14:paraId="00000037">
      <w:pPr>
        <w:rPr/>
      </w:pPr>
      <w:r w:rsidDel="00000000" w:rsidR="00000000" w:rsidRPr="00000000">
        <w:rPr>
          <w:rtl w:val="0"/>
        </w:rPr>
        <w:t xml:space="preserve">By epoch 4, most metrics have improved, with mAP50 reaching 0.5 (50%) and mAP50-95 reaching 0.287 (28.7%)</w:t>
      </w:r>
    </w:p>
    <w:p w:rsidR="00000000" w:rsidDel="00000000" w:rsidP="00000000" w:rsidRDefault="00000000" w:rsidRPr="00000000" w14:paraId="00000038">
      <w:pPr>
        <w:rPr/>
      </w:pPr>
      <w:r w:rsidDel="00000000" w:rsidR="00000000" w:rsidRPr="00000000">
        <w:rPr>
          <w:rtl w:val="0"/>
        </w:rPr>
        <w:t xml:space="preserve">The box_loss, cls_loss, and dfl_loss values are gradually decreasing, which indicates the model is learning</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These trends suggest your training is proceeding normally, with the model improving its detection performance as training progresses.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