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62F" w:rsidRDefault="00AB424A" w:rsidP="00AE2046">
      <w:pPr>
        <w:pStyle w:val="1"/>
        <w:spacing w:before="0" w:after="0" w:line="240" w:lineRule="auto"/>
        <w:jc w:val="center"/>
        <w:rPr>
          <w:sz w:val="28"/>
        </w:rPr>
      </w:pPr>
      <w:r>
        <w:rPr>
          <w:rFonts w:hint="eastAsia"/>
          <w:sz w:val="28"/>
        </w:rPr>
        <w:t>保税物流</w:t>
      </w:r>
      <w:r w:rsidR="00A004A7">
        <w:rPr>
          <w:rFonts w:hint="eastAsia"/>
          <w:sz w:val="28"/>
        </w:rPr>
        <w:t>运营管理</w:t>
      </w:r>
      <w:r w:rsidR="001C17C0">
        <w:rPr>
          <w:rFonts w:hint="eastAsia"/>
          <w:sz w:val="28"/>
        </w:rPr>
        <w:t>信息化</w:t>
      </w:r>
      <w:r w:rsidR="00CF4B05">
        <w:rPr>
          <w:rFonts w:hint="eastAsia"/>
          <w:sz w:val="28"/>
        </w:rPr>
        <w:t>解决方案</w:t>
      </w:r>
    </w:p>
    <w:p w:rsidR="00C55BB5" w:rsidRPr="00BA2721" w:rsidRDefault="00C55BB5" w:rsidP="00BA2721">
      <w:pPr>
        <w:jc w:val="center"/>
        <w:rPr>
          <w:b/>
          <w:sz w:val="28"/>
          <w:szCs w:val="28"/>
        </w:rPr>
      </w:pPr>
    </w:p>
    <w:p w:rsidR="00BF662F" w:rsidRPr="00E30970" w:rsidRDefault="00792655" w:rsidP="00AE2046">
      <w:pPr>
        <w:pStyle w:val="2"/>
        <w:spacing w:before="0" w:after="0" w:line="240" w:lineRule="auto"/>
        <w:rPr>
          <w:rFonts w:eastAsia="微软雅黑"/>
          <w:sz w:val="24"/>
        </w:rPr>
      </w:pPr>
      <w:r>
        <w:rPr>
          <w:rFonts w:eastAsia="微软雅黑" w:hint="eastAsia"/>
          <w:sz w:val="24"/>
        </w:rPr>
        <w:t>行业概述</w:t>
      </w:r>
    </w:p>
    <w:p w:rsidR="00673984" w:rsidRDefault="00AB424A" w:rsidP="00673984">
      <w:pPr>
        <w:widowControl/>
        <w:shd w:val="clear" w:color="auto" w:fill="FFFFFF"/>
        <w:spacing w:line="400" w:lineRule="exact"/>
        <w:ind w:left="420" w:firstLine="482"/>
        <w:jc w:val="left"/>
      </w:pPr>
      <w:r w:rsidRPr="003B1BCA">
        <w:rPr>
          <w:rFonts w:hint="eastAsia"/>
        </w:rPr>
        <w:t>随着国际贸易</w:t>
      </w:r>
      <w:r w:rsidR="00A004A7">
        <w:rPr>
          <w:rFonts w:hint="eastAsia"/>
        </w:rPr>
        <w:t>的不断发展及外贸方式多样化，世界各国进出口货运量增长</w:t>
      </w:r>
      <w:r w:rsidR="001A1356">
        <w:rPr>
          <w:rFonts w:hint="eastAsia"/>
        </w:rPr>
        <w:t>迅速</w:t>
      </w:r>
      <w:r w:rsidR="00A004A7">
        <w:rPr>
          <w:rFonts w:hint="eastAsia"/>
        </w:rPr>
        <w:t>，保税物流</w:t>
      </w:r>
      <w:r w:rsidRPr="003B1BCA">
        <w:rPr>
          <w:rFonts w:hint="eastAsia"/>
        </w:rPr>
        <w:t>业务也蓬勃发展，货主对保税</w:t>
      </w:r>
      <w:r w:rsidR="00A004A7">
        <w:rPr>
          <w:rFonts w:hint="eastAsia"/>
        </w:rPr>
        <w:t>物流</w:t>
      </w:r>
      <w:r w:rsidRPr="003B1BCA">
        <w:rPr>
          <w:rFonts w:hint="eastAsia"/>
        </w:rPr>
        <w:t>的管理要求也越来越高，但是传统的手工作业模式，或者单一的仓库管理系统都不能满足要求；</w:t>
      </w:r>
      <w:r w:rsidR="00A004A7">
        <w:rPr>
          <w:rFonts w:hint="eastAsia"/>
        </w:rPr>
        <w:t>保税物流</w:t>
      </w:r>
      <w:r>
        <w:rPr>
          <w:rFonts w:hint="eastAsia"/>
        </w:rPr>
        <w:t>运营管理信息化解决方案</w:t>
      </w:r>
      <w:r w:rsidRPr="003B1BCA">
        <w:rPr>
          <w:rFonts w:hint="eastAsia"/>
        </w:rPr>
        <w:t>正是解决了这些问题，实现一体化的保税</w:t>
      </w:r>
      <w:r w:rsidR="00A004A7">
        <w:rPr>
          <w:rFonts w:hint="eastAsia"/>
        </w:rPr>
        <w:t>物流</w:t>
      </w:r>
      <w:r w:rsidRPr="003B1BCA">
        <w:rPr>
          <w:rFonts w:hint="eastAsia"/>
        </w:rPr>
        <w:t>管理，既能满足传统的</w:t>
      </w:r>
      <w:r w:rsidR="00A004A7">
        <w:rPr>
          <w:rFonts w:hint="eastAsia"/>
        </w:rPr>
        <w:t>保税物流</w:t>
      </w:r>
      <w:r w:rsidRPr="003B1BCA">
        <w:rPr>
          <w:rFonts w:hint="eastAsia"/>
        </w:rPr>
        <w:t>作业管理的要求，又能满足接单、报关、配送以及海关监管要求。</w:t>
      </w:r>
    </w:p>
    <w:p w:rsidR="0031173B" w:rsidRDefault="00691CED" w:rsidP="00AE2046">
      <w:pPr>
        <w:widowControl/>
        <w:shd w:val="clear" w:color="auto" w:fill="FFFFFF"/>
        <w:ind w:firstLine="482"/>
        <w:jc w:val="left"/>
        <w:rPr>
          <w:rFonts w:ascii="微软雅黑" w:hAnsi="微软雅黑" w:cs="Arial"/>
          <w:kern w:val="0"/>
          <w:szCs w:val="21"/>
        </w:rPr>
      </w:pPr>
      <w:r>
        <w:rPr>
          <w:noProof/>
        </w:rPr>
        <w:drawing>
          <wp:inline distT="0" distB="0" distL="0" distR="0" wp14:anchorId="57B37430" wp14:editId="34DEAB61">
            <wp:extent cx="5148163" cy="3181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2380" cy="3183956"/>
                    </a:xfrm>
                    <a:prstGeom prst="rect">
                      <a:avLst/>
                    </a:prstGeom>
                  </pic:spPr>
                </pic:pic>
              </a:graphicData>
            </a:graphic>
          </wp:inline>
        </w:drawing>
      </w:r>
    </w:p>
    <w:p w:rsidR="00E30970" w:rsidRDefault="00E30970" w:rsidP="00AE2046">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kern w:val="0"/>
          <w:szCs w:val="21"/>
        </w:rPr>
        <w:t>4PNT</w:t>
      </w:r>
      <w:r w:rsidR="00B06965">
        <w:rPr>
          <w:rFonts w:ascii="微软雅黑" w:hAnsi="微软雅黑" w:cs="Arial" w:hint="eastAsia"/>
          <w:kern w:val="0"/>
          <w:szCs w:val="21"/>
        </w:rPr>
        <w:t>保税物流运营管理信息化</w:t>
      </w:r>
      <w:r>
        <w:rPr>
          <w:rFonts w:ascii="微软雅黑" w:hAnsi="微软雅黑" w:cs="Arial"/>
          <w:kern w:val="0"/>
          <w:szCs w:val="21"/>
        </w:rPr>
        <w:t>方案</w:t>
      </w:r>
      <w:r w:rsidR="00B06965" w:rsidRPr="003B1BCA">
        <w:rPr>
          <w:rFonts w:hint="eastAsia"/>
        </w:rPr>
        <w:t>兼顾进口保税</w:t>
      </w:r>
      <w:r w:rsidR="00B06965">
        <w:rPr>
          <w:rFonts w:hint="eastAsia"/>
        </w:rPr>
        <w:t>、</w:t>
      </w:r>
      <w:r w:rsidR="00B06965" w:rsidRPr="003B1BCA">
        <w:rPr>
          <w:rFonts w:hint="eastAsia"/>
        </w:rPr>
        <w:t>出口监管的业务需求的一体化的综合仓储物流管理系统，主要模块包括：仓库管理、报关管理、运输管理、</w:t>
      </w:r>
      <w:r w:rsidR="00B06965">
        <w:rPr>
          <w:rFonts w:hint="eastAsia"/>
        </w:rPr>
        <w:t>物流计划、运输与配载、</w:t>
      </w:r>
      <w:r w:rsidR="001A1356">
        <w:rPr>
          <w:rFonts w:hint="eastAsia"/>
        </w:rPr>
        <w:t>计费管理以及</w:t>
      </w:r>
      <w:r w:rsidR="00B06965" w:rsidRPr="003B1BCA">
        <w:rPr>
          <w:rFonts w:hint="eastAsia"/>
        </w:rPr>
        <w:t>与客户、海关系统集成的统一接口平台。</w:t>
      </w:r>
      <w:r w:rsidR="00B06965">
        <w:rPr>
          <w:rFonts w:hint="eastAsia"/>
        </w:rPr>
        <w:t>不但</w:t>
      </w:r>
      <w:r>
        <w:rPr>
          <w:rFonts w:ascii="微软雅黑" w:hAnsi="微软雅黑" w:cs="Arial" w:hint="eastAsia"/>
          <w:kern w:val="0"/>
          <w:szCs w:val="21"/>
        </w:rPr>
        <w:t>实现高效而精细化的业务管理，</w:t>
      </w:r>
      <w:r w:rsidR="00B06965">
        <w:rPr>
          <w:rFonts w:ascii="微软雅黑" w:hAnsi="微软雅黑" w:cs="Arial" w:hint="eastAsia"/>
          <w:kern w:val="0"/>
          <w:szCs w:val="21"/>
        </w:rPr>
        <w:t>而且</w:t>
      </w:r>
      <w:r>
        <w:rPr>
          <w:rFonts w:ascii="微软雅黑" w:hAnsi="微软雅黑" w:cs="Arial" w:hint="eastAsia"/>
          <w:kern w:val="0"/>
          <w:szCs w:val="21"/>
        </w:rPr>
        <w:t>实现与电商平台</w:t>
      </w:r>
      <w:r w:rsidR="003612C9">
        <w:rPr>
          <w:rFonts w:ascii="微软雅黑" w:hAnsi="微软雅黑" w:cs="Arial" w:hint="eastAsia"/>
          <w:kern w:val="0"/>
          <w:szCs w:val="21"/>
        </w:rPr>
        <w:t>、海关、检验检疫、国内</w:t>
      </w:r>
      <w:r w:rsidR="00A57C2F">
        <w:rPr>
          <w:rFonts w:ascii="微软雅黑" w:hAnsi="微软雅黑" w:cs="Arial" w:hint="eastAsia"/>
          <w:kern w:val="0"/>
          <w:szCs w:val="21"/>
        </w:rPr>
        <w:t>外</w:t>
      </w:r>
      <w:r>
        <w:rPr>
          <w:rFonts w:ascii="微软雅黑" w:hAnsi="微软雅黑" w:cs="Arial" w:hint="eastAsia"/>
          <w:kern w:val="0"/>
          <w:szCs w:val="21"/>
        </w:rPr>
        <w:t>物流服务商之间的互联互通。</w:t>
      </w:r>
    </w:p>
    <w:p w:rsidR="00DE124C" w:rsidRDefault="00DE124C" w:rsidP="00AE2046">
      <w:pPr>
        <w:widowControl/>
        <w:shd w:val="clear" w:color="auto" w:fill="FFFFFF"/>
        <w:spacing w:line="400" w:lineRule="exact"/>
        <w:ind w:left="420" w:firstLine="482"/>
        <w:jc w:val="left"/>
        <w:rPr>
          <w:rFonts w:ascii="微软雅黑" w:hAnsi="微软雅黑" w:cs="Arial"/>
          <w:kern w:val="0"/>
          <w:szCs w:val="21"/>
        </w:rPr>
      </w:pPr>
    </w:p>
    <w:p w:rsidR="00E30970" w:rsidRPr="00792655" w:rsidRDefault="00C55BB5" w:rsidP="00AE2046">
      <w:pPr>
        <w:pStyle w:val="2"/>
        <w:spacing w:before="0" w:after="0" w:line="240" w:lineRule="auto"/>
        <w:rPr>
          <w:rFonts w:eastAsia="微软雅黑"/>
          <w:sz w:val="24"/>
        </w:rPr>
      </w:pPr>
      <w:r>
        <w:rPr>
          <w:rFonts w:eastAsia="微软雅黑" w:hint="eastAsia"/>
          <w:sz w:val="24"/>
        </w:rPr>
        <w:t>客户对象</w:t>
      </w:r>
    </w:p>
    <w:p w:rsidR="002C34AD" w:rsidRDefault="00A40F0F"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Pr>
          <w:rFonts w:ascii="微软雅黑" w:hAnsi="微软雅黑" w:cs="Arial" w:hint="eastAsia"/>
          <w:kern w:val="0"/>
          <w:szCs w:val="21"/>
        </w:rPr>
        <w:t>保税仓经营者</w:t>
      </w:r>
      <w:bookmarkStart w:id="0" w:name="_GoBack"/>
      <w:bookmarkEnd w:id="0"/>
    </w:p>
    <w:p w:rsidR="002C34AD" w:rsidRDefault="002C34AD"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Pr>
          <w:rFonts w:ascii="微软雅黑" w:hAnsi="微软雅黑" w:cs="Arial" w:hint="eastAsia"/>
          <w:kern w:val="0"/>
          <w:szCs w:val="21"/>
        </w:rPr>
        <w:t>供应链服务商</w:t>
      </w:r>
    </w:p>
    <w:p w:rsidR="007227A6" w:rsidRPr="00DE124C" w:rsidRDefault="007227A6" w:rsidP="002C34AD">
      <w:pPr>
        <w:pStyle w:val="a7"/>
        <w:widowControl/>
        <w:shd w:val="clear" w:color="auto" w:fill="FFFFFF"/>
        <w:spacing w:line="400" w:lineRule="exact"/>
        <w:ind w:left="840" w:firstLineChars="0" w:firstLine="0"/>
        <w:jc w:val="left"/>
        <w:rPr>
          <w:rFonts w:ascii="微软雅黑" w:hAnsi="微软雅黑" w:cs="Arial"/>
          <w:kern w:val="0"/>
          <w:szCs w:val="21"/>
        </w:rPr>
      </w:pPr>
    </w:p>
    <w:p w:rsidR="00504E38" w:rsidRPr="00792655" w:rsidRDefault="00504E38" w:rsidP="00AE2046">
      <w:pPr>
        <w:pStyle w:val="2"/>
        <w:spacing w:before="0" w:after="0" w:line="240" w:lineRule="auto"/>
        <w:rPr>
          <w:rFonts w:eastAsia="微软雅黑"/>
          <w:sz w:val="24"/>
        </w:rPr>
      </w:pPr>
      <w:r w:rsidRPr="00792655">
        <w:rPr>
          <w:rFonts w:eastAsia="微软雅黑"/>
          <w:sz w:val="24"/>
        </w:rPr>
        <w:lastRenderedPageBreak/>
        <w:t>业务需求</w:t>
      </w:r>
    </w:p>
    <w:p w:rsidR="00EA7C85" w:rsidRDefault="00627783" w:rsidP="001214AE">
      <w:pPr>
        <w:widowControl/>
        <w:shd w:val="clear" w:color="auto" w:fill="FFFFFF"/>
        <w:spacing w:line="400" w:lineRule="exact"/>
        <w:ind w:firstLine="420"/>
        <w:jc w:val="left"/>
        <w:rPr>
          <w:rFonts w:ascii="微软雅黑" w:hAnsi="微软雅黑" w:cs="Arial"/>
          <w:kern w:val="0"/>
          <w:szCs w:val="21"/>
        </w:rPr>
      </w:pPr>
      <w:r>
        <w:rPr>
          <w:rFonts w:ascii="微软雅黑" w:hAnsi="微软雅黑" w:cs="Arial" w:hint="eastAsia"/>
          <w:kern w:val="0"/>
          <w:szCs w:val="21"/>
        </w:rPr>
        <w:t>保税物流运营管理信息化</w:t>
      </w:r>
      <w:r w:rsidR="00792655" w:rsidRPr="00792655">
        <w:rPr>
          <w:rFonts w:ascii="微软雅黑" w:hAnsi="微软雅黑" w:cs="Arial" w:hint="eastAsia"/>
          <w:kern w:val="0"/>
          <w:szCs w:val="21"/>
        </w:rPr>
        <w:t>对信息系统的主要需求如表所示：</w:t>
      </w:r>
    </w:p>
    <w:tbl>
      <w:tblPr>
        <w:tblStyle w:val="a8"/>
        <w:tblW w:w="8789" w:type="dxa"/>
        <w:tblInd w:w="-5" w:type="dxa"/>
        <w:tblLook w:val="04A0" w:firstRow="1" w:lastRow="0" w:firstColumn="1" w:lastColumn="0" w:noHBand="0" w:noVBand="1"/>
      </w:tblPr>
      <w:tblGrid>
        <w:gridCol w:w="1134"/>
        <w:gridCol w:w="7655"/>
      </w:tblGrid>
      <w:tr w:rsidR="00985A8A" w:rsidTr="001214AE">
        <w:tc>
          <w:tcPr>
            <w:tcW w:w="1134" w:type="dxa"/>
            <w:vAlign w:val="center"/>
          </w:tcPr>
          <w:p w:rsidR="00716246" w:rsidRDefault="009D4F82" w:rsidP="00716246">
            <w:pPr>
              <w:adjustRightInd w:val="0"/>
              <w:snapToGrid w:val="0"/>
              <w:jc w:val="center"/>
              <w:rPr>
                <w:b/>
              </w:rPr>
            </w:pPr>
            <w:r>
              <w:rPr>
                <w:rFonts w:hint="eastAsia"/>
                <w:b/>
              </w:rPr>
              <w:t>保税仓</w:t>
            </w:r>
          </w:p>
          <w:p w:rsidR="00985A8A" w:rsidRPr="00985A8A" w:rsidRDefault="009D4F82" w:rsidP="00716246">
            <w:pPr>
              <w:adjustRightInd w:val="0"/>
              <w:snapToGrid w:val="0"/>
              <w:jc w:val="center"/>
              <w:rPr>
                <w:b/>
              </w:rPr>
            </w:pPr>
            <w:r>
              <w:rPr>
                <w:rFonts w:hint="eastAsia"/>
                <w:b/>
              </w:rPr>
              <w:t>管理</w:t>
            </w:r>
          </w:p>
        </w:tc>
        <w:tc>
          <w:tcPr>
            <w:tcW w:w="7655" w:type="dxa"/>
            <w:vAlign w:val="center"/>
          </w:tcPr>
          <w:p w:rsidR="00F31CF9" w:rsidRPr="003B1BCA" w:rsidRDefault="00F31CF9" w:rsidP="00F31CF9">
            <w:pPr>
              <w:pStyle w:val="a7"/>
              <w:numPr>
                <w:ilvl w:val="0"/>
                <w:numId w:val="8"/>
              </w:numPr>
              <w:adjustRightInd w:val="0"/>
              <w:snapToGrid w:val="0"/>
              <w:ind w:firstLineChars="0"/>
            </w:pPr>
            <w:r>
              <w:rPr>
                <w:rFonts w:hint="eastAsia"/>
              </w:rPr>
              <w:t>能</w:t>
            </w:r>
            <w:r w:rsidRPr="003B1BCA">
              <w:rPr>
                <w:rFonts w:hint="eastAsia"/>
              </w:rPr>
              <w:t>通过合理划分库区，精确库位管理，实现高效拣货需求。</w:t>
            </w:r>
          </w:p>
          <w:p w:rsidR="00F31CF9" w:rsidRPr="003B1BCA" w:rsidRDefault="00F31CF9" w:rsidP="00F31CF9">
            <w:pPr>
              <w:pStyle w:val="a7"/>
              <w:numPr>
                <w:ilvl w:val="0"/>
                <w:numId w:val="8"/>
              </w:numPr>
              <w:adjustRightInd w:val="0"/>
              <w:snapToGrid w:val="0"/>
              <w:ind w:firstLineChars="0"/>
            </w:pPr>
            <w:r>
              <w:rPr>
                <w:rFonts w:hint="eastAsia"/>
              </w:rPr>
              <w:t>能</w:t>
            </w:r>
            <w:r w:rsidRPr="003B1BCA">
              <w:rPr>
                <w:rFonts w:hint="eastAsia"/>
              </w:rPr>
              <w:t>整合业务流程，实现报关业务与仓储业务的平滑对接。</w:t>
            </w:r>
          </w:p>
          <w:p w:rsidR="00F31CF9" w:rsidRPr="003B1BCA" w:rsidRDefault="00F31CF9" w:rsidP="00F31CF9">
            <w:pPr>
              <w:pStyle w:val="a7"/>
              <w:numPr>
                <w:ilvl w:val="0"/>
                <w:numId w:val="8"/>
              </w:numPr>
              <w:adjustRightInd w:val="0"/>
              <w:snapToGrid w:val="0"/>
              <w:ind w:firstLineChars="0"/>
            </w:pPr>
            <w:r>
              <w:rPr>
                <w:rFonts w:hint="eastAsia"/>
              </w:rPr>
              <w:t>能</w:t>
            </w:r>
            <w:r w:rsidRPr="003B1BCA">
              <w:rPr>
                <w:rFonts w:hint="eastAsia"/>
              </w:rPr>
              <w:t>通过灵活的单据模板设置，实现报关单据、发票的自动生成。</w:t>
            </w:r>
          </w:p>
          <w:p w:rsidR="00256DE2" w:rsidRPr="00716246" w:rsidRDefault="00F31CF9" w:rsidP="00F31CF9">
            <w:pPr>
              <w:pStyle w:val="a7"/>
              <w:numPr>
                <w:ilvl w:val="0"/>
                <w:numId w:val="8"/>
              </w:numPr>
              <w:adjustRightInd w:val="0"/>
              <w:snapToGrid w:val="0"/>
              <w:ind w:firstLineChars="0"/>
              <w:rPr>
                <w:rFonts w:ascii="微软雅黑" w:hAnsi="微软雅黑" w:cs="Arial"/>
                <w:b/>
                <w:kern w:val="0"/>
                <w:szCs w:val="21"/>
              </w:rPr>
            </w:pPr>
            <w:r>
              <w:rPr>
                <w:rFonts w:hint="eastAsia"/>
              </w:rPr>
              <w:t>能利用</w:t>
            </w:r>
            <w:r w:rsidRPr="003B1BCA">
              <w:rPr>
                <w:rFonts w:hint="eastAsia"/>
              </w:rPr>
              <w:t>电子数据交换技术，实现与客户、海关系统的整合。</w:t>
            </w:r>
          </w:p>
          <w:p w:rsidR="00716246" w:rsidRPr="00D13404" w:rsidRDefault="00716246" w:rsidP="00716246">
            <w:pPr>
              <w:pStyle w:val="a7"/>
              <w:numPr>
                <w:ilvl w:val="0"/>
                <w:numId w:val="8"/>
              </w:numPr>
              <w:adjustRightInd w:val="0"/>
              <w:snapToGrid w:val="0"/>
              <w:ind w:firstLineChars="0"/>
              <w:rPr>
                <w:rFonts w:ascii="微软雅黑" w:hAnsi="微软雅黑" w:cs="Arial"/>
                <w:b/>
                <w:kern w:val="0"/>
                <w:szCs w:val="21"/>
              </w:rPr>
            </w:pPr>
            <w:r>
              <w:rPr>
                <w:rFonts w:hint="eastAsia"/>
              </w:rPr>
              <w:t>能</w:t>
            </w:r>
            <w:r w:rsidRPr="003B1BCA">
              <w:rPr>
                <w:rFonts w:hint="eastAsia"/>
              </w:rPr>
              <w:t>通过灵活的计费方案，实现报关、仓储</w:t>
            </w:r>
            <w:r>
              <w:rPr>
                <w:rFonts w:hint="eastAsia"/>
              </w:rPr>
              <w:t>、</w:t>
            </w:r>
            <w:r w:rsidRPr="003B1BCA">
              <w:rPr>
                <w:rFonts w:hint="eastAsia"/>
              </w:rPr>
              <w:t>等费用自动计费。</w:t>
            </w:r>
          </w:p>
          <w:p w:rsidR="003F083C" w:rsidRPr="007802E9" w:rsidRDefault="003F083C" w:rsidP="003F083C">
            <w:pPr>
              <w:pStyle w:val="a7"/>
              <w:numPr>
                <w:ilvl w:val="0"/>
                <w:numId w:val="8"/>
              </w:numPr>
              <w:adjustRightInd w:val="0"/>
              <w:snapToGrid w:val="0"/>
              <w:ind w:firstLineChars="0"/>
              <w:rPr>
                <w:rFonts w:ascii="微软雅黑" w:hAnsi="微软雅黑" w:cs="Arial"/>
                <w:b/>
                <w:kern w:val="0"/>
                <w:szCs w:val="21"/>
              </w:rPr>
            </w:pPr>
            <w:r>
              <w:rPr>
                <w:rFonts w:hint="eastAsia"/>
              </w:rPr>
              <w:t>能</w:t>
            </w:r>
            <w:r w:rsidRPr="003B1BCA">
              <w:rPr>
                <w:rFonts w:hint="eastAsia"/>
              </w:rPr>
              <w:t>支持货品加工、包装管理等库内增值服务业务。</w:t>
            </w:r>
          </w:p>
          <w:p w:rsidR="007802E9" w:rsidRPr="003F083C" w:rsidRDefault="007802E9" w:rsidP="003F083C">
            <w:pPr>
              <w:pStyle w:val="a7"/>
              <w:numPr>
                <w:ilvl w:val="0"/>
                <w:numId w:val="8"/>
              </w:numPr>
              <w:adjustRightInd w:val="0"/>
              <w:snapToGrid w:val="0"/>
              <w:ind w:firstLineChars="0"/>
              <w:rPr>
                <w:rFonts w:ascii="微软雅黑" w:hAnsi="微软雅黑" w:cs="Arial"/>
                <w:b/>
                <w:kern w:val="0"/>
                <w:szCs w:val="21"/>
              </w:rPr>
            </w:pPr>
            <w:r>
              <w:rPr>
                <w:rFonts w:hint="eastAsia"/>
              </w:rPr>
              <w:t>保税仓出入库信息能按规范要求提交海关，支持海关随时抽查库存。</w:t>
            </w:r>
          </w:p>
        </w:tc>
      </w:tr>
      <w:tr w:rsidR="00985A8A" w:rsidTr="001214AE">
        <w:tc>
          <w:tcPr>
            <w:tcW w:w="1134" w:type="dxa"/>
            <w:vAlign w:val="center"/>
          </w:tcPr>
          <w:p w:rsidR="00716246" w:rsidRDefault="00985A8A" w:rsidP="00716246">
            <w:pPr>
              <w:adjustRightInd w:val="0"/>
              <w:snapToGrid w:val="0"/>
              <w:jc w:val="center"/>
              <w:rPr>
                <w:b/>
              </w:rPr>
            </w:pPr>
            <w:r>
              <w:rPr>
                <w:rFonts w:hint="eastAsia"/>
                <w:b/>
              </w:rPr>
              <w:t>保税</w:t>
            </w:r>
          </w:p>
          <w:p w:rsidR="00985A8A" w:rsidRPr="00985A8A" w:rsidRDefault="00C00C99" w:rsidP="00716246">
            <w:pPr>
              <w:adjustRightInd w:val="0"/>
              <w:snapToGrid w:val="0"/>
              <w:jc w:val="center"/>
              <w:rPr>
                <w:b/>
              </w:rPr>
            </w:pPr>
            <w:r>
              <w:rPr>
                <w:rFonts w:hint="eastAsia"/>
                <w:b/>
              </w:rPr>
              <w:t>物流</w:t>
            </w:r>
          </w:p>
        </w:tc>
        <w:tc>
          <w:tcPr>
            <w:tcW w:w="7655" w:type="dxa"/>
            <w:vAlign w:val="center"/>
          </w:tcPr>
          <w:p w:rsidR="00985A8A" w:rsidRDefault="002128A5" w:rsidP="001A1356">
            <w:pPr>
              <w:pStyle w:val="a7"/>
              <w:numPr>
                <w:ilvl w:val="0"/>
                <w:numId w:val="9"/>
              </w:numPr>
              <w:adjustRightInd w:val="0"/>
              <w:snapToGrid w:val="0"/>
              <w:ind w:firstLineChars="0"/>
            </w:pPr>
            <w:r>
              <w:rPr>
                <w:rFonts w:hint="eastAsia"/>
              </w:rPr>
              <w:t>能够按照海关监管要求进行</w:t>
            </w:r>
            <w:r w:rsidR="00F54B6F">
              <w:rPr>
                <w:rFonts w:hint="eastAsia"/>
              </w:rPr>
              <w:t>仓库和运输的</w:t>
            </w:r>
            <w:r>
              <w:rPr>
                <w:rFonts w:hint="eastAsia"/>
              </w:rPr>
              <w:t>管理。</w:t>
            </w:r>
          </w:p>
          <w:p w:rsidR="00EC4445" w:rsidRDefault="00EC4445" w:rsidP="001A1356">
            <w:pPr>
              <w:pStyle w:val="a7"/>
              <w:numPr>
                <w:ilvl w:val="0"/>
                <w:numId w:val="9"/>
              </w:numPr>
              <w:adjustRightInd w:val="0"/>
              <w:snapToGrid w:val="0"/>
              <w:ind w:firstLineChars="0"/>
            </w:pPr>
            <w:r>
              <w:rPr>
                <w:rFonts w:hint="eastAsia"/>
              </w:rPr>
              <w:t>能</w:t>
            </w:r>
            <w:r w:rsidR="00124AFD">
              <w:rPr>
                <w:rFonts w:hint="eastAsia"/>
              </w:rPr>
              <w:t>通过灵活设置，适应各种不同业务场景，</w:t>
            </w:r>
            <w:r w:rsidR="00124AFD" w:rsidRPr="003B1BCA">
              <w:rPr>
                <w:rFonts w:hint="eastAsia"/>
              </w:rPr>
              <w:t>支持</w:t>
            </w:r>
            <w:r w:rsidR="003F083C">
              <w:rPr>
                <w:rFonts w:hint="eastAsia"/>
              </w:rPr>
              <w:t>多种保税业务。</w:t>
            </w:r>
          </w:p>
          <w:p w:rsidR="001A1356" w:rsidRDefault="001A1356" w:rsidP="001A1356">
            <w:pPr>
              <w:pStyle w:val="a7"/>
              <w:numPr>
                <w:ilvl w:val="0"/>
                <w:numId w:val="9"/>
              </w:numPr>
              <w:adjustRightInd w:val="0"/>
              <w:snapToGrid w:val="0"/>
              <w:ind w:firstLineChars="0"/>
            </w:pPr>
            <w:r>
              <w:rPr>
                <w:rFonts w:hint="eastAsia"/>
              </w:rPr>
              <w:t>能够同时管理自有车辆的运输和委外车辆的运输。</w:t>
            </w:r>
          </w:p>
          <w:p w:rsidR="00716246" w:rsidRDefault="001A1356" w:rsidP="001A1356">
            <w:pPr>
              <w:pStyle w:val="a7"/>
              <w:numPr>
                <w:ilvl w:val="0"/>
                <w:numId w:val="9"/>
              </w:numPr>
              <w:adjustRightInd w:val="0"/>
              <w:snapToGrid w:val="0"/>
              <w:ind w:firstLineChars="0"/>
            </w:pPr>
            <w:r>
              <w:rPr>
                <w:rFonts w:hint="eastAsia"/>
              </w:rPr>
              <w:t>能支持智能终端设备的作业，适应不同地点的物流作业。</w:t>
            </w:r>
          </w:p>
          <w:p w:rsidR="001A1356" w:rsidRDefault="004A5488" w:rsidP="001A1356">
            <w:pPr>
              <w:pStyle w:val="a7"/>
              <w:numPr>
                <w:ilvl w:val="0"/>
                <w:numId w:val="9"/>
              </w:numPr>
              <w:adjustRightInd w:val="0"/>
              <w:snapToGrid w:val="0"/>
              <w:ind w:firstLineChars="0"/>
            </w:pPr>
            <w:r>
              <w:rPr>
                <w:rFonts w:hint="eastAsia"/>
              </w:rPr>
              <w:t>需</w:t>
            </w:r>
            <w:r w:rsidR="001A1356">
              <w:rPr>
                <w:rFonts w:hint="eastAsia"/>
              </w:rPr>
              <w:t>涵盖保税仓管理的需求。</w:t>
            </w:r>
          </w:p>
        </w:tc>
      </w:tr>
      <w:tr w:rsidR="00985A8A" w:rsidTr="001214AE">
        <w:tc>
          <w:tcPr>
            <w:tcW w:w="1134" w:type="dxa"/>
            <w:vAlign w:val="center"/>
          </w:tcPr>
          <w:p w:rsidR="00716246" w:rsidRDefault="00985A8A" w:rsidP="00716246">
            <w:pPr>
              <w:adjustRightInd w:val="0"/>
              <w:snapToGrid w:val="0"/>
              <w:jc w:val="center"/>
              <w:rPr>
                <w:rFonts w:ascii="微软雅黑" w:hAnsi="微软雅黑" w:cs="Arial"/>
                <w:b/>
                <w:kern w:val="0"/>
                <w:szCs w:val="21"/>
              </w:rPr>
            </w:pPr>
            <w:r>
              <w:rPr>
                <w:rFonts w:ascii="微软雅黑" w:hAnsi="微软雅黑" w:cs="Arial" w:hint="eastAsia"/>
                <w:b/>
                <w:kern w:val="0"/>
                <w:szCs w:val="21"/>
              </w:rPr>
              <w:t>供应链</w:t>
            </w:r>
          </w:p>
          <w:p w:rsidR="00985A8A" w:rsidRDefault="000F365A" w:rsidP="00716246">
            <w:pPr>
              <w:adjustRightInd w:val="0"/>
              <w:snapToGrid w:val="0"/>
              <w:jc w:val="center"/>
            </w:pPr>
            <w:r>
              <w:rPr>
                <w:rFonts w:ascii="微软雅黑" w:hAnsi="微软雅黑" w:cs="Arial" w:hint="eastAsia"/>
                <w:b/>
                <w:kern w:val="0"/>
                <w:szCs w:val="21"/>
              </w:rPr>
              <w:t>保税物流</w:t>
            </w:r>
          </w:p>
        </w:tc>
        <w:tc>
          <w:tcPr>
            <w:tcW w:w="7655" w:type="dxa"/>
            <w:vAlign w:val="center"/>
          </w:tcPr>
          <w:p w:rsidR="008E50C0" w:rsidRDefault="008E50C0" w:rsidP="000F365A">
            <w:pPr>
              <w:pStyle w:val="a7"/>
              <w:numPr>
                <w:ilvl w:val="0"/>
                <w:numId w:val="10"/>
              </w:numPr>
              <w:adjustRightInd w:val="0"/>
              <w:snapToGrid w:val="0"/>
              <w:ind w:firstLineChars="0"/>
            </w:pPr>
            <w:r>
              <w:rPr>
                <w:rFonts w:hint="eastAsia"/>
              </w:rPr>
              <w:t>能够按照海关监管要求进行流程管理</w:t>
            </w:r>
            <w:r w:rsidR="00EC4445">
              <w:rPr>
                <w:rFonts w:hint="eastAsia"/>
              </w:rPr>
              <w:t>，</w:t>
            </w:r>
            <w:r w:rsidR="00EC4445" w:rsidRPr="003B1BCA">
              <w:rPr>
                <w:rFonts w:hint="eastAsia"/>
              </w:rPr>
              <w:t>整合业务，实现报关业务</w:t>
            </w:r>
            <w:r w:rsidR="00332E23">
              <w:rPr>
                <w:rFonts w:hint="eastAsia"/>
              </w:rPr>
              <w:t>、</w:t>
            </w:r>
            <w:r w:rsidR="00EC4445" w:rsidRPr="003B1BCA">
              <w:rPr>
                <w:rFonts w:hint="eastAsia"/>
              </w:rPr>
              <w:t>仓储业务</w:t>
            </w:r>
            <w:r w:rsidR="00332E23">
              <w:rPr>
                <w:rFonts w:hint="eastAsia"/>
              </w:rPr>
              <w:t>、运输业务</w:t>
            </w:r>
            <w:r w:rsidR="00EC4445" w:rsidRPr="003B1BCA">
              <w:rPr>
                <w:rFonts w:hint="eastAsia"/>
              </w:rPr>
              <w:t>的</w:t>
            </w:r>
            <w:r w:rsidR="006E16B0">
              <w:rPr>
                <w:rFonts w:hint="eastAsia"/>
              </w:rPr>
              <w:t>无缝</w:t>
            </w:r>
            <w:r w:rsidR="00EC4445" w:rsidRPr="003B1BCA">
              <w:rPr>
                <w:rFonts w:hint="eastAsia"/>
              </w:rPr>
              <w:t>对接。</w:t>
            </w:r>
          </w:p>
          <w:p w:rsidR="006E16B0" w:rsidRDefault="006E16B0" w:rsidP="000F365A">
            <w:pPr>
              <w:pStyle w:val="a7"/>
              <w:numPr>
                <w:ilvl w:val="0"/>
                <w:numId w:val="10"/>
              </w:numPr>
              <w:adjustRightInd w:val="0"/>
              <w:snapToGrid w:val="0"/>
              <w:ind w:firstLineChars="0"/>
            </w:pPr>
            <w:r>
              <w:rPr>
                <w:rFonts w:hint="eastAsia"/>
              </w:rPr>
              <w:t>能够对接海关、国检相关系统，按照</w:t>
            </w:r>
            <w:r w:rsidR="000F365A">
              <w:rPr>
                <w:rFonts w:hint="eastAsia"/>
              </w:rPr>
              <w:t>海关总署</w:t>
            </w:r>
            <w:r>
              <w:rPr>
                <w:rFonts w:hint="eastAsia"/>
              </w:rPr>
              <w:t>监管要求和园区监管要求提交申报信息。</w:t>
            </w:r>
          </w:p>
          <w:p w:rsidR="008E50C0" w:rsidRDefault="008E50C0" w:rsidP="000F365A">
            <w:pPr>
              <w:pStyle w:val="a7"/>
              <w:numPr>
                <w:ilvl w:val="0"/>
                <w:numId w:val="10"/>
              </w:numPr>
              <w:adjustRightInd w:val="0"/>
              <w:snapToGrid w:val="0"/>
              <w:ind w:firstLineChars="0"/>
            </w:pPr>
            <w:r>
              <w:rPr>
                <w:rFonts w:hint="eastAsia"/>
              </w:rPr>
              <w:t>能支持</w:t>
            </w:r>
            <w:r w:rsidR="002D2C9C">
              <w:rPr>
                <w:rFonts w:hint="eastAsia"/>
              </w:rPr>
              <w:t>保税仓储</w:t>
            </w:r>
            <w:r>
              <w:rPr>
                <w:rFonts w:hint="eastAsia"/>
              </w:rPr>
              <w:t>作业，同时能满足</w:t>
            </w:r>
            <w:r w:rsidR="006E16B0">
              <w:rPr>
                <w:rFonts w:hint="eastAsia"/>
              </w:rPr>
              <w:t>仓库高效进出的要求</w:t>
            </w:r>
            <w:r>
              <w:rPr>
                <w:rFonts w:hint="eastAsia"/>
              </w:rPr>
              <w:t>。</w:t>
            </w:r>
          </w:p>
          <w:p w:rsidR="006E16B0" w:rsidRDefault="00332E23" w:rsidP="000F365A">
            <w:pPr>
              <w:pStyle w:val="a7"/>
              <w:numPr>
                <w:ilvl w:val="0"/>
                <w:numId w:val="10"/>
              </w:numPr>
              <w:adjustRightInd w:val="0"/>
              <w:snapToGrid w:val="0"/>
              <w:ind w:firstLineChars="0"/>
            </w:pPr>
            <w:r>
              <w:rPr>
                <w:rFonts w:hint="eastAsia"/>
              </w:rPr>
              <w:t>既能管理多</w:t>
            </w:r>
            <w:r w:rsidR="006E16B0">
              <w:rPr>
                <w:rFonts w:hint="eastAsia"/>
              </w:rPr>
              <w:t>业务部门业务操作，又能提供中央监管控制</w:t>
            </w:r>
            <w:r>
              <w:rPr>
                <w:rFonts w:hint="eastAsia"/>
              </w:rPr>
              <w:t>。</w:t>
            </w:r>
          </w:p>
          <w:p w:rsidR="002D2C9C" w:rsidRDefault="002D2C9C" w:rsidP="000F365A">
            <w:pPr>
              <w:pStyle w:val="a7"/>
              <w:numPr>
                <w:ilvl w:val="0"/>
                <w:numId w:val="10"/>
              </w:numPr>
              <w:adjustRightInd w:val="0"/>
              <w:snapToGrid w:val="0"/>
              <w:ind w:firstLineChars="0"/>
            </w:pPr>
            <w:r>
              <w:rPr>
                <w:rFonts w:hint="eastAsia"/>
              </w:rPr>
              <w:t>在供应链业务中，能实现不同场景下的费用计算、核销。</w:t>
            </w:r>
          </w:p>
          <w:p w:rsidR="00985A8A" w:rsidRDefault="00A375F2" w:rsidP="009E393D">
            <w:pPr>
              <w:pStyle w:val="a7"/>
              <w:numPr>
                <w:ilvl w:val="0"/>
                <w:numId w:val="10"/>
              </w:numPr>
              <w:adjustRightInd w:val="0"/>
              <w:snapToGrid w:val="0"/>
              <w:ind w:firstLineChars="0"/>
            </w:pPr>
            <w:r>
              <w:rPr>
                <w:rFonts w:hint="eastAsia"/>
              </w:rPr>
              <w:t>能提供上游客户和下游供应商的业务访问入口</w:t>
            </w:r>
          </w:p>
          <w:p w:rsidR="000F365A" w:rsidRPr="003B1BCA" w:rsidRDefault="000F365A" w:rsidP="000F365A">
            <w:pPr>
              <w:pStyle w:val="a7"/>
              <w:numPr>
                <w:ilvl w:val="0"/>
                <w:numId w:val="10"/>
              </w:numPr>
              <w:adjustRightInd w:val="0"/>
              <w:snapToGrid w:val="0"/>
              <w:ind w:firstLineChars="0"/>
            </w:pPr>
            <w:r>
              <w:rPr>
                <w:rFonts w:hint="eastAsia"/>
              </w:rPr>
              <w:t>能</w:t>
            </w:r>
            <w:r w:rsidRPr="003B1BCA">
              <w:rPr>
                <w:rFonts w:hint="eastAsia"/>
              </w:rPr>
              <w:t>通过灵活设置，适应进口保税、出口监管、</w:t>
            </w:r>
            <w:r>
              <w:rPr>
                <w:rFonts w:hint="eastAsia"/>
              </w:rPr>
              <w:t>进出口</w:t>
            </w:r>
            <w:r w:rsidRPr="003B1BCA">
              <w:rPr>
                <w:rFonts w:hint="eastAsia"/>
              </w:rPr>
              <w:t>贸易等各种不同业务场景。</w:t>
            </w:r>
          </w:p>
          <w:p w:rsidR="000F365A" w:rsidRPr="003B1BCA" w:rsidRDefault="000F365A" w:rsidP="00F31CF9">
            <w:pPr>
              <w:pStyle w:val="a7"/>
              <w:numPr>
                <w:ilvl w:val="0"/>
                <w:numId w:val="10"/>
              </w:numPr>
              <w:adjustRightInd w:val="0"/>
              <w:snapToGrid w:val="0"/>
              <w:ind w:firstLineChars="0"/>
            </w:pPr>
            <w:r w:rsidRPr="003B1BCA">
              <w:rPr>
                <w:rFonts w:hint="eastAsia"/>
              </w:rPr>
              <w:t>如何既能满足海关的监管要求，又能满足不同货主对仓储管理的不同需求。</w:t>
            </w:r>
          </w:p>
          <w:p w:rsidR="009E393D" w:rsidRDefault="009E393D" w:rsidP="000F365A">
            <w:pPr>
              <w:pStyle w:val="a7"/>
              <w:numPr>
                <w:ilvl w:val="0"/>
                <w:numId w:val="10"/>
              </w:numPr>
              <w:adjustRightInd w:val="0"/>
              <w:snapToGrid w:val="0"/>
              <w:ind w:firstLineChars="0"/>
            </w:pPr>
            <w:r>
              <w:rPr>
                <w:rFonts w:hint="eastAsia"/>
              </w:rPr>
              <w:t>能提供标准的</w:t>
            </w:r>
            <w:r>
              <w:rPr>
                <w:rFonts w:hint="eastAsia"/>
              </w:rPr>
              <w:t>API</w:t>
            </w:r>
            <w:r>
              <w:rPr>
                <w:rFonts w:hint="eastAsia"/>
              </w:rPr>
              <w:t>接口，有利于系统扩展。</w:t>
            </w:r>
          </w:p>
        </w:tc>
      </w:tr>
    </w:tbl>
    <w:p w:rsidR="00395290" w:rsidRDefault="00395290" w:rsidP="00AE2046">
      <w:pPr>
        <w:adjustRightInd w:val="0"/>
        <w:snapToGrid w:val="0"/>
        <w:rPr>
          <w:b/>
        </w:rPr>
      </w:pPr>
    </w:p>
    <w:p w:rsidR="00395290" w:rsidRDefault="00395290" w:rsidP="00AE2046">
      <w:pPr>
        <w:adjustRightInd w:val="0"/>
        <w:snapToGrid w:val="0"/>
        <w:rPr>
          <w:b/>
        </w:rPr>
      </w:pPr>
    </w:p>
    <w:p w:rsidR="00051535" w:rsidRDefault="00051535" w:rsidP="00AE2046">
      <w:pPr>
        <w:adjustRightInd w:val="0"/>
        <w:snapToGrid w:val="0"/>
        <w:rPr>
          <w:b/>
        </w:rPr>
      </w:pPr>
    </w:p>
    <w:p w:rsidR="00051535" w:rsidRDefault="00051535" w:rsidP="00AE2046">
      <w:pPr>
        <w:adjustRightInd w:val="0"/>
        <w:snapToGrid w:val="0"/>
        <w:rPr>
          <w:b/>
        </w:rPr>
      </w:pPr>
    </w:p>
    <w:p w:rsidR="00C31426" w:rsidRDefault="00C31426" w:rsidP="00AE2046">
      <w:pPr>
        <w:adjustRightInd w:val="0"/>
        <w:snapToGrid w:val="0"/>
        <w:rPr>
          <w:b/>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t>方案内容</w:t>
      </w:r>
    </w:p>
    <w:p w:rsidR="00FB7DBE" w:rsidRPr="00FB7DBE" w:rsidRDefault="00A00C0D" w:rsidP="00AE2046">
      <w:pPr>
        <w:widowControl/>
        <w:shd w:val="clear" w:color="auto" w:fill="FFFFFF"/>
        <w:spacing w:line="400" w:lineRule="exact"/>
        <w:ind w:left="420" w:firstLine="482"/>
        <w:jc w:val="left"/>
        <w:rPr>
          <w:rFonts w:ascii="微软雅黑" w:hAnsi="微软雅黑" w:cs="Arial"/>
          <w:kern w:val="0"/>
          <w:szCs w:val="21"/>
        </w:rPr>
      </w:pPr>
      <w:r w:rsidRPr="007227A6">
        <w:rPr>
          <w:rFonts w:ascii="微软雅黑" w:hAnsi="微软雅黑" w:cs="Arial"/>
          <w:kern w:val="0"/>
          <w:szCs w:val="21"/>
        </w:rPr>
        <w:t>4PNT</w:t>
      </w:r>
      <w:r w:rsidR="00C31426">
        <w:rPr>
          <w:rFonts w:ascii="微软雅黑" w:hAnsi="微软雅黑" w:cs="Arial" w:hint="eastAsia"/>
          <w:kern w:val="0"/>
          <w:szCs w:val="21"/>
        </w:rPr>
        <w:t>保税物流运营管理</w:t>
      </w:r>
      <w:r w:rsidR="008E50C0">
        <w:rPr>
          <w:rFonts w:ascii="微软雅黑" w:hAnsi="微软雅黑" w:cs="Arial" w:hint="eastAsia"/>
          <w:kern w:val="0"/>
          <w:szCs w:val="21"/>
        </w:rPr>
        <w:t>信息化</w:t>
      </w:r>
      <w:r w:rsidRPr="007227A6">
        <w:rPr>
          <w:rFonts w:ascii="微软雅黑" w:hAnsi="微软雅黑" w:cs="Arial"/>
          <w:kern w:val="0"/>
          <w:szCs w:val="21"/>
        </w:rPr>
        <w:t>解决方案</w:t>
      </w:r>
      <w:r w:rsidRPr="007227A6">
        <w:rPr>
          <w:rFonts w:ascii="微软雅黑" w:hAnsi="微软雅黑" w:cs="Arial" w:hint="eastAsia"/>
          <w:kern w:val="0"/>
          <w:szCs w:val="21"/>
        </w:rPr>
        <w:t>的整体蓝图如下图所示：</w:t>
      </w:r>
      <w:r w:rsidR="00404743" w:rsidRPr="007227A6">
        <w:rPr>
          <w:rFonts w:ascii="微软雅黑" w:hAnsi="微软雅黑" w:cs="Arial" w:hint="eastAsia"/>
          <w:kern w:val="0"/>
          <w:szCs w:val="21"/>
        </w:rPr>
        <w:t xml:space="preserve"> </w:t>
      </w:r>
    </w:p>
    <w:p w:rsidR="00A00C0D" w:rsidRDefault="006721C1" w:rsidP="00AE2046">
      <w:pPr>
        <w:jc w:val="right"/>
      </w:pPr>
      <w:r>
        <w:rPr>
          <w:noProof/>
        </w:rPr>
        <w:lastRenderedPageBreak/>
        <w:drawing>
          <wp:inline distT="0" distB="0" distL="0" distR="0" wp14:anchorId="699F3962" wp14:editId="791D94F2">
            <wp:extent cx="5579745" cy="373189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731895"/>
                    </a:xfrm>
                    <a:prstGeom prst="rect">
                      <a:avLst/>
                    </a:prstGeom>
                  </pic:spPr>
                </pic:pic>
              </a:graphicData>
            </a:graphic>
          </wp:inline>
        </w:drawing>
      </w:r>
    </w:p>
    <w:p w:rsidR="000C3E0A" w:rsidRDefault="000C3E0A" w:rsidP="00AE2046">
      <w:pPr>
        <w:jc w:val="right"/>
      </w:pPr>
    </w:p>
    <w:p w:rsidR="00BC26DA" w:rsidRPr="008361E1" w:rsidRDefault="008361E1" w:rsidP="00AE2046">
      <w:pPr>
        <w:pStyle w:val="a7"/>
        <w:numPr>
          <w:ilvl w:val="0"/>
          <w:numId w:val="6"/>
        </w:numPr>
        <w:adjustRightInd w:val="0"/>
        <w:snapToGrid w:val="0"/>
        <w:ind w:firstLineChars="0"/>
        <w:rPr>
          <w:b/>
        </w:rPr>
      </w:pPr>
      <w:r w:rsidRPr="008361E1">
        <w:rPr>
          <w:b/>
        </w:rPr>
        <w:t>满足</w:t>
      </w:r>
      <w:r w:rsidR="008F25FB">
        <w:rPr>
          <w:rFonts w:hint="eastAsia"/>
          <w:b/>
        </w:rPr>
        <w:t>保税</w:t>
      </w:r>
      <w:r w:rsidR="00332E23">
        <w:rPr>
          <w:rFonts w:hint="eastAsia"/>
          <w:b/>
        </w:rPr>
        <w:t>物流</w:t>
      </w:r>
      <w:r w:rsidR="00D874DD">
        <w:rPr>
          <w:b/>
        </w:rPr>
        <w:t>业务</w:t>
      </w:r>
      <w:r w:rsidR="00EA1F75">
        <w:rPr>
          <w:b/>
        </w:rPr>
        <w:t>运营需要的</w:t>
      </w:r>
      <w:r w:rsidRPr="008361E1">
        <w:rPr>
          <w:rFonts w:hint="eastAsia"/>
          <w:b/>
        </w:rPr>
        <w:t>功能</w:t>
      </w:r>
    </w:p>
    <w:p w:rsidR="00A00C0D" w:rsidRDefault="00332E23" w:rsidP="009B302D">
      <w:pPr>
        <w:pStyle w:val="a7"/>
        <w:widowControl/>
        <w:shd w:val="clear" w:color="auto" w:fill="FFFFFF"/>
        <w:spacing w:line="400" w:lineRule="exact"/>
        <w:ind w:left="420" w:firstLineChars="0"/>
        <w:jc w:val="left"/>
        <w:rPr>
          <w:rFonts w:ascii="微软雅黑" w:hAnsi="微软雅黑" w:cs="Arial"/>
          <w:kern w:val="0"/>
          <w:szCs w:val="21"/>
        </w:rPr>
      </w:pPr>
      <w:r>
        <w:rPr>
          <w:rFonts w:ascii="微软雅黑" w:hAnsi="微软雅黑" w:cs="Arial" w:hint="eastAsia"/>
          <w:kern w:val="0"/>
          <w:szCs w:val="21"/>
        </w:rPr>
        <w:t>仓储</w:t>
      </w:r>
      <w:r w:rsidR="00404743" w:rsidRPr="00AA3385">
        <w:rPr>
          <w:rFonts w:ascii="微软雅黑" w:hAnsi="微软雅黑" w:cs="Arial" w:hint="eastAsia"/>
          <w:kern w:val="0"/>
          <w:szCs w:val="21"/>
        </w:rPr>
        <w:t>系统包括订单管理（入库、出库、调拨）</w:t>
      </w:r>
      <w:r w:rsidR="007B6E4B">
        <w:rPr>
          <w:rFonts w:ascii="微软雅黑" w:hAnsi="微软雅黑" w:cs="Arial" w:hint="eastAsia"/>
          <w:kern w:val="0"/>
          <w:szCs w:val="21"/>
        </w:rPr>
        <w:t>、收货</w:t>
      </w:r>
      <w:r w:rsidR="00404743" w:rsidRPr="00AA3385">
        <w:rPr>
          <w:rFonts w:ascii="微软雅黑" w:hAnsi="微软雅黑" w:cs="Arial" w:hint="eastAsia"/>
          <w:kern w:val="0"/>
          <w:szCs w:val="21"/>
        </w:rPr>
        <w:t>、</w:t>
      </w:r>
      <w:r w:rsidR="007B6E4B">
        <w:rPr>
          <w:rFonts w:ascii="微软雅黑" w:hAnsi="微软雅黑" w:cs="Arial" w:hint="eastAsia"/>
          <w:kern w:val="0"/>
          <w:szCs w:val="21"/>
        </w:rPr>
        <w:t>质检</w:t>
      </w:r>
      <w:r w:rsidR="00404743" w:rsidRPr="00AA3385">
        <w:rPr>
          <w:rFonts w:ascii="微软雅黑" w:hAnsi="微软雅黑" w:cs="Arial" w:hint="eastAsia"/>
          <w:kern w:val="0"/>
          <w:szCs w:val="21"/>
        </w:rPr>
        <w:t>、</w:t>
      </w:r>
      <w:r w:rsidR="007B6E4B">
        <w:rPr>
          <w:rFonts w:ascii="微软雅黑" w:hAnsi="微软雅黑" w:cs="Arial" w:hint="eastAsia"/>
          <w:kern w:val="0"/>
          <w:szCs w:val="21"/>
        </w:rPr>
        <w:t>入库</w:t>
      </w:r>
      <w:r w:rsidR="00404743" w:rsidRPr="00AA3385">
        <w:rPr>
          <w:rFonts w:ascii="微软雅黑" w:hAnsi="微软雅黑" w:cs="Arial" w:hint="eastAsia"/>
          <w:kern w:val="0"/>
          <w:szCs w:val="21"/>
        </w:rPr>
        <w:t>、</w:t>
      </w:r>
      <w:r w:rsidR="007B6E4B">
        <w:rPr>
          <w:rFonts w:ascii="微软雅黑" w:hAnsi="微软雅黑" w:cs="Arial" w:hint="eastAsia"/>
          <w:kern w:val="0"/>
          <w:szCs w:val="21"/>
        </w:rPr>
        <w:t>拣货</w:t>
      </w:r>
      <w:r w:rsidR="00404743" w:rsidRPr="00AA3385">
        <w:rPr>
          <w:rFonts w:ascii="微软雅黑" w:hAnsi="微软雅黑" w:cs="Arial" w:hint="eastAsia"/>
          <w:kern w:val="0"/>
          <w:szCs w:val="21"/>
        </w:rPr>
        <w:t>、</w:t>
      </w:r>
      <w:r w:rsidR="007B6E4B">
        <w:rPr>
          <w:rFonts w:ascii="微软雅黑" w:hAnsi="微软雅黑" w:cs="Arial" w:hint="eastAsia"/>
          <w:kern w:val="0"/>
          <w:szCs w:val="21"/>
        </w:rPr>
        <w:t>称重、打包、</w:t>
      </w:r>
      <w:r w:rsidR="00D76281">
        <w:rPr>
          <w:rFonts w:ascii="微软雅黑" w:hAnsi="微软雅黑" w:cs="Arial" w:hint="eastAsia"/>
          <w:kern w:val="0"/>
          <w:szCs w:val="21"/>
        </w:rPr>
        <w:t>电子</w:t>
      </w:r>
      <w:r w:rsidR="007B6E4B">
        <w:rPr>
          <w:rFonts w:ascii="微软雅黑" w:hAnsi="微软雅黑" w:cs="Arial" w:hint="eastAsia"/>
          <w:kern w:val="0"/>
          <w:szCs w:val="21"/>
        </w:rPr>
        <w:t>面单</w:t>
      </w:r>
      <w:r w:rsidR="00D76281">
        <w:rPr>
          <w:rFonts w:ascii="微软雅黑" w:hAnsi="微软雅黑" w:cs="Arial" w:hint="eastAsia"/>
          <w:kern w:val="0"/>
          <w:szCs w:val="21"/>
        </w:rPr>
        <w:t>打印</w:t>
      </w:r>
      <w:r w:rsidR="007B6E4B">
        <w:rPr>
          <w:rFonts w:ascii="微软雅黑" w:hAnsi="微软雅黑" w:cs="Arial" w:hint="eastAsia"/>
          <w:kern w:val="0"/>
          <w:szCs w:val="21"/>
        </w:rPr>
        <w:t>、出库</w:t>
      </w:r>
      <w:r w:rsidR="008361E1">
        <w:rPr>
          <w:rFonts w:ascii="微软雅黑" w:hAnsi="微软雅黑" w:cs="Arial" w:hint="eastAsia"/>
          <w:kern w:val="0"/>
          <w:szCs w:val="21"/>
        </w:rPr>
        <w:t>、</w:t>
      </w:r>
      <w:r w:rsidR="00404743" w:rsidRPr="00AA3385">
        <w:rPr>
          <w:rFonts w:ascii="微软雅黑" w:hAnsi="微软雅黑" w:cs="Arial" w:hint="eastAsia"/>
          <w:kern w:val="0"/>
          <w:szCs w:val="21"/>
        </w:rPr>
        <w:t>库存调整、盘点</w:t>
      </w:r>
      <w:r w:rsidR="008F25FB">
        <w:rPr>
          <w:rFonts w:ascii="微软雅黑" w:hAnsi="微软雅黑" w:cs="Arial" w:hint="eastAsia"/>
          <w:kern w:val="0"/>
          <w:szCs w:val="21"/>
        </w:rPr>
        <w:t>、出入仓单提交备案</w:t>
      </w:r>
      <w:r w:rsidR="007B6E4B">
        <w:rPr>
          <w:rFonts w:ascii="微软雅黑" w:hAnsi="微软雅黑" w:cs="Arial" w:hint="eastAsia"/>
          <w:kern w:val="0"/>
          <w:szCs w:val="21"/>
        </w:rPr>
        <w:t>，以及费用核算与结算</w:t>
      </w:r>
      <w:r w:rsidR="00BC26DA">
        <w:rPr>
          <w:rFonts w:ascii="微软雅黑" w:hAnsi="微软雅黑" w:cs="Arial" w:hint="eastAsia"/>
          <w:kern w:val="0"/>
          <w:szCs w:val="21"/>
        </w:rPr>
        <w:t>等</w:t>
      </w:r>
      <w:r w:rsidR="008F25FB">
        <w:rPr>
          <w:rFonts w:ascii="微软雅黑" w:hAnsi="微软雅黑" w:cs="Arial" w:hint="eastAsia"/>
          <w:kern w:val="0"/>
          <w:szCs w:val="21"/>
        </w:rPr>
        <w:t>仓库全套功能</w:t>
      </w:r>
      <w:r w:rsidR="000239B3">
        <w:rPr>
          <w:rFonts w:ascii="微软雅黑" w:hAnsi="微软雅黑" w:cs="Arial" w:hint="eastAsia"/>
          <w:kern w:val="0"/>
          <w:szCs w:val="21"/>
        </w:rPr>
        <w:t>，支持多级库位管理</w:t>
      </w:r>
      <w:r>
        <w:rPr>
          <w:rFonts w:ascii="微软雅黑" w:hAnsi="微软雅黑" w:cs="Arial" w:hint="eastAsia"/>
          <w:kern w:val="0"/>
          <w:szCs w:val="21"/>
        </w:rPr>
        <w:t>。与仓储配套的运输包括自有车辆管理、派车、委外运输，运输过程中出园、入园管理。</w:t>
      </w:r>
    </w:p>
    <w:p w:rsidR="009B302D" w:rsidRPr="009B302D" w:rsidRDefault="009B302D" w:rsidP="009B302D">
      <w:pPr>
        <w:pStyle w:val="a7"/>
        <w:numPr>
          <w:ilvl w:val="0"/>
          <w:numId w:val="6"/>
        </w:numPr>
        <w:adjustRightInd w:val="0"/>
        <w:snapToGrid w:val="0"/>
        <w:ind w:firstLineChars="0"/>
        <w:rPr>
          <w:b/>
        </w:rPr>
      </w:pPr>
      <w:r w:rsidRPr="009B302D">
        <w:rPr>
          <w:rFonts w:hint="eastAsia"/>
          <w:b/>
        </w:rPr>
        <w:t>灵活的作业策略</w:t>
      </w:r>
      <w:r w:rsidR="002C15CC">
        <w:rPr>
          <w:rFonts w:hint="eastAsia"/>
          <w:b/>
        </w:rPr>
        <w:t>适应不同业务场景</w:t>
      </w:r>
    </w:p>
    <w:p w:rsidR="009B302D" w:rsidRPr="009B302D" w:rsidRDefault="009B302D" w:rsidP="009B302D">
      <w:pPr>
        <w:pStyle w:val="a7"/>
        <w:widowControl/>
        <w:shd w:val="clear" w:color="auto" w:fill="FFFFFF"/>
        <w:spacing w:line="400" w:lineRule="exact"/>
        <w:ind w:left="420" w:firstLineChars="0"/>
        <w:jc w:val="left"/>
        <w:rPr>
          <w:rFonts w:ascii="微软雅黑" w:hAnsi="微软雅黑" w:cs="Arial"/>
          <w:kern w:val="0"/>
          <w:szCs w:val="21"/>
        </w:rPr>
      </w:pPr>
      <w:r>
        <w:rPr>
          <w:rFonts w:ascii="微软雅黑" w:hAnsi="微软雅黑" w:cs="Arial" w:hint="eastAsia"/>
          <w:kern w:val="0"/>
          <w:szCs w:val="21"/>
        </w:rPr>
        <w:t>灵活可配置、可扩展的多种货品拣货、上架、补货策略，可根据货品的保质期、尺寸、重量、批次号等属性特征配置不同的出入规则，</w:t>
      </w:r>
      <w:r w:rsidR="009E4DC0">
        <w:rPr>
          <w:rFonts w:ascii="微软雅黑" w:hAnsi="微软雅黑" w:cs="Arial" w:hint="eastAsia"/>
          <w:kern w:val="0"/>
          <w:szCs w:val="21"/>
        </w:rPr>
        <w:t>配合手持终端在适应仓库管理要求的同时也提高了作业效率</w:t>
      </w:r>
      <w:r>
        <w:rPr>
          <w:rFonts w:ascii="微软雅黑" w:hAnsi="微软雅黑" w:cs="Arial" w:hint="eastAsia"/>
          <w:kern w:val="0"/>
          <w:szCs w:val="21"/>
        </w:rPr>
        <w:t>。</w:t>
      </w:r>
    </w:p>
    <w:p w:rsidR="00AD0D4D" w:rsidRPr="008361E1" w:rsidRDefault="00960CDD" w:rsidP="00AD0D4D">
      <w:pPr>
        <w:pStyle w:val="a7"/>
        <w:numPr>
          <w:ilvl w:val="0"/>
          <w:numId w:val="6"/>
        </w:numPr>
        <w:adjustRightInd w:val="0"/>
        <w:snapToGrid w:val="0"/>
        <w:ind w:firstLineChars="0"/>
        <w:rPr>
          <w:b/>
        </w:rPr>
      </w:pPr>
      <w:r>
        <w:rPr>
          <w:rFonts w:hint="eastAsia"/>
          <w:b/>
        </w:rPr>
        <w:t>支持自有车辆运输调度和外部运输资源管理</w:t>
      </w:r>
    </w:p>
    <w:p w:rsidR="00AD0D4D" w:rsidRDefault="00115091" w:rsidP="00AD0D4D">
      <w:pPr>
        <w:pStyle w:val="a7"/>
        <w:widowControl/>
        <w:shd w:val="clear" w:color="auto" w:fill="FFFFFF"/>
        <w:spacing w:line="400" w:lineRule="exact"/>
        <w:ind w:left="420" w:firstLineChars="0"/>
        <w:jc w:val="left"/>
        <w:rPr>
          <w:rFonts w:ascii="微软雅黑" w:hAnsi="微软雅黑" w:cs="Arial"/>
          <w:kern w:val="0"/>
          <w:szCs w:val="21"/>
        </w:rPr>
      </w:pPr>
      <w:r>
        <w:rPr>
          <w:rFonts w:ascii="微软雅黑" w:hAnsi="微软雅黑" w:cs="Arial" w:hint="eastAsia"/>
          <w:kern w:val="0"/>
          <w:szCs w:val="21"/>
        </w:rPr>
        <w:t>在配套保税仓的运输业务中，系统</w:t>
      </w:r>
      <w:r w:rsidR="003D4493">
        <w:rPr>
          <w:rFonts w:ascii="微软雅黑" w:hAnsi="微软雅黑" w:cs="Arial" w:hint="eastAsia"/>
          <w:kern w:val="0"/>
          <w:szCs w:val="21"/>
        </w:rPr>
        <w:t>能</w:t>
      </w:r>
      <w:r>
        <w:rPr>
          <w:rFonts w:ascii="微软雅黑" w:hAnsi="微软雅黑" w:cs="Arial" w:hint="eastAsia"/>
          <w:kern w:val="0"/>
          <w:szCs w:val="21"/>
        </w:rPr>
        <w:t>同时管理自有运输资源和外部运输资源</w:t>
      </w:r>
      <w:r w:rsidR="00795AEA">
        <w:rPr>
          <w:rFonts w:ascii="微软雅黑" w:hAnsi="微软雅黑" w:cs="Arial" w:hint="eastAsia"/>
          <w:kern w:val="0"/>
          <w:szCs w:val="21"/>
        </w:rPr>
        <w:t>；</w:t>
      </w:r>
      <w:r>
        <w:rPr>
          <w:rFonts w:ascii="微软雅黑" w:hAnsi="微软雅黑" w:cs="Arial" w:hint="eastAsia"/>
          <w:kern w:val="0"/>
          <w:szCs w:val="21"/>
        </w:rPr>
        <w:t>对自有车辆支持运力资源调度</w:t>
      </w:r>
      <w:r w:rsidR="00795AEA">
        <w:rPr>
          <w:rFonts w:ascii="微软雅黑" w:hAnsi="微软雅黑" w:cs="Arial" w:hint="eastAsia"/>
          <w:kern w:val="0"/>
          <w:szCs w:val="21"/>
        </w:rPr>
        <w:t>，运输任务下达到驾驶员；</w:t>
      </w:r>
      <w:r w:rsidR="003D4493">
        <w:rPr>
          <w:rFonts w:ascii="微软雅黑" w:hAnsi="微软雅黑" w:cs="Arial" w:hint="eastAsia"/>
          <w:kern w:val="0"/>
          <w:szCs w:val="21"/>
        </w:rPr>
        <w:t>对外部车辆记录和跟踪重要节点信息；</w:t>
      </w:r>
      <w:r w:rsidR="00A252AD">
        <w:rPr>
          <w:rFonts w:ascii="微软雅黑" w:hAnsi="微软雅黑" w:cs="Arial" w:hint="eastAsia"/>
          <w:kern w:val="0"/>
          <w:szCs w:val="21"/>
        </w:rPr>
        <w:t>结合车载终端等智能设备的集成，实时</w:t>
      </w:r>
      <w:r w:rsidR="00D25BA5">
        <w:rPr>
          <w:rFonts w:ascii="微软雅黑" w:hAnsi="微软雅黑" w:cs="Arial" w:hint="eastAsia"/>
          <w:kern w:val="0"/>
          <w:szCs w:val="21"/>
        </w:rPr>
        <w:t>掌控运输</w:t>
      </w:r>
      <w:r w:rsidR="006B41C8">
        <w:rPr>
          <w:rFonts w:ascii="微软雅黑" w:hAnsi="微软雅黑" w:cs="Arial" w:hint="eastAsia"/>
          <w:kern w:val="0"/>
          <w:szCs w:val="21"/>
        </w:rPr>
        <w:t>过程，使得整个物流作业透明化。</w:t>
      </w:r>
    </w:p>
    <w:p w:rsidR="00D25BA5" w:rsidRPr="008361E1" w:rsidRDefault="00D25BA5" w:rsidP="00D25BA5">
      <w:pPr>
        <w:pStyle w:val="a7"/>
        <w:numPr>
          <w:ilvl w:val="0"/>
          <w:numId w:val="6"/>
        </w:numPr>
        <w:adjustRightInd w:val="0"/>
        <w:snapToGrid w:val="0"/>
        <w:ind w:firstLineChars="0"/>
        <w:rPr>
          <w:b/>
        </w:rPr>
      </w:pPr>
      <w:r>
        <w:rPr>
          <w:rFonts w:hint="eastAsia"/>
          <w:b/>
        </w:rPr>
        <w:t>支持自有车辆运输调度和外部运输资源管理</w:t>
      </w:r>
    </w:p>
    <w:p w:rsidR="00D25BA5" w:rsidRPr="00AD0D4D" w:rsidRDefault="00D25BA5" w:rsidP="00D25BA5">
      <w:pPr>
        <w:pStyle w:val="a7"/>
        <w:widowControl/>
        <w:shd w:val="clear" w:color="auto" w:fill="FFFFFF"/>
        <w:spacing w:line="400" w:lineRule="exact"/>
        <w:ind w:left="420" w:firstLineChars="0"/>
        <w:jc w:val="left"/>
        <w:rPr>
          <w:rFonts w:ascii="微软雅黑" w:hAnsi="微软雅黑" w:cs="Arial"/>
          <w:kern w:val="0"/>
          <w:szCs w:val="21"/>
        </w:rPr>
      </w:pPr>
      <w:r>
        <w:rPr>
          <w:rFonts w:ascii="微软雅黑" w:hAnsi="微软雅黑" w:cs="Arial" w:hint="eastAsia"/>
          <w:kern w:val="0"/>
          <w:szCs w:val="21"/>
        </w:rPr>
        <w:t>在配套保税仓的运输业务中，系统能同时管理自有运输资源和外部运输资源；对自有车辆支持运力资源调度，运输任务下达到驾驶员；对外部车辆记录和跟踪重要节点信息；</w:t>
      </w:r>
    </w:p>
    <w:p w:rsidR="007E63B2" w:rsidRPr="005A14A4" w:rsidRDefault="007E63B2" w:rsidP="00F01D9E">
      <w:pPr>
        <w:widowControl/>
        <w:shd w:val="clear" w:color="auto" w:fill="FFFFFF"/>
        <w:spacing w:line="400" w:lineRule="exact"/>
        <w:ind w:left="420" w:firstLine="482"/>
        <w:jc w:val="left"/>
        <w:rPr>
          <w:rFonts w:ascii="微软雅黑" w:hAnsi="微软雅黑" w:cs="Arial"/>
          <w:kern w:val="0"/>
          <w:szCs w:val="21"/>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t>方案价值</w:t>
      </w:r>
    </w:p>
    <w:p w:rsidR="00D25BA5" w:rsidRPr="008361E1" w:rsidRDefault="00D25BA5" w:rsidP="00D25BA5">
      <w:pPr>
        <w:pStyle w:val="a7"/>
        <w:numPr>
          <w:ilvl w:val="0"/>
          <w:numId w:val="6"/>
        </w:numPr>
        <w:adjustRightInd w:val="0"/>
        <w:snapToGrid w:val="0"/>
        <w:ind w:firstLineChars="0"/>
        <w:rPr>
          <w:b/>
        </w:rPr>
      </w:pPr>
      <w:r w:rsidRPr="008361E1">
        <w:rPr>
          <w:b/>
        </w:rPr>
        <w:t>多</w:t>
      </w:r>
      <w:r>
        <w:rPr>
          <w:rFonts w:hint="eastAsia"/>
          <w:b/>
        </w:rPr>
        <w:t>组织</w:t>
      </w:r>
      <w:r w:rsidRPr="008361E1">
        <w:rPr>
          <w:b/>
        </w:rPr>
        <w:t>多客户的业务架构</w:t>
      </w:r>
    </w:p>
    <w:p w:rsidR="00D25BA5" w:rsidRPr="00D25BA5" w:rsidRDefault="00D25BA5" w:rsidP="00D25BA5">
      <w:pPr>
        <w:widowControl/>
        <w:shd w:val="clear" w:color="auto" w:fill="FFFFFF"/>
        <w:spacing w:line="400" w:lineRule="exact"/>
        <w:ind w:left="420" w:firstLine="482"/>
        <w:jc w:val="left"/>
        <w:rPr>
          <w:rFonts w:ascii="微软雅黑" w:hAnsi="微软雅黑" w:cs="Arial"/>
          <w:kern w:val="0"/>
          <w:szCs w:val="21"/>
        </w:rPr>
      </w:pPr>
      <w:r w:rsidRPr="008361E1">
        <w:rPr>
          <w:rFonts w:ascii="微软雅黑" w:hAnsi="微软雅黑" w:cs="Arial" w:hint="eastAsia"/>
          <w:kern w:val="0"/>
          <w:szCs w:val="21"/>
        </w:rPr>
        <w:lastRenderedPageBreak/>
        <w:t>系统支持</w:t>
      </w:r>
      <w:r w:rsidRPr="008361E1">
        <w:rPr>
          <w:rFonts w:ascii="微软雅黑" w:hAnsi="微软雅黑" w:cs="Arial"/>
          <w:kern w:val="0"/>
          <w:szCs w:val="21"/>
        </w:rPr>
        <w:t>多经营网点、多仓库的集中物流资源计划管理</w:t>
      </w:r>
      <w:r w:rsidRPr="008361E1">
        <w:rPr>
          <w:rFonts w:ascii="微软雅黑" w:hAnsi="微软雅黑" w:cs="Arial" w:hint="eastAsia"/>
          <w:kern w:val="0"/>
          <w:szCs w:val="21"/>
        </w:rPr>
        <w:t>，</w:t>
      </w:r>
      <w:r w:rsidRPr="008361E1">
        <w:rPr>
          <w:rFonts w:ascii="微软雅黑" w:hAnsi="微软雅黑" w:cs="Arial"/>
          <w:kern w:val="0"/>
          <w:szCs w:val="21"/>
        </w:rPr>
        <w:t>能够实现</w:t>
      </w:r>
      <w:r w:rsidRPr="008361E1">
        <w:rPr>
          <w:rFonts w:ascii="微软雅黑" w:hAnsi="微软雅黑" w:cs="Arial" w:hint="eastAsia"/>
          <w:kern w:val="0"/>
          <w:szCs w:val="21"/>
        </w:rPr>
        <w:t>多网点</w:t>
      </w:r>
      <w:r w:rsidRPr="008361E1">
        <w:rPr>
          <w:rFonts w:ascii="微软雅黑" w:hAnsi="微软雅黑" w:cs="Arial"/>
          <w:kern w:val="0"/>
          <w:szCs w:val="21"/>
        </w:rPr>
        <w:t>多</w:t>
      </w:r>
      <w:r>
        <w:rPr>
          <w:rFonts w:ascii="微软雅黑" w:hAnsi="微软雅黑" w:cs="Arial" w:hint="eastAsia"/>
          <w:kern w:val="0"/>
          <w:szCs w:val="21"/>
        </w:rPr>
        <w:t>保税</w:t>
      </w:r>
      <w:r w:rsidRPr="008361E1">
        <w:rPr>
          <w:rFonts w:ascii="微软雅黑" w:hAnsi="微软雅黑" w:cs="Arial"/>
          <w:kern w:val="0"/>
          <w:szCs w:val="21"/>
        </w:rPr>
        <w:t>仓库的</w:t>
      </w:r>
      <w:r w:rsidRPr="008361E1">
        <w:rPr>
          <w:rFonts w:ascii="微软雅黑" w:hAnsi="微软雅黑" w:cs="Arial" w:hint="eastAsia"/>
          <w:kern w:val="0"/>
          <w:szCs w:val="21"/>
        </w:rPr>
        <w:t>统一</w:t>
      </w:r>
      <w:r w:rsidRPr="008361E1">
        <w:rPr>
          <w:rFonts w:ascii="微软雅黑" w:hAnsi="微软雅黑" w:cs="Arial"/>
          <w:kern w:val="0"/>
          <w:szCs w:val="21"/>
        </w:rPr>
        <w:t>库存管理，帮助客户实时掌控</w:t>
      </w:r>
      <w:r w:rsidRPr="008361E1">
        <w:rPr>
          <w:rFonts w:ascii="微软雅黑" w:hAnsi="微软雅黑" w:cs="Arial" w:hint="eastAsia"/>
          <w:kern w:val="0"/>
          <w:szCs w:val="21"/>
        </w:rPr>
        <w:t>全局</w:t>
      </w:r>
      <w:r w:rsidRPr="008361E1">
        <w:rPr>
          <w:rFonts w:ascii="微软雅黑" w:hAnsi="微软雅黑" w:cs="Arial"/>
          <w:kern w:val="0"/>
          <w:szCs w:val="21"/>
        </w:rPr>
        <w:t>库存动态</w:t>
      </w:r>
      <w:r w:rsidRPr="008361E1">
        <w:rPr>
          <w:rFonts w:ascii="微软雅黑" w:hAnsi="微软雅黑" w:cs="Arial" w:hint="eastAsia"/>
          <w:kern w:val="0"/>
          <w:szCs w:val="21"/>
        </w:rPr>
        <w:t>。</w:t>
      </w:r>
      <w:r w:rsidRPr="008361E1">
        <w:rPr>
          <w:rFonts w:ascii="微软雅黑" w:hAnsi="微软雅黑" w:cs="Arial"/>
          <w:kern w:val="0"/>
          <w:szCs w:val="21"/>
        </w:rPr>
        <w:t>仓库</w:t>
      </w:r>
      <w:r w:rsidRPr="008361E1">
        <w:rPr>
          <w:rFonts w:ascii="微软雅黑" w:hAnsi="微软雅黑" w:cs="Arial" w:hint="eastAsia"/>
          <w:kern w:val="0"/>
          <w:szCs w:val="21"/>
        </w:rPr>
        <w:t>库位</w:t>
      </w:r>
      <w:r w:rsidRPr="008361E1">
        <w:rPr>
          <w:rFonts w:ascii="微软雅黑" w:hAnsi="微软雅黑" w:cs="Arial"/>
          <w:kern w:val="0"/>
          <w:szCs w:val="21"/>
        </w:rPr>
        <w:t>管理可以按照实际情况进行组合编码管理，从网点、仓库、存储</w:t>
      </w:r>
      <w:r w:rsidRPr="008361E1">
        <w:rPr>
          <w:rFonts w:ascii="微软雅黑" w:hAnsi="微软雅黑" w:cs="Arial" w:hint="eastAsia"/>
          <w:kern w:val="0"/>
          <w:szCs w:val="21"/>
        </w:rPr>
        <w:t>区</w:t>
      </w:r>
      <w:r w:rsidRPr="008361E1">
        <w:rPr>
          <w:rFonts w:ascii="微软雅黑" w:hAnsi="微软雅黑" w:cs="Arial"/>
          <w:kern w:val="0"/>
          <w:szCs w:val="21"/>
        </w:rPr>
        <w:t>、行、列</w:t>
      </w:r>
      <w:r w:rsidRPr="008361E1">
        <w:rPr>
          <w:rFonts w:ascii="微软雅黑" w:hAnsi="微软雅黑" w:cs="Arial" w:hint="eastAsia"/>
          <w:kern w:val="0"/>
          <w:szCs w:val="21"/>
        </w:rPr>
        <w:t>到</w:t>
      </w:r>
      <w:r w:rsidRPr="008361E1">
        <w:rPr>
          <w:rFonts w:ascii="微软雅黑" w:hAnsi="微软雅黑" w:cs="Arial"/>
          <w:kern w:val="0"/>
          <w:szCs w:val="21"/>
        </w:rPr>
        <w:t>层</w:t>
      </w:r>
      <w:r w:rsidRPr="008361E1">
        <w:rPr>
          <w:rFonts w:ascii="微软雅黑" w:hAnsi="微软雅黑" w:cs="Arial" w:hint="eastAsia"/>
          <w:kern w:val="0"/>
          <w:szCs w:val="21"/>
        </w:rPr>
        <w:t>的</w:t>
      </w:r>
      <w:r w:rsidRPr="008361E1">
        <w:rPr>
          <w:rFonts w:ascii="微软雅黑" w:hAnsi="微软雅黑" w:cs="Arial"/>
          <w:kern w:val="0"/>
          <w:szCs w:val="21"/>
        </w:rPr>
        <w:t>多层次组合，精确到</w:t>
      </w:r>
      <w:r w:rsidRPr="008361E1">
        <w:rPr>
          <w:rFonts w:ascii="微软雅黑" w:hAnsi="微软雅黑" w:cs="Arial" w:hint="eastAsia"/>
          <w:kern w:val="0"/>
          <w:szCs w:val="21"/>
        </w:rPr>
        <w:t>货品</w:t>
      </w:r>
      <w:r w:rsidRPr="008361E1">
        <w:rPr>
          <w:rFonts w:ascii="微软雅黑" w:hAnsi="微软雅黑" w:cs="Arial"/>
          <w:kern w:val="0"/>
          <w:szCs w:val="21"/>
        </w:rPr>
        <w:t>ID的管理。</w:t>
      </w:r>
    </w:p>
    <w:p w:rsidR="00C075BD" w:rsidRPr="006B7A30" w:rsidRDefault="009E393D" w:rsidP="00AE2046">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完整的供应链管控帮助客户开展保税物流服务</w:t>
      </w:r>
    </w:p>
    <w:p w:rsidR="00F022BF" w:rsidRDefault="00C70996" w:rsidP="007135FB">
      <w:pPr>
        <w:spacing w:line="400" w:lineRule="exact"/>
        <w:ind w:left="420" w:firstLine="420"/>
        <w:rPr>
          <w:rFonts w:ascii="微软雅黑" w:hAnsi="微软雅黑" w:cs="Arial"/>
          <w:kern w:val="0"/>
          <w:szCs w:val="21"/>
        </w:rPr>
      </w:pPr>
      <w:r w:rsidRPr="003B1BCA">
        <w:rPr>
          <w:rFonts w:hint="eastAsia"/>
        </w:rPr>
        <w:t>集仓库管理、报关管理、运输管理、计费管理以及可以与客户、海关系统集成的一体化的保税物流管理系统。</w:t>
      </w:r>
      <w:r w:rsidR="00E43EA0">
        <w:rPr>
          <w:rFonts w:hint="eastAsia"/>
        </w:rPr>
        <w:t>对每个业务环节进行流程管控，通过流程配置建立起各环节之间相互制约关系</w:t>
      </w:r>
      <w:r w:rsidR="005E48EE">
        <w:rPr>
          <w:rFonts w:hint="eastAsia"/>
        </w:rPr>
        <w:t>，满足供应链对业务节点的管控需求。</w:t>
      </w:r>
    </w:p>
    <w:p w:rsidR="00B2398C" w:rsidRPr="00B2398C" w:rsidRDefault="001C245E" w:rsidP="00AE2046">
      <w:pPr>
        <w:pStyle w:val="a7"/>
        <w:widowControl/>
        <w:numPr>
          <w:ilvl w:val="0"/>
          <w:numId w:val="6"/>
        </w:numPr>
        <w:shd w:val="clear" w:color="auto" w:fill="FFFFFF"/>
        <w:ind w:firstLineChars="0"/>
        <w:jc w:val="left"/>
        <w:rPr>
          <w:rFonts w:ascii="微软雅黑" w:hAnsi="微软雅黑" w:cs="Arial"/>
          <w:b/>
          <w:kern w:val="0"/>
          <w:szCs w:val="21"/>
        </w:rPr>
      </w:pPr>
      <w:r>
        <w:rPr>
          <w:rFonts w:hint="eastAsia"/>
          <w:b/>
        </w:rPr>
        <w:t>完整的海关</w:t>
      </w:r>
      <w:r w:rsidR="00A0072D">
        <w:rPr>
          <w:rFonts w:hint="eastAsia"/>
          <w:b/>
        </w:rPr>
        <w:t>对接</w:t>
      </w:r>
      <w:r w:rsidR="00A0072D" w:rsidRPr="003B1BCA">
        <w:rPr>
          <w:rFonts w:hint="eastAsia"/>
          <w:b/>
        </w:rPr>
        <w:t>全面满足海关</w:t>
      </w:r>
      <w:r w:rsidR="00A0072D">
        <w:rPr>
          <w:rFonts w:hint="eastAsia"/>
          <w:b/>
        </w:rPr>
        <w:t>监管要求</w:t>
      </w:r>
    </w:p>
    <w:p w:rsidR="00F022BF" w:rsidRPr="001064A0" w:rsidRDefault="00A0072D" w:rsidP="000B64B7">
      <w:pPr>
        <w:widowControl/>
        <w:shd w:val="clear" w:color="auto" w:fill="FFFFFF"/>
        <w:spacing w:line="400" w:lineRule="exact"/>
        <w:ind w:left="420" w:firstLine="482"/>
        <w:jc w:val="left"/>
        <w:rPr>
          <w:rFonts w:ascii="微软雅黑" w:hAnsi="微软雅黑" w:cs="Arial"/>
          <w:kern w:val="0"/>
          <w:szCs w:val="21"/>
        </w:rPr>
      </w:pPr>
      <w:r w:rsidRPr="003B1BCA">
        <w:rPr>
          <w:rFonts w:hint="eastAsia"/>
        </w:rPr>
        <w:t>海关工作人员可以随时通过系统检查保税仓库的货品流动、库存、回收情况，以及货品进出仓库的通关完税的情况</w:t>
      </w:r>
      <w:r w:rsidR="007A56F0">
        <w:rPr>
          <w:rFonts w:hint="eastAsia"/>
        </w:rPr>
        <w:t>，并与海关系统进行数据比对，远程的数据监控加上不定期的现场抽检。</w:t>
      </w:r>
    </w:p>
    <w:p w:rsidR="00C075BD" w:rsidRPr="007309C7" w:rsidRDefault="007309C7" w:rsidP="00AE2046">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b/>
          <w:kern w:val="0"/>
          <w:szCs w:val="21"/>
        </w:rPr>
        <w:t>灵活的</w:t>
      </w:r>
      <w:r w:rsidR="00C075BD" w:rsidRPr="007309C7">
        <w:rPr>
          <w:rFonts w:ascii="微软雅黑" w:hAnsi="微软雅黑" w:cs="Arial"/>
          <w:b/>
          <w:kern w:val="0"/>
          <w:szCs w:val="21"/>
        </w:rPr>
        <w:t>仓库</w:t>
      </w:r>
      <w:r>
        <w:rPr>
          <w:rFonts w:ascii="微软雅黑" w:hAnsi="微软雅黑" w:cs="Arial"/>
          <w:b/>
          <w:kern w:val="0"/>
          <w:szCs w:val="21"/>
        </w:rPr>
        <w:t>作业</w:t>
      </w:r>
      <w:r w:rsidR="00C075BD" w:rsidRPr="007309C7">
        <w:rPr>
          <w:rFonts w:ascii="微软雅黑" w:hAnsi="微软雅黑" w:cs="Arial"/>
          <w:b/>
          <w:kern w:val="0"/>
          <w:szCs w:val="21"/>
        </w:rPr>
        <w:t>策略</w:t>
      </w:r>
      <w:r>
        <w:rPr>
          <w:rFonts w:ascii="微软雅黑" w:hAnsi="微软雅黑" w:cs="Arial" w:hint="eastAsia"/>
          <w:b/>
          <w:kern w:val="0"/>
          <w:szCs w:val="21"/>
        </w:rPr>
        <w:t>配置</w:t>
      </w:r>
      <w:r w:rsidR="003D4493">
        <w:rPr>
          <w:rFonts w:ascii="微软雅黑" w:hAnsi="微软雅黑" w:cs="Arial" w:hint="eastAsia"/>
          <w:b/>
          <w:kern w:val="0"/>
          <w:szCs w:val="21"/>
        </w:rPr>
        <w:t>和</w:t>
      </w:r>
      <w:r>
        <w:rPr>
          <w:rFonts w:ascii="微软雅黑" w:hAnsi="微软雅黑" w:cs="Arial" w:hint="eastAsia"/>
          <w:b/>
          <w:kern w:val="0"/>
          <w:szCs w:val="21"/>
        </w:rPr>
        <w:t>自动作业计划</w:t>
      </w:r>
      <w:r w:rsidR="00C075BD" w:rsidRPr="007309C7">
        <w:rPr>
          <w:rFonts w:ascii="微软雅黑" w:hAnsi="微软雅黑" w:cs="Arial" w:hint="eastAsia"/>
          <w:b/>
          <w:kern w:val="0"/>
          <w:szCs w:val="21"/>
        </w:rPr>
        <w:t>提升</w:t>
      </w:r>
      <w:r w:rsidR="00C075BD" w:rsidRPr="007309C7">
        <w:rPr>
          <w:rFonts w:ascii="微软雅黑" w:hAnsi="微软雅黑" w:cs="Arial"/>
          <w:b/>
          <w:kern w:val="0"/>
          <w:szCs w:val="21"/>
        </w:rPr>
        <w:t>作业效率</w:t>
      </w:r>
    </w:p>
    <w:p w:rsidR="007B6E4B" w:rsidRDefault="005370E6" w:rsidP="00F01D9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w:t>
      </w:r>
      <w:r w:rsidR="00C075BD" w:rsidRPr="005370E6">
        <w:rPr>
          <w:rFonts w:ascii="微软雅黑" w:hAnsi="微软雅黑" w:cs="Arial"/>
          <w:kern w:val="0"/>
          <w:szCs w:val="21"/>
        </w:rPr>
        <w:t>可</w:t>
      </w:r>
      <w:r w:rsidR="00EB6F96">
        <w:rPr>
          <w:rFonts w:ascii="微软雅黑" w:hAnsi="微软雅黑" w:cs="Arial"/>
          <w:kern w:val="0"/>
          <w:szCs w:val="21"/>
        </w:rPr>
        <w:t>按客户</w:t>
      </w:r>
      <w:r w:rsidR="00EB6F96">
        <w:rPr>
          <w:rFonts w:ascii="微软雅黑" w:hAnsi="微软雅黑" w:cs="Arial" w:hint="eastAsia"/>
          <w:kern w:val="0"/>
          <w:szCs w:val="21"/>
        </w:rPr>
        <w:t>、</w:t>
      </w:r>
      <w:r w:rsidR="00EB6F96">
        <w:rPr>
          <w:rFonts w:ascii="微软雅黑" w:hAnsi="微软雅黑" w:cs="Arial"/>
          <w:kern w:val="0"/>
          <w:szCs w:val="21"/>
        </w:rPr>
        <w:t>按仓库</w:t>
      </w:r>
      <w:r w:rsidR="00EB6F96">
        <w:rPr>
          <w:rFonts w:ascii="微软雅黑" w:hAnsi="微软雅黑" w:cs="Arial" w:hint="eastAsia"/>
          <w:kern w:val="0"/>
          <w:szCs w:val="21"/>
        </w:rPr>
        <w:t>、</w:t>
      </w:r>
      <w:r w:rsidR="00EB6F96">
        <w:rPr>
          <w:rFonts w:ascii="微软雅黑" w:hAnsi="微软雅黑" w:cs="Arial"/>
          <w:kern w:val="0"/>
          <w:szCs w:val="21"/>
        </w:rPr>
        <w:t>按品类</w:t>
      </w:r>
      <w:r w:rsidR="00EB6F96">
        <w:rPr>
          <w:rFonts w:ascii="微软雅黑" w:hAnsi="微软雅黑" w:cs="Arial" w:hint="eastAsia"/>
          <w:kern w:val="0"/>
          <w:szCs w:val="21"/>
        </w:rPr>
        <w:t>、</w:t>
      </w:r>
      <w:r w:rsidR="00EB6F96">
        <w:rPr>
          <w:rFonts w:ascii="微软雅黑" w:hAnsi="微软雅黑" w:cs="Arial"/>
          <w:kern w:val="0"/>
          <w:szCs w:val="21"/>
        </w:rPr>
        <w:t>按单品</w:t>
      </w:r>
      <w:r w:rsidR="00EB6F96">
        <w:rPr>
          <w:rFonts w:ascii="微软雅黑" w:hAnsi="微软雅黑" w:cs="Arial" w:hint="eastAsia"/>
          <w:kern w:val="0"/>
          <w:szCs w:val="21"/>
        </w:rPr>
        <w:t>等对象</w:t>
      </w:r>
      <w:r>
        <w:rPr>
          <w:rFonts w:ascii="微软雅黑" w:hAnsi="微软雅黑" w:cs="Arial"/>
          <w:kern w:val="0"/>
          <w:szCs w:val="21"/>
        </w:rPr>
        <w:t>灵活配置</w:t>
      </w:r>
      <w:r w:rsidR="00EB6F96">
        <w:rPr>
          <w:rFonts w:ascii="微软雅黑" w:hAnsi="微软雅黑" w:cs="Arial"/>
          <w:kern w:val="0"/>
          <w:szCs w:val="21"/>
        </w:rPr>
        <w:t>出入库策略</w:t>
      </w:r>
      <w:r w:rsidR="00EB6F96">
        <w:rPr>
          <w:rFonts w:ascii="微软雅黑" w:hAnsi="微软雅黑" w:cs="Arial" w:hint="eastAsia"/>
          <w:kern w:val="0"/>
          <w:szCs w:val="21"/>
        </w:rPr>
        <w:t>，</w:t>
      </w:r>
      <w:r w:rsidR="00EB6F96">
        <w:rPr>
          <w:rFonts w:ascii="微软雅黑" w:hAnsi="微软雅黑" w:cs="Arial"/>
          <w:kern w:val="0"/>
          <w:szCs w:val="21"/>
        </w:rPr>
        <w:t>在策略算法的驱动下系统自动进行入库上架和出库拣货作业指导计划</w:t>
      </w:r>
      <w:r w:rsidR="00EB6F96">
        <w:rPr>
          <w:rFonts w:ascii="微软雅黑" w:hAnsi="微软雅黑" w:cs="Arial" w:hint="eastAsia"/>
          <w:kern w:val="0"/>
          <w:szCs w:val="21"/>
        </w:rPr>
        <w:t>，极大提高仓库作业效率。</w:t>
      </w:r>
    </w:p>
    <w:p w:rsidR="007B6E4B" w:rsidRPr="00F45EB3" w:rsidRDefault="00F45EB3" w:rsidP="00AE2046">
      <w:pPr>
        <w:pStyle w:val="a7"/>
        <w:widowControl/>
        <w:numPr>
          <w:ilvl w:val="0"/>
          <w:numId w:val="6"/>
        </w:numPr>
        <w:shd w:val="clear" w:color="auto" w:fill="FFFFFF"/>
        <w:ind w:firstLineChars="0"/>
        <w:jc w:val="left"/>
        <w:rPr>
          <w:rFonts w:ascii="微软雅黑" w:hAnsi="微软雅黑" w:cs="Arial"/>
          <w:b/>
          <w:kern w:val="0"/>
          <w:szCs w:val="21"/>
        </w:rPr>
      </w:pPr>
      <w:r w:rsidRPr="00F45EB3">
        <w:rPr>
          <w:rFonts w:ascii="微软雅黑" w:hAnsi="微软雅黑" w:cs="Arial"/>
          <w:b/>
          <w:kern w:val="0"/>
          <w:szCs w:val="21"/>
        </w:rPr>
        <w:t>可根据客户进行个性化服务计费方案定制满足个性化服务</w:t>
      </w:r>
    </w:p>
    <w:p w:rsidR="000911EC" w:rsidRDefault="00F45EB3" w:rsidP="00F01D9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系统支持自定义计费方案，从而满足海外仓经营者根据客户的不同需求进行个性化的服务收费。</w:t>
      </w:r>
      <w:r w:rsidRPr="00F45EB3">
        <w:rPr>
          <w:rFonts w:ascii="微软雅黑" w:hAnsi="微软雅黑" w:cs="Arial" w:hint="eastAsia"/>
          <w:kern w:val="0"/>
          <w:szCs w:val="21"/>
        </w:rPr>
        <w:t>丰富的</w:t>
      </w:r>
      <w:r w:rsidRPr="00F45EB3">
        <w:rPr>
          <w:rFonts w:ascii="微软雅黑" w:hAnsi="微软雅黑" w:cs="Arial"/>
          <w:kern w:val="0"/>
          <w:szCs w:val="21"/>
        </w:rPr>
        <w:t>计算方案</w:t>
      </w:r>
      <w:r w:rsidRPr="00F45EB3">
        <w:rPr>
          <w:rFonts w:ascii="微软雅黑" w:hAnsi="微软雅黑" w:cs="Arial" w:hint="eastAsia"/>
          <w:kern w:val="0"/>
          <w:szCs w:val="21"/>
        </w:rPr>
        <w:t>可以</w:t>
      </w:r>
      <w:r w:rsidRPr="00F45EB3">
        <w:rPr>
          <w:rFonts w:ascii="微软雅黑" w:hAnsi="微软雅黑" w:cs="Arial"/>
          <w:kern w:val="0"/>
          <w:szCs w:val="21"/>
        </w:rPr>
        <w:t>满足仓储费率自动结算的需求，包括包租、</w:t>
      </w:r>
      <w:r w:rsidRPr="00F45EB3">
        <w:rPr>
          <w:rFonts w:ascii="微软雅黑" w:hAnsi="微软雅黑" w:cs="Arial" w:hint="eastAsia"/>
          <w:kern w:val="0"/>
          <w:szCs w:val="21"/>
        </w:rPr>
        <w:t>散租</w:t>
      </w:r>
      <w:r w:rsidRPr="00F45EB3">
        <w:rPr>
          <w:rFonts w:ascii="微软雅黑" w:hAnsi="微软雅黑" w:cs="Arial"/>
          <w:kern w:val="0"/>
          <w:szCs w:val="21"/>
        </w:rPr>
        <w:t>、按订单结算</w:t>
      </w:r>
      <w:r w:rsidR="003D4493">
        <w:rPr>
          <w:rFonts w:ascii="微软雅黑" w:hAnsi="微软雅黑" w:cs="Arial" w:hint="eastAsia"/>
          <w:kern w:val="0"/>
          <w:szCs w:val="21"/>
        </w:rPr>
        <w:t>、按运输线路结算</w:t>
      </w:r>
      <w:r w:rsidRPr="00F45EB3">
        <w:rPr>
          <w:rFonts w:ascii="微软雅黑" w:hAnsi="微软雅黑" w:cs="Arial" w:hint="eastAsia"/>
          <w:kern w:val="0"/>
          <w:szCs w:val="21"/>
        </w:rPr>
        <w:t>等</w:t>
      </w:r>
      <w:r w:rsidRPr="00F45EB3">
        <w:rPr>
          <w:rFonts w:ascii="微软雅黑" w:hAnsi="微软雅黑" w:cs="Arial"/>
          <w:kern w:val="0"/>
          <w:szCs w:val="21"/>
        </w:rPr>
        <w:t>多种结算模式，</w:t>
      </w:r>
      <w:r w:rsidRPr="00F45EB3">
        <w:rPr>
          <w:rFonts w:ascii="微软雅黑" w:hAnsi="微软雅黑" w:cs="Arial" w:hint="eastAsia"/>
          <w:kern w:val="0"/>
          <w:szCs w:val="21"/>
        </w:rPr>
        <w:t>按照</w:t>
      </w:r>
      <w:r w:rsidRPr="00F45EB3">
        <w:rPr>
          <w:rFonts w:ascii="微软雅黑" w:hAnsi="微软雅黑" w:cs="Arial"/>
          <w:kern w:val="0"/>
          <w:szCs w:val="21"/>
        </w:rPr>
        <w:t>客户需求配置对应的</w:t>
      </w:r>
      <w:r w:rsidRPr="00F45EB3">
        <w:rPr>
          <w:rFonts w:ascii="微软雅黑" w:hAnsi="微软雅黑" w:cs="Arial" w:hint="eastAsia"/>
          <w:kern w:val="0"/>
          <w:szCs w:val="21"/>
        </w:rPr>
        <w:t>计算</w:t>
      </w:r>
      <w:r w:rsidRPr="00F45EB3">
        <w:rPr>
          <w:rFonts w:ascii="微软雅黑" w:hAnsi="微软雅黑" w:cs="Arial"/>
          <w:kern w:val="0"/>
          <w:szCs w:val="21"/>
        </w:rPr>
        <w:t>规则</w:t>
      </w:r>
      <w:r w:rsidRPr="00F45EB3">
        <w:rPr>
          <w:rFonts w:ascii="微软雅黑" w:hAnsi="微软雅黑" w:cs="Arial" w:hint="eastAsia"/>
          <w:kern w:val="0"/>
          <w:szCs w:val="21"/>
        </w:rPr>
        <w:t>，解决</w:t>
      </w:r>
      <w:r w:rsidRPr="00F45EB3">
        <w:rPr>
          <w:rFonts w:ascii="微软雅黑" w:hAnsi="微软雅黑" w:cs="Arial"/>
          <w:kern w:val="0"/>
          <w:szCs w:val="21"/>
        </w:rPr>
        <w:t>了</w:t>
      </w:r>
      <w:r w:rsidRPr="00F45EB3">
        <w:rPr>
          <w:rFonts w:ascii="微软雅黑" w:hAnsi="微软雅黑" w:cs="Arial" w:hint="eastAsia"/>
          <w:kern w:val="0"/>
          <w:szCs w:val="21"/>
        </w:rPr>
        <w:t>仓储</w:t>
      </w:r>
      <w:r w:rsidRPr="00F45EB3">
        <w:rPr>
          <w:rFonts w:ascii="微软雅黑" w:hAnsi="微软雅黑" w:cs="Arial"/>
          <w:kern w:val="0"/>
          <w:szCs w:val="21"/>
        </w:rPr>
        <w:t>费用结算困难，容易出错的难题。</w:t>
      </w:r>
    </w:p>
    <w:p w:rsidR="00C41F93" w:rsidRPr="00C41F93" w:rsidRDefault="00C41F93" w:rsidP="00C41F93">
      <w:pPr>
        <w:pStyle w:val="a7"/>
        <w:widowControl/>
        <w:numPr>
          <w:ilvl w:val="0"/>
          <w:numId w:val="6"/>
        </w:numPr>
        <w:shd w:val="clear" w:color="auto" w:fill="FFFFFF"/>
        <w:ind w:firstLineChars="0"/>
        <w:jc w:val="left"/>
        <w:rPr>
          <w:rFonts w:ascii="微软雅黑" w:hAnsi="微软雅黑" w:cs="Arial"/>
          <w:b/>
          <w:kern w:val="0"/>
          <w:szCs w:val="21"/>
        </w:rPr>
      </w:pPr>
      <w:r w:rsidRPr="00C41F93">
        <w:rPr>
          <w:rFonts w:ascii="微软雅黑" w:hAnsi="微软雅黑" w:cs="Arial" w:hint="eastAsia"/>
          <w:b/>
          <w:kern w:val="0"/>
          <w:szCs w:val="21"/>
        </w:rPr>
        <w:t>支持多种保税业务，适应多种监管方式</w:t>
      </w:r>
    </w:p>
    <w:p w:rsidR="00C41F93" w:rsidRDefault="00C41F93" w:rsidP="00C41F93">
      <w:pPr>
        <w:widowControl/>
        <w:shd w:val="clear" w:color="auto" w:fill="FFFFFF"/>
        <w:spacing w:line="400" w:lineRule="exact"/>
        <w:ind w:left="420" w:firstLine="482"/>
        <w:jc w:val="left"/>
        <w:rPr>
          <w:rFonts w:ascii="微软雅黑" w:hAnsi="微软雅黑" w:cs="Arial"/>
          <w:kern w:val="0"/>
          <w:szCs w:val="21"/>
        </w:rPr>
      </w:pPr>
      <w:r>
        <w:rPr>
          <w:rFonts w:hint="eastAsia"/>
        </w:rPr>
        <w:t>支持进口保税、出口监管</w:t>
      </w:r>
      <w:r w:rsidRPr="003B1BCA">
        <w:rPr>
          <w:rFonts w:hint="eastAsia"/>
        </w:rPr>
        <w:t>、转口贸易、保税</w:t>
      </w:r>
      <w:r w:rsidRPr="003B1BCA">
        <w:rPr>
          <w:rFonts w:hint="eastAsia"/>
        </w:rPr>
        <w:t>VMI</w:t>
      </w:r>
      <w:r w:rsidRPr="003B1BCA">
        <w:rPr>
          <w:rFonts w:hint="eastAsia"/>
        </w:rPr>
        <w:t>等多种仓储管理业务。报关单、报关发票、装箱清单</w:t>
      </w:r>
      <w:r>
        <w:rPr>
          <w:rFonts w:hint="eastAsia"/>
        </w:rPr>
        <w:t>等单据</w:t>
      </w:r>
      <w:r w:rsidRPr="003B1BCA">
        <w:rPr>
          <w:rFonts w:hint="eastAsia"/>
        </w:rPr>
        <w:t>按用户模板设置自动生成，支持不同海关的监管方式。</w:t>
      </w:r>
      <w:r>
        <w:rPr>
          <w:rFonts w:hint="eastAsia"/>
        </w:rPr>
        <w:t>同时支持跨境电商清单申报、汇总报关。</w:t>
      </w:r>
    </w:p>
    <w:p w:rsidR="000911EC" w:rsidRPr="00B2398C" w:rsidRDefault="00B2398C" w:rsidP="00AE2046">
      <w:pPr>
        <w:pStyle w:val="a7"/>
        <w:widowControl/>
        <w:numPr>
          <w:ilvl w:val="0"/>
          <w:numId w:val="6"/>
        </w:numPr>
        <w:shd w:val="clear" w:color="auto" w:fill="FFFFFF"/>
        <w:ind w:firstLineChars="0"/>
        <w:jc w:val="left"/>
        <w:rPr>
          <w:rFonts w:ascii="微软雅黑" w:hAnsi="微软雅黑" w:cs="Arial"/>
          <w:b/>
          <w:kern w:val="0"/>
          <w:szCs w:val="21"/>
        </w:rPr>
      </w:pPr>
      <w:r w:rsidRPr="00B2398C">
        <w:rPr>
          <w:rFonts w:ascii="微软雅黑" w:hAnsi="微软雅黑" w:cs="Arial"/>
          <w:b/>
          <w:kern w:val="0"/>
          <w:szCs w:val="21"/>
        </w:rPr>
        <w:t>与</w:t>
      </w:r>
      <w:r w:rsidRPr="00B2398C">
        <w:rPr>
          <w:rFonts w:ascii="微软雅黑" w:hAnsi="微软雅黑" w:cs="Arial" w:hint="eastAsia"/>
          <w:b/>
          <w:kern w:val="0"/>
          <w:szCs w:val="21"/>
        </w:rPr>
        <w:t>先进物流技术</w:t>
      </w:r>
      <w:r w:rsidRPr="00B2398C">
        <w:rPr>
          <w:rFonts w:ascii="微软雅黑" w:hAnsi="微软雅黑" w:cs="Arial"/>
          <w:b/>
          <w:kern w:val="0"/>
          <w:szCs w:val="21"/>
        </w:rPr>
        <w:t>集成运作支持高效作业需要</w:t>
      </w:r>
    </w:p>
    <w:p w:rsidR="00F45EB3" w:rsidRDefault="00B2398C" w:rsidP="00F01D9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系统支持一维二维条码识别技术、电子标签拣货技术、移动拣货车、移动数据终端等物流辅助作业技术。</w:t>
      </w:r>
      <w:r w:rsidRPr="00B2398C">
        <w:rPr>
          <w:rFonts w:ascii="微软雅黑" w:hAnsi="微软雅黑" w:cs="Arial" w:hint="eastAsia"/>
          <w:kern w:val="0"/>
          <w:szCs w:val="21"/>
        </w:rPr>
        <w:t>在</w:t>
      </w:r>
      <w:r w:rsidRPr="00B2398C">
        <w:rPr>
          <w:rFonts w:ascii="微软雅黑" w:hAnsi="微软雅黑" w:cs="Arial"/>
          <w:kern w:val="0"/>
          <w:szCs w:val="21"/>
        </w:rPr>
        <w:t>仓库内</w:t>
      </w:r>
      <w:r w:rsidRPr="00B2398C">
        <w:rPr>
          <w:rFonts w:ascii="微软雅黑" w:hAnsi="微软雅黑" w:cs="Arial" w:hint="eastAsia"/>
          <w:kern w:val="0"/>
          <w:szCs w:val="21"/>
        </w:rPr>
        <w:t>对订单</w:t>
      </w:r>
      <w:r w:rsidRPr="00B2398C">
        <w:rPr>
          <w:rFonts w:ascii="微软雅黑" w:hAnsi="微软雅黑" w:cs="Arial"/>
          <w:kern w:val="0"/>
          <w:szCs w:val="21"/>
        </w:rPr>
        <w:t>进行分类管理，</w:t>
      </w:r>
      <w:r w:rsidRPr="00B2398C">
        <w:rPr>
          <w:rFonts w:ascii="微软雅黑" w:hAnsi="微软雅黑" w:cs="Arial" w:hint="eastAsia"/>
          <w:kern w:val="0"/>
          <w:szCs w:val="21"/>
        </w:rPr>
        <w:t>结合RF</w:t>
      </w:r>
      <w:r w:rsidRPr="00B2398C">
        <w:rPr>
          <w:rFonts w:ascii="微软雅黑" w:hAnsi="微软雅黑" w:cs="Arial"/>
          <w:kern w:val="0"/>
          <w:szCs w:val="21"/>
        </w:rPr>
        <w:t>、包装流水线</w:t>
      </w:r>
      <w:r w:rsidRPr="00B2398C">
        <w:rPr>
          <w:rFonts w:ascii="微软雅黑" w:hAnsi="微软雅黑" w:cs="Arial" w:hint="eastAsia"/>
          <w:kern w:val="0"/>
          <w:szCs w:val="21"/>
        </w:rPr>
        <w:t>等</w:t>
      </w:r>
      <w:r w:rsidRPr="00B2398C">
        <w:rPr>
          <w:rFonts w:ascii="微软雅黑" w:hAnsi="微软雅黑" w:cs="Arial"/>
          <w:kern w:val="0"/>
          <w:szCs w:val="21"/>
        </w:rPr>
        <w:t>自动化仓库设备，提升</w:t>
      </w:r>
      <w:r w:rsidRPr="00B2398C">
        <w:rPr>
          <w:rFonts w:ascii="微软雅黑" w:hAnsi="微软雅黑" w:cs="Arial" w:hint="eastAsia"/>
          <w:kern w:val="0"/>
          <w:szCs w:val="21"/>
        </w:rPr>
        <w:t>仓库的</w:t>
      </w:r>
      <w:r w:rsidRPr="00B2398C">
        <w:rPr>
          <w:rFonts w:ascii="微软雅黑" w:hAnsi="微软雅黑" w:cs="Arial"/>
          <w:kern w:val="0"/>
          <w:szCs w:val="21"/>
        </w:rPr>
        <w:t>发货效率。</w:t>
      </w:r>
    </w:p>
    <w:p w:rsidR="00990290" w:rsidRPr="00F45EB3" w:rsidRDefault="00990290" w:rsidP="00F01D9E">
      <w:pPr>
        <w:widowControl/>
        <w:shd w:val="clear" w:color="auto" w:fill="FFFFFF"/>
        <w:spacing w:line="400" w:lineRule="exact"/>
        <w:ind w:left="420" w:firstLine="482"/>
        <w:jc w:val="left"/>
        <w:rPr>
          <w:rFonts w:ascii="微软雅黑" w:hAnsi="微软雅黑" w:cs="Arial"/>
          <w:kern w:val="0"/>
          <w:szCs w:val="21"/>
        </w:rPr>
      </w:pPr>
    </w:p>
    <w:p w:rsidR="00792655" w:rsidRPr="0002325B" w:rsidRDefault="00792655" w:rsidP="00AE2046">
      <w:pPr>
        <w:pStyle w:val="2"/>
        <w:spacing w:before="0" w:after="0" w:line="240" w:lineRule="auto"/>
        <w:rPr>
          <w:rFonts w:eastAsia="微软雅黑"/>
          <w:sz w:val="24"/>
        </w:rPr>
      </w:pPr>
      <w:r w:rsidRPr="0002325B">
        <w:rPr>
          <w:rFonts w:eastAsia="微软雅黑"/>
          <w:sz w:val="24"/>
        </w:rPr>
        <w:t>应用案例</w:t>
      </w:r>
    </w:p>
    <w:p w:rsidR="00504E38" w:rsidRPr="00DF579E" w:rsidRDefault="00C41F93" w:rsidP="00DF579E">
      <w:pPr>
        <w:widowControl/>
        <w:shd w:val="clear" w:color="auto" w:fill="FFFFFF"/>
        <w:spacing w:line="400" w:lineRule="exact"/>
        <w:ind w:firstLine="420"/>
        <w:jc w:val="left"/>
        <w:rPr>
          <w:rFonts w:ascii="微软雅黑" w:hAnsi="微软雅黑" w:cs="Arial"/>
          <w:kern w:val="0"/>
          <w:szCs w:val="21"/>
        </w:rPr>
      </w:pPr>
      <w:r>
        <w:rPr>
          <w:rFonts w:ascii="微软雅黑" w:hAnsi="微软雅黑" w:cs="Arial" w:hint="eastAsia"/>
          <w:kern w:val="0"/>
          <w:szCs w:val="21"/>
        </w:rPr>
        <w:t>4PNT保税物流信息化解决方案已经在相关行业有应用，需了解更多信息请联系我们</w:t>
      </w:r>
      <w:r>
        <w:rPr>
          <w:rFonts w:ascii="微软雅黑" w:hAnsi="微软雅黑" w:cs="Arial"/>
          <w:kern w:val="0"/>
          <w:szCs w:val="21"/>
        </w:rPr>
        <w:t>……</w:t>
      </w:r>
    </w:p>
    <w:sectPr w:rsidR="00504E38" w:rsidRPr="00DF579E" w:rsidSect="00B73E4D">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42A" w:rsidRDefault="004A442A" w:rsidP="006F021A">
      <w:r>
        <w:separator/>
      </w:r>
    </w:p>
  </w:endnote>
  <w:endnote w:type="continuationSeparator" w:id="0">
    <w:p w:rsidR="004A442A" w:rsidRDefault="004A442A" w:rsidP="006F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42A" w:rsidRDefault="004A442A" w:rsidP="006F021A">
      <w:r>
        <w:separator/>
      </w:r>
    </w:p>
  </w:footnote>
  <w:footnote w:type="continuationSeparator" w:id="0">
    <w:p w:rsidR="004A442A" w:rsidRDefault="004A442A" w:rsidP="006F0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2617"/>
    <w:multiLevelType w:val="hybridMultilevel"/>
    <w:tmpl w:val="24C6335A"/>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A03AF7"/>
    <w:multiLevelType w:val="hybridMultilevel"/>
    <w:tmpl w:val="A2EE319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542067"/>
    <w:multiLevelType w:val="hybridMultilevel"/>
    <w:tmpl w:val="3A425C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BA05BB2"/>
    <w:multiLevelType w:val="hybridMultilevel"/>
    <w:tmpl w:val="F148057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34B95D54"/>
    <w:multiLevelType w:val="hybridMultilevel"/>
    <w:tmpl w:val="E188C842"/>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63E0DD6"/>
    <w:multiLevelType w:val="hybridMultilevel"/>
    <w:tmpl w:val="1FB6DBE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969026E"/>
    <w:multiLevelType w:val="hybridMultilevel"/>
    <w:tmpl w:val="EB885A1A"/>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0A2B1A"/>
    <w:multiLevelType w:val="hybridMultilevel"/>
    <w:tmpl w:val="7BE0A7D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7B86A0B"/>
    <w:multiLevelType w:val="hybridMultilevel"/>
    <w:tmpl w:val="F8E2B14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9" w15:restartNumberingAfterBreak="0">
    <w:nsid w:val="5B977587"/>
    <w:multiLevelType w:val="hybridMultilevel"/>
    <w:tmpl w:val="A348A0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1BF32F1"/>
    <w:multiLevelType w:val="hybridMultilevel"/>
    <w:tmpl w:val="AB9E4B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DD3581D"/>
    <w:multiLevelType w:val="hybridMultilevel"/>
    <w:tmpl w:val="16FE75BC"/>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8"/>
  </w:num>
  <w:num w:numId="3">
    <w:abstractNumId w:val="3"/>
  </w:num>
  <w:num w:numId="4">
    <w:abstractNumId w:val="2"/>
  </w:num>
  <w:num w:numId="5">
    <w:abstractNumId w:val="7"/>
  </w:num>
  <w:num w:numId="6">
    <w:abstractNumId w:val="5"/>
  </w:num>
  <w:num w:numId="7">
    <w:abstractNumId w:val="1"/>
  </w:num>
  <w:num w:numId="8">
    <w:abstractNumId w:val="0"/>
  </w:num>
  <w:num w:numId="9">
    <w:abstractNumId w:val="6"/>
  </w:num>
  <w:num w:numId="10">
    <w:abstractNumId w:val="4"/>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2F"/>
    <w:rsid w:val="00002609"/>
    <w:rsid w:val="0002325B"/>
    <w:rsid w:val="000239B3"/>
    <w:rsid w:val="00031CA2"/>
    <w:rsid w:val="00051535"/>
    <w:rsid w:val="00072299"/>
    <w:rsid w:val="00082589"/>
    <w:rsid w:val="000911EC"/>
    <w:rsid w:val="0009285E"/>
    <w:rsid w:val="000B4F52"/>
    <w:rsid w:val="000B64B7"/>
    <w:rsid w:val="000C3E0A"/>
    <w:rsid w:val="000C5D1F"/>
    <w:rsid w:val="000F365A"/>
    <w:rsid w:val="001064A0"/>
    <w:rsid w:val="00115091"/>
    <w:rsid w:val="0011670C"/>
    <w:rsid w:val="001214AE"/>
    <w:rsid w:val="00124AFD"/>
    <w:rsid w:val="00125B98"/>
    <w:rsid w:val="001758DF"/>
    <w:rsid w:val="00180979"/>
    <w:rsid w:val="0018499F"/>
    <w:rsid w:val="001A1356"/>
    <w:rsid w:val="001C17C0"/>
    <w:rsid w:val="001C245E"/>
    <w:rsid w:val="001C29ED"/>
    <w:rsid w:val="001D5B5F"/>
    <w:rsid w:val="00203DAA"/>
    <w:rsid w:val="002128A5"/>
    <w:rsid w:val="00225DE6"/>
    <w:rsid w:val="002370E6"/>
    <w:rsid w:val="00256DE2"/>
    <w:rsid w:val="00277B59"/>
    <w:rsid w:val="002C15CC"/>
    <w:rsid w:val="002C34AD"/>
    <w:rsid w:val="002D2C9C"/>
    <w:rsid w:val="0031173B"/>
    <w:rsid w:val="00314F38"/>
    <w:rsid w:val="00332E23"/>
    <w:rsid w:val="003477D3"/>
    <w:rsid w:val="003612C9"/>
    <w:rsid w:val="0038717C"/>
    <w:rsid w:val="00395290"/>
    <w:rsid w:val="003D4493"/>
    <w:rsid w:val="003F083C"/>
    <w:rsid w:val="003F67EF"/>
    <w:rsid w:val="00404743"/>
    <w:rsid w:val="00481F4C"/>
    <w:rsid w:val="00482B7F"/>
    <w:rsid w:val="004A442A"/>
    <w:rsid w:val="004A5488"/>
    <w:rsid w:val="004D45E2"/>
    <w:rsid w:val="00504E38"/>
    <w:rsid w:val="005261EE"/>
    <w:rsid w:val="005370E6"/>
    <w:rsid w:val="00551C69"/>
    <w:rsid w:val="00584B21"/>
    <w:rsid w:val="005A14A4"/>
    <w:rsid w:val="005E48EE"/>
    <w:rsid w:val="0060684F"/>
    <w:rsid w:val="00621918"/>
    <w:rsid w:val="00627783"/>
    <w:rsid w:val="006721C1"/>
    <w:rsid w:val="00673984"/>
    <w:rsid w:val="00680079"/>
    <w:rsid w:val="006839ED"/>
    <w:rsid w:val="00691CED"/>
    <w:rsid w:val="006B41C8"/>
    <w:rsid w:val="006B7A30"/>
    <w:rsid w:val="006E16B0"/>
    <w:rsid w:val="006F021A"/>
    <w:rsid w:val="006F7465"/>
    <w:rsid w:val="007135FB"/>
    <w:rsid w:val="00716246"/>
    <w:rsid w:val="007227A6"/>
    <w:rsid w:val="007309C7"/>
    <w:rsid w:val="007509DA"/>
    <w:rsid w:val="00757927"/>
    <w:rsid w:val="0077002A"/>
    <w:rsid w:val="007802E9"/>
    <w:rsid w:val="007910A6"/>
    <w:rsid w:val="00792655"/>
    <w:rsid w:val="00795AEA"/>
    <w:rsid w:val="007A56F0"/>
    <w:rsid w:val="007B6E4B"/>
    <w:rsid w:val="007E0F6F"/>
    <w:rsid w:val="007E63B2"/>
    <w:rsid w:val="00833D53"/>
    <w:rsid w:val="008361E1"/>
    <w:rsid w:val="00836A35"/>
    <w:rsid w:val="00852C85"/>
    <w:rsid w:val="00857C74"/>
    <w:rsid w:val="008A7255"/>
    <w:rsid w:val="008E1369"/>
    <w:rsid w:val="008E50C0"/>
    <w:rsid w:val="008F25FB"/>
    <w:rsid w:val="008F428D"/>
    <w:rsid w:val="008F6EDE"/>
    <w:rsid w:val="00902E9A"/>
    <w:rsid w:val="00904989"/>
    <w:rsid w:val="00960CDD"/>
    <w:rsid w:val="00985A8A"/>
    <w:rsid w:val="00990290"/>
    <w:rsid w:val="009A1D0B"/>
    <w:rsid w:val="009A4437"/>
    <w:rsid w:val="009B302D"/>
    <w:rsid w:val="009D3957"/>
    <w:rsid w:val="009D4F82"/>
    <w:rsid w:val="009E1EDC"/>
    <w:rsid w:val="009E2B64"/>
    <w:rsid w:val="009E393D"/>
    <w:rsid w:val="009E4DC0"/>
    <w:rsid w:val="009F4586"/>
    <w:rsid w:val="00A004A7"/>
    <w:rsid w:val="00A0072D"/>
    <w:rsid w:val="00A00C0D"/>
    <w:rsid w:val="00A02674"/>
    <w:rsid w:val="00A22EEA"/>
    <w:rsid w:val="00A252AD"/>
    <w:rsid w:val="00A375F2"/>
    <w:rsid w:val="00A40F0F"/>
    <w:rsid w:val="00A57C2F"/>
    <w:rsid w:val="00AA3385"/>
    <w:rsid w:val="00AB424A"/>
    <w:rsid w:val="00AC35A3"/>
    <w:rsid w:val="00AD0D4D"/>
    <w:rsid w:val="00AD2CA7"/>
    <w:rsid w:val="00AE2046"/>
    <w:rsid w:val="00B00687"/>
    <w:rsid w:val="00B06965"/>
    <w:rsid w:val="00B2398C"/>
    <w:rsid w:val="00B37E88"/>
    <w:rsid w:val="00B66C74"/>
    <w:rsid w:val="00B73E4D"/>
    <w:rsid w:val="00BA2721"/>
    <w:rsid w:val="00BB2F3A"/>
    <w:rsid w:val="00BC26DA"/>
    <w:rsid w:val="00BE0808"/>
    <w:rsid w:val="00BF26E2"/>
    <w:rsid w:val="00BF662F"/>
    <w:rsid w:val="00C00C99"/>
    <w:rsid w:val="00C075BD"/>
    <w:rsid w:val="00C07BCC"/>
    <w:rsid w:val="00C31426"/>
    <w:rsid w:val="00C348B7"/>
    <w:rsid w:val="00C40179"/>
    <w:rsid w:val="00C41F93"/>
    <w:rsid w:val="00C52AF9"/>
    <w:rsid w:val="00C549BA"/>
    <w:rsid w:val="00C55BB5"/>
    <w:rsid w:val="00C70996"/>
    <w:rsid w:val="00C824AB"/>
    <w:rsid w:val="00C86BEB"/>
    <w:rsid w:val="00C92752"/>
    <w:rsid w:val="00CA4A37"/>
    <w:rsid w:val="00CC5958"/>
    <w:rsid w:val="00CD656B"/>
    <w:rsid w:val="00CE279B"/>
    <w:rsid w:val="00CF4524"/>
    <w:rsid w:val="00CF4B05"/>
    <w:rsid w:val="00D13404"/>
    <w:rsid w:val="00D25BA5"/>
    <w:rsid w:val="00D60282"/>
    <w:rsid w:val="00D63F5F"/>
    <w:rsid w:val="00D76281"/>
    <w:rsid w:val="00D82515"/>
    <w:rsid w:val="00D874DD"/>
    <w:rsid w:val="00DB1351"/>
    <w:rsid w:val="00DB541A"/>
    <w:rsid w:val="00DB7377"/>
    <w:rsid w:val="00DE124C"/>
    <w:rsid w:val="00DF579E"/>
    <w:rsid w:val="00E26FC0"/>
    <w:rsid w:val="00E30970"/>
    <w:rsid w:val="00E375AD"/>
    <w:rsid w:val="00E43EA0"/>
    <w:rsid w:val="00E777FE"/>
    <w:rsid w:val="00E9297A"/>
    <w:rsid w:val="00EA1F75"/>
    <w:rsid w:val="00EA7C85"/>
    <w:rsid w:val="00EB6F96"/>
    <w:rsid w:val="00EC2D8F"/>
    <w:rsid w:val="00EC4445"/>
    <w:rsid w:val="00EE555C"/>
    <w:rsid w:val="00F01D9E"/>
    <w:rsid w:val="00F022BF"/>
    <w:rsid w:val="00F02C25"/>
    <w:rsid w:val="00F11020"/>
    <w:rsid w:val="00F31CF9"/>
    <w:rsid w:val="00F45EB3"/>
    <w:rsid w:val="00F501FE"/>
    <w:rsid w:val="00F54B6F"/>
    <w:rsid w:val="00F73DC2"/>
    <w:rsid w:val="00F828EC"/>
    <w:rsid w:val="00F86217"/>
    <w:rsid w:val="00F95328"/>
    <w:rsid w:val="00FA618A"/>
    <w:rsid w:val="00FB49DB"/>
    <w:rsid w:val="00FB7DBE"/>
    <w:rsid w:val="00FD2727"/>
    <w:rsid w:val="00FE7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4D423"/>
  <w15:docId w15:val="{66DC2772-5B7D-422C-806E-7ABDBA1F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62F"/>
    <w:pPr>
      <w:widowControl w:val="0"/>
      <w:jc w:val="both"/>
    </w:pPr>
    <w:rPr>
      <w:rFonts w:eastAsia="微软雅黑"/>
    </w:rPr>
  </w:style>
  <w:style w:type="paragraph" w:styleId="1">
    <w:name w:val="heading 1"/>
    <w:basedOn w:val="a"/>
    <w:next w:val="a"/>
    <w:link w:val="10"/>
    <w:uiPriority w:val="9"/>
    <w:qFormat/>
    <w:rsid w:val="00D602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09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2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021A"/>
    <w:rPr>
      <w:rFonts w:eastAsia="微软雅黑"/>
      <w:sz w:val="18"/>
      <w:szCs w:val="18"/>
    </w:rPr>
  </w:style>
  <w:style w:type="paragraph" w:styleId="a5">
    <w:name w:val="footer"/>
    <w:basedOn w:val="a"/>
    <w:link w:val="a6"/>
    <w:uiPriority w:val="99"/>
    <w:unhideWhenUsed/>
    <w:rsid w:val="006F021A"/>
    <w:pPr>
      <w:tabs>
        <w:tab w:val="center" w:pos="4153"/>
        <w:tab w:val="right" w:pos="8306"/>
      </w:tabs>
      <w:snapToGrid w:val="0"/>
      <w:jc w:val="left"/>
    </w:pPr>
    <w:rPr>
      <w:sz w:val="18"/>
      <w:szCs w:val="18"/>
    </w:rPr>
  </w:style>
  <w:style w:type="character" w:customStyle="1" w:styleId="a6">
    <w:name w:val="页脚 字符"/>
    <w:basedOn w:val="a0"/>
    <w:link w:val="a5"/>
    <w:uiPriority w:val="99"/>
    <w:rsid w:val="006F021A"/>
    <w:rPr>
      <w:rFonts w:eastAsia="微软雅黑"/>
      <w:sz w:val="18"/>
      <w:szCs w:val="18"/>
    </w:rPr>
  </w:style>
  <w:style w:type="character" w:customStyle="1" w:styleId="10">
    <w:name w:val="标题 1 字符"/>
    <w:basedOn w:val="a0"/>
    <w:link w:val="1"/>
    <w:uiPriority w:val="9"/>
    <w:rsid w:val="00D60282"/>
    <w:rPr>
      <w:rFonts w:eastAsia="微软雅黑"/>
      <w:b/>
      <w:bCs/>
      <w:kern w:val="44"/>
      <w:sz w:val="44"/>
      <w:szCs w:val="44"/>
    </w:rPr>
  </w:style>
  <w:style w:type="character" w:customStyle="1" w:styleId="20">
    <w:name w:val="标题 2 字符"/>
    <w:basedOn w:val="a0"/>
    <w:link w:val="2"/>
    <w:uiPriority w:val="9"/>
    <w:rsid w:val="00E30970"/>
    <w:rPr>
      <w:rFonts w:asciiTheme="majorHAnsi" w:eastAsiaTheme="majorEastAsia" w:hAnsiTheme="majorHAnsi" w:cstheme="majorBidi"/>
      <w:b/>
      <w:bCs/>
      <w:sz w:val="32"/>
      <w:szCs w:val="32"/>
    </w:rPr>
  </w:style>
  <w:style w:type="paragraph" w:styleId="a7">
    <w:name w:val="List Paragraph"/>
    <w:basedOn w:val="a"/>
    <w:uiPriority w:val="34"/>
    <w:qFormat/>
    <w:rsid w:val="00792655"/>
    <w:pPr>
      <w:ind w:firstLineChars="200" w:firstLine="420"/>
    </w:pPr>
  </w:style>
  <w:style w:type="table" w:styleId="a8">
    <w:name w:val="Table Grid"/>
    <w:basedOn w:val="a1"/>
    <w:uiPriority w:val="59"/>
    <w:rsid w:val="00792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F01D9E"/>
  </w:style>
  <w:style w:type="paragraph" w:customStyle="1" w:styleId="reader-word-layer">
    <w:name w:val="reader-word-layer"/>
    <w:basedOn w:val="a"/>
    <w:rsid w:val="00E9297A"/>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1D5B5F"/>
    <w:rPr>
      <w:sz w:val="18"/>
      <w:szCs w:val="18"/>
    </w:rPr>
  </w:style>
  <w:style w:type="character" w:customStyle="1" w:styleId="aa">
    <w:name w:val="批注框文本 字符"/>
    <w:basedOn w:val="a0"/>
    <w:link w:val="a9"/>
    <w:uiPriority w:val="99"/>
    <w:semiHidden/>
    <w:rsid w:val="001D5B5F"/>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94665">
      <w:bodyDiv w:val="1"/>
      <w:marLeft w:val="0"/>
      <w:marRight w:val="0"/>
      <w:marTop w:val="0"/>
      <w:marBottom w:val="0"/>
      <w:divBdr>
        <w:top w:val="none" w:sz="0" w:space="0" w:color="auto"/>
        <w:left w:val="none" w:sz="0" w:space="0" w:color="auto"/>
        <w:bottom w:val="none" w:sz="0" w:space="0" w:color="auto"/>
        <w:right w:val="none" w:sz="0" w:space="0" w:color="auto"/>
      </w:divBdr>
    </w:div>
    <w:div w:id="173677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47A0C-1FE8-4CB4-AD99-0B078A356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Wu Tian</cp:lastModifiedBy>
  <cp:revision>15</cp:revision>
  <dcterms:created xsi:type="dcterms:W3CDTF">2015-12-16T14:00:00Z</dcterms:created>
  <dcterms:modified xsi:type="dcterms:W3CDTF">2015-12-22T13:22:00Z</dcterms:modified>
</cp:coreProperties>
</file>