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2F" w:rsidRDefault="00DC2620" w:rsidP="00AE2046">
      <w:pPr>
        <w:pStyle w:val="1"/>
        <w:spacing w:before="0" w:after="0" w:line="240" w:lineRule="auto"/>
        <w:jc w:val="center"/>
        <w:rPr>
          <w:sz w:val="28"/>
        </w:rPr>
      </w:pPr>
      <w:r>
        <w:rPr>
          <w:rFonts w:hint="eastAsia"/>
          <w:sz w:val="28"/>
        </w:rPr>
        <w:t>电商</w:t>
      </w:r>
      <w:r w:rsidR="006320CC">
        <w:rPr>
          <w:rFonts w:hint="eastAsia"/>
          <w:sz w:val="28"/>
        </w:rPr>
        <w:t>供应链与物流</w:t>
      </w:r>
      <w:r w:rsidR="002370E6">
        <w:rPr>
          <w:rFonts w:hint="eastAsia"/>
          <w:sz w:val="28"/>
        </w:rPr>
        <w:t>运营管理</w:t>
      </w:r>
      <w:r w:rsidR="006320CC">
        <w:rPr>
          <w:rFonts w:hint="eastAsia"/>
          <w:sz w:val="28"/>
        </w:rPr>
        <w:t>信息化</w:t>
      </w:r>
      <w:r w:rsidR="006F021A" w:rsidRPr="00D60282">
        <w:rPr>
          <w:rFonts w:hint="eastAsia"/>
          <w:sz w:val="28"/>
        </w:rPr>
        <w:t>解决方案</w:t>
      </w:r>
    </w:p>
    <w:p w:rsidR="00C55BB5" w:rsidRPr="00BA2721" w:rsidRDefault="00C55BB5" w:rsidP="00BA2721">
      <w:pPr>
        <w:jc w:val="center"/>
        <w:rPr>
          <w:b/>
          <w:sz w:val="28"/>
          <w:szCs w:val="28"/>
        </w:rPr>
      </w:pPr>
    </w:p>
    <w:p w:rsidR="00BF662F" w:rsidRPr="00E30970" w:rsidRDefault="00792655" w:rsidP="00AE2046">
      <w:pPr>
        <w:pStyle w:val="2"/>
        <w:spacing w:before="0" w:after="0" w:line="240" w:lineRule="auto"/>
        <w:rPr>
          <w:rFonts w:eastAsia="微软雅黑"/>
          <w:sz w:val="24"/>
        </w:rPr>
      </w:pPr>
      <w:r>
        <w:rPr>
          <w:rFonts w:eastAsia="微软雅黑" w:hint="eastAsia"/>
          <w:sz w:val="24"/>
        </w:rPr>
        <w:t>行业概述</w:t>
      </w:r>
    </w:p>
    <w:p w:rsidR="001F60B7" w:rsidRDefault="001F60B7" w:rsidP="00AE2046">
      <w:pPr>
        <w:widowControl/>
        <w:shd w:val="clear" w:color="auto" w:fill="FFFFFF"/>
        <w:spacing w:line="400" w:lineRule="exact"/>
        <w:ind w:left="420" w:firstLine="482"/>
        <w:jc w:val="left"/>
        <w:rPr>
          <w:rFonts w:ascii="Arial" w:hAnsi="Arial" w:cs="Arial"/>
          <w:color w:val="333333"/>
          <w:szCs w:val="21"/>
          <w:shd w:val="clear" w:color="auto" w:fill="FFFFFF"/>
        </w:rPr>
      </w:pPr>
      <w:r>
        <w:rPr>
          <w:rFonts w:ascii="微软雅黑" w:hAnsi="微软雅黑" w:cs="Arial" w:hint="eastAsia"/>
          <w:kern w:val="0"/>
          <w:szCs w:val="21"/>
        </w:rPr>
        <w:t>站在</w:t>
      </w:r>
      <w:r>
        <w:rPr>
          <w:rFonts w:ascii="Arial" w:hAnsi="Arial" w:cs="Arial" w:hint="eastAsia"/>
          <w:color w:val="333333"/>
          <w:szCs w:val="21"/>
          <w:shd w:val="clear" w:color="auto" w:fill="FFFFFF"/>
        </w:rPr>
        <w:t>电商经营企业的角度，</w:t>
      </w:r>
      <w:r>
        <w:rPr>
          <w:rFonts w:ascii="微软雅黑" w:hAnsi="微软雅黑" w:cs="Arial" w:hint="eastAsia"/>
          <w:kern w:val="0"/>
          <w:szCs w:val="21"/>
        </w:rPr>
        <w:t>电商供应链以电商企业为中心</w:t>
      </w:r>
      <w:r>
        <w:rPr>
          <w:rFonts w:ascii="Arial" w:hAnsi="Arial" w:cs="Arial"/>
          <w:color w:val="333333"/>
          <w:szCs w:val="21"/>
          <w:shd w:val="clear" w:color="auto" w:fill="FFFFFF"/>
        </w:rPr>
        <w:t>，通过对信息，物流，资金的</w:t>
      </w:r>
      <w:r>
        <w:rPr>
          <w:rFonts w:ascii="Arial" w:hAnsi="Arial" w:cs="Arial" w:hint="eastAsia"/>
          <w:color w:val="333333"/>
          <w:szCs w:val="21"/>
          <w:shd w:val="clear" w:color="auto" w:fill="FFFFFF"/>
        </w:rPr>
        <w:t>监管和控制</w:t>
      </w:r>
      <w:r>
        <w:rPr>
          <w:rFonts w:ascii="Arial" w:hAnsi="Arial" w:cs="Arial"/>
          <w:color w:val="333333"/>
          <w:szCs w:val="21"/>
          <w:shd w:val="clear" w:color="auto" w:fill="FFFFFF"/>
        </w:rPr>
        <w:t>，</w:t>
      </w:r>
      <w:r>
        <w:rPr>
          <w:rFonts w:ascii="Arial" w:hAnsi="Arial" w:cs="Arial" w:hint="eastAsia"/>
          <w:color w:val="333333"/>
          <w:szCs w:val="21"/>
          <w:shd w:val="clear" w:color="auto" w:fill="FFFFFF"/>
        </w:rPr>
        <w:t>从商品采购和辅助材料采购开始，经多级仓储存储、分拨和运输，</w:t>
      </w:r>
      <w:r w:rsidR="00BA21E3">
        <w:rPr>
          <w:rFonts w:ascii="Arial" w:hAnsi="Arial" w:cs="Arial" w:hint="eastAsia"/>
          <w:color w:val="333333"/>
          <w:szCs w:val="21"/>
          <w:shd w:val="clear" w:color="auto" w:fill="FFFFFF"/>
        </w:rPr>
        <w:t>再</w:t>
      </w:r>
      <w:r>
        <w:rPr>
          <w:rFonts w:ascii="Arial" w:hAnsi="Arial" w:cs="Arial" w:hint="eastAsia"/>
          <w:color w:val="333333"/>
          <w:szCs w:val="21"/>
          <w:shd w:val="clear" w:color="auto" w:fill="FFFFFF"/>
        </w:rPr>
        <w:t>通过电商平台在线销售，最终由快递以零担配送的方式</w:t>
      </w:r>
      <w:r w:rsidR="000D261F">
        <w:rPr>
          <w:rFonts w:ascii="Arial" w:hAnsi="Arial" w:cs="Arial" w:hint="eastAsia"/>
          <w:color w:val="333333"/>
          <w:szCs w:val="21"/>
          <w:shd w:val="clear" w:color="auto" w:fill="FFFFFF"/>
        </w:rPr>
        <w:t>将商品送到</w:t>
      </w:r>
      <w:r>
        <w:rPr>
          <w:rFonts w:ascii="Arial" w:hAnsi="Arial" w:cs="Arial"/>
          <w:color w:val="333333"/>
          <w:szCs w:val="21"/>
          <w:shd w:val="clear" w:color="auto" w:fill="FFFFFF"/>
        </w:rPr>
        <w:t>消费者手中</w:t>
      </w:r>
      <w:r w:rsidR="000D261F">
        <w:rPr>
          <w:rFonts w:ascii="Arial" w:hAnsi="Arial" w:cs="Arial" w:hint="eastAsia"/>
          <w:color w:val="333333"/>
          <w:szCs w:val="21"/>
          <w:shd w:val="clear" w:color="auto" w:fill="FFFFFF"/>
        </w:rPr>
        <w:t>。这个过程中存在多个交易角色和服务商角色，供应链</w:t>
      </w:r>
      <w:r w:rsidR="00C2467E">
        <w:rPr>
          <w:rFonts w:ascii="Arial" w:hAnsi="Arial" w:cs="Arial" w:hint="eastAsia"/>
          <w:color w:val="333333"/>
          <w:szCs w:val="21"/>
          <w:shd w:val="clear" w:color="auto" w:fill="FFFFFF"/>
        </w:rPr>
        <w:t>的优势在于</w:t>
      </w:r>
      <w:r>
        <w:rPr>
          <w:rFonts w:ascii="Arial" w:hAnsi="Arial" w:cs="Arial"/>
          <w:color w:val="333333"/>
          <w:szCs w:val="21"/>
          <w:shd w:val="clear" w:color="auto" w:fill="FFFFFF"/>
        </w:rPr>
        <w:t>将供应商，制造商，分销商，零售商</w:t>
      </w:r>
      <w:r w:rsidR="000D261F">
        <w:rPr>
          <w:rFonts w:ascii="Arial" w:hAnsi="Arial" w:cs="Arial" w:hint="eastAsia"/>
          <w:color w:val="333333"/>
          <w:szCs w:val="21"/>
          <w:shd w:val="clear" w:color="auto" w:fill="FFFFFF"/>
        </w:rPr>
        <w:t>、用户之间的交易和物流过程统一管控，实现一体化运营。</w:t>
      </w:r>
    </w:p>
    <w:p w:rsidR="004A45EF" w:rsidRDefault="00383885" w:rsidP="00B5701F">
      <w:pPr>
        <w:widowControl/>
        <w:shd w:val="clear" w:color="auto" w:fill="FFFFFF"/>
        <w:ind w:firstLine="482"/>
        <w:jc w:val="left"/>
        <w:rPr>
          <w:rFonts w:ascii="微软雅黑" w:hAnsi="微软雅黑" w:cs="Arial"/>
          <w:kern w:val="0"/>
          <w:szCs w:val="21"/>
        </w:rPr>
      </w:pPr>
      <w:r>
        <w:rPr>
          <w:noProof/>
        </w:rPr>
        <w:drawing>
          <wp:inline distT="0" distB="0" distL="0" distR="0" wp14:anchorId="2B8ED9B1" wp14:editId="4D7E26E8">
            <wp:extent cx="5579745" cy="335724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3357245"/>
                    </a:xfrm>
                    <a:prstGeom prst="rect">
                      <a:avLst/>
                    </a:prstGeom>
                  </pic:spPr>
                </pic:pic>
              </a:graphicData>
            </a:graphic>
          </wp:inline>
        </w:drawing>
      </w:r>
    </w:p>
    <w:p w:rsidR="00086CBD" w:rsidRPr="006866E1" w:rsidRDefault="00086CBD" w:rsidP="00086CBD">
      <w:pPr>
        <w:widowControl/>
        <w:shd w:val="clear" w:color="auto" w:fill="FFFFFF"/>
        <w:spacing w:line="400" w:lineRule="exact"/>
        <w:ind w:left="420" w:firstLine="482"/>
        <w:jc w:val="left"/>
        <w:rPr>
          <w:rFonts w:ascii="微软雅黑" w:hAnsi="微软雅黑" w:cs="Arial"/>
          <w:kern w:val="0"/>
          <w:szCs w:val="21"/>
        </w:rPr>
      </w:pPr>
      <w:r w:rsidRPr="006866E1">
        <w:rPr>
          <w:rFonts w:ascii="微软雅黑" w:hAnsi="微软雅黑" w:cs="Arial" w:hint="eastAsia"/>
          <w:kern w:val="0"/>
          <w:szCs w:val="21"/>
        </w:rPr>
        <w:t>4PNT电商</w:t>
      </w:r>
      <w:r w:rsidRPr="006866E1">
        <w:rPr>
          <w:rFonts w:ascii="微软雅黑" w:hAnsi="微软雅黑" w:cs="Arial"/>
          <w:kern w:val="0"/>
          <w:szCs w:val="21"/>
        </w:rPr>
        <w:t>供应链与物流</w:t>
      </w:r>
      <w:r w:rsidR="00A81334">
        <w:rPr>
          <w:rFonts w:ascii="微软雅黑" w:hAnsi="微软雅黑" w:cs="Arial" w:hint="eastAsia"/>
          <w:kern w:val="0"/>
          <w:szCs w:val="21"/>
        </w:rPr>
        <w:t>运营</w:t>
      </w:r>
      <w:r w:rsidRPr="006866E1">
        <w:rPr>
          <w:rFonts w:ascii="微软雅黑" w:hAnsi="微软雅黑" w:cs="Arial"/>
          <w:kern w:val="0"/>
          <w:szCs w:val="21"/>
        </w:rPr>
        <w:t>管理解决方案面向电商企业</w:t>
      </w:r>
      <w:r w:rsidRPr="006866E1">
        <w:rPr>
          <w:rFonts w:ascii="微软雅黑" w:hAnsi="微软雅黑" w:cs="Arial" w:hint="eastAsia"/>
          <w:kern w:val="0"/>
          <w:szCs w:val="21"/>
        </w:rPr>
        <w:t>、</w:t>
      </w:r>
      <w:r w:rsidRPr="006866E1">
        <w:rPr>
          <w:rFonts w:ascii="微软雅黑" w:hAnsi="微软雅黑" w:cs="Arial"/>
          <w:kern w:val="0"/>
          <w:szCs w:val="21"/>
        </w:rPr>
        <w:t>品牌</w:t>
      </w:r>
      <w:r w:rsidRPr="006866E1">
        <w:rPr>
          <w:rFonts w:ascii="微软雅黑" w:hAnsi="微软雅黑" w:cs="Arial" w:hint="eastAsia"/>
          <w:kern w:val="0"/>
          <w:szCs w:val="21"/>
        </w:rPr>
        <w:t>制造</w:t>
      </w:r>
      <w:r w:rsidRPr="006866E1">
        <w:rPr>
          <w:rFonts w:ascii="微软雅黑" w:hAnsi="微软雅黑" w:cs="Arial"/>
          <w:kern w:val="0"/>
          <w:szCs w:val="21"/>
        </w:rPr>
        <w:t>企业</w:t>
      </w:r>
      <w:r w:rsidRPr="006866E1">
        <w:rPr>
          <w:rFonts w:ascii="微软雅黑" w:hAnsi="微软雅黑" w:cs="Arial" w:hint="eastAsia"/>
          <w:kern w:val="0"/>
          <w:szCs w:val="21"/>
        </w:rPr>
        <w:t>和</w:t>
      </w:r>
      <w:r w:rsidR="00A81334">
        <w:rPr>
          <w:rFonts w:ascii="微软雅黑" w:hAnsi="微软雅黑" w:cs="Arial" w:hint="eastAsia"/>
          <w:kern w:val="0"/>
          <w:szCs w:val="21"/>
        </w:rPr>
        <w:t>传统</w:t>
      </w:r>
      <w:r w:rsidRPr="006866E1">
        <w:rPr>
          <w:rFonts w:ascii="微软雅黑" w:hAnsi="微软雅黑" w:cs="Arial"/>
          <w:kern w:val="0"/>
          <w:szCs w:val="21"/>
        </w:rPr>
        <w:t>企业，提供电子商务平台</w:t>
      </w:r>
      <w:r w:rsidRPr="006866E1">
        <w:rPr>
          <w:rFonts w:ascii="微软雅黑" w:hAnsi="微软雅黑" w:cs="Arial" w:hint="eastAsia"/>
          <w:kern w:val="0"/>
          <w:szCs w:val="21"/>
        </w:rPr>
        <w:t>信息化</w:t>
      </w:r>
      <w:r w:rsidRPr="006866E1">
        <w:rPr>
          <w:rFonts w:ascii="微软雅黑" w:hAnsi="微软雅黑" w:cs="Arial"/>
          <w:kern w:val="0"/>
          <w:szCs w:val="21"/>
        </w:rPr>
        <w:t>和电商物流信息化</w:t>
      </w:r>
      <w:r w:rsidRPr="006866E1">
        <w:rPr>
          <w:rFonts w:ascii="微软雅黑" w:hAnsi="微软雅黑" w:cs="Arial" w:hint="eastAsia"/>
          <w:kern w:val="0"/>
          <w:szCs w:val="21"/>
        </w:rPr>
        <w:t>整合解决</w:t>
      </w:r>
      <w:r w:rsidRPr="006866E1">
        <w:rPr>
          <w:rFonts w:ascii="微软雅黑" w:hAnsi="微软雅黑" w:cs="Arial"/>
          <w:kern w:val="0"/>
          <w:szCs w:val="21"/>
        </w:rPr>
        <w:t>方案</w:t>
      </w:r>
      <w:r w:rsidRPr="006866E1">
        <w:rPr>
          <w:rFonts w:ascii="微软雅黑" w:hAnsi="微软雅黑" w:cs="Arial" w:hint="eastAsia"/>
          <w:kern w:val="0"/>
          <w:szCs w:val="21"/>
        </w:rPr>
        <w:t>。通过</w:t>
      </w:r>
      <w:r w:rsidRPr="006866E1">
        <w:rPr>
          <w:rFonts w:ascii="微软雅黑" w:hAnsi="微软雅黑" w:cs="Arial"/>
          <w:kern w:val="0"/>
          <w:szCs w:val="21"/>
        </w:rPr>
        <w:t>整合国内外电商平台</w:t>
      </w:r>
      <w:r w:rsidRPr="006866E1">
        <w:rPr>
          <w:rFonts w:ascii="微软雅黑" w:hAnsi="微软雅黑" w:cs="Arial" w:hint="eastAsia"/>
          <w:kern w:val="0"/>
          <w:szCs w:val="21"/>
        </w:rPr>
        <w:t>，</w:t>
      </w:r>
      <w:r w:rsidRPr="006866E1">
        <w:rPr>
          <w:rFonts w:ascii="微软雅黑" w:hAnsi="微软雅黑" w:cs="Arial"/>
          <w:kern w:val="0"/>
          <w:szCs w:val="21"/>
        </w:rPr>
        <w:t>将电商在各种直营、分销渠道的订单、客户、库存等信息进行集成同步</w:t>
      </w:r>
      <w:r w:rsidRPr="006866E1">
        <w:rPr>
          <w:rFonts w:ascii="微软雅黑" w:hAnsi="微软雅黑" w:cs="Arial" w:hint="eastAsia"/>
          <w:kern w:val="0"/>
          <w:szCs w:val="21"/>
        </w:rPr>
        <w:t>和</w:t>
      </w:r>
      <w:r w:rsidRPr="006866E1">
        <w:rPr>
          <w:rFonts w:ascii="微软雅黑" w:hAnsi="微软雅黑" w:cs="Arial"/>
          <w:kern w:val="0"/>
          <w:szCs w:val="21"/>
        </w:rPr>
        <w:t>统一管理，</w:t>
      </w:r>
      <w:r w:rsidRPr="006866E1">
        <w:rPr>
          <w:rFonts w:ascii="微软雅黑" w:hAnsi="微软雅黑" w:cs="Arial" w:hint="eastAsia"/>
          <w:kern w:val="0"/>
          <w:szCs w:val="21"/>
        </w:rPr>
        <w:t>实现国内</w:t>
      </w:r>
      <w:r w:rsidRPr="006866E1">
        <w:rPr>
          <w:rFonts w:ascii="微软雅黑" w:hAnsi="微软雅黑" w:cs="Arial"/>
          <w:kern w:val="0"/>
          <w:szCs w:val="21"/>
        </w:rPr>
        <w:t>电商</w:t>
      </w:r>
      <w:r w:rsidR="006E588A">
        <w:rPr>
          <w:rFonts w:ascii="微软雅黑" w:hAnsi="微软雅黑" w:cs="Arial" w:hint="eastAsia"/>
          <w:kern w:val="0"/>
          <w:szCs w:val="21"/>
        </w:rPr>
        <w:t>、</w:t>
      </w:r>
      <w:r w:rsidRPr="006866E1">
        <w:rPr>
          <w:rFonts w:ascii="微软雅黑" w:hAnsi="微软雅黑" w:cs="Arial"/>
          <w:kern w:val="0"/>
          <w:szCs w:val="21"/>
        </w:rPr>
        <w:t>跨境电商</w:t>
      </w:r>
      <w:r w:rsidRPr="006866E1">
        <w:rPr>
          <w:rFonts w:ascii="微软雅黑" w:hAnsi="微软雅黑" w:cs="Arial" w:hint="eastAsia"/>
          <w:kern w:val="0"/>
          <w:szCs w:val="21"/>
        </w:rPr>
        <w:t>业务</w:t>
      </w:r>
      <w:r w:rsidR="006E588A">
        <w:rPr>
          <w:rFonts w:ascii="微软雅黑" w:hAnsi="微软雅黑" w:cs="Arial" w:hint="eastAsia"/>
          <w:kern w:val="0"/>
          <w:szCs w:val="21"/>
        </w:rPr>
        <w:t>和</w:t>
      </w:r>
      <w:r w:rsidRPr="006866E1">
        <w:rPr>
          <w:rFonts w:ascii="微软雅黑" w:hAnsi="微软雅黑" w:cs="Arial"/>
          <w:kern w:val="0"/>
          <w:szCs w:val="21"/>
        </w:rPr>
        <w:t>配套的物流业务</w:t>
      </w:r>
      <w:r w:rsidRPr="006866E1">
        <w:rPr>
          <w:rFonts w:ascii="微软雅黑" w:hAnsi="微软雅黑" w:cs="Arial" w:hint="eastAsia"/>
          <w:kern w:val="0"/>
          <w:szCs w:val="21"/>
        </w:rPr>
        <w:t>的</w:t>
      </w:r>
      <w:r w:rsidRPr="006866E1">
        <w:rPr>
          <w:rFonts w:ascii="微软雅黑" w:hAnsi="微软雅黑" w:cs="Arial"/>
          <w:kern w:val="0"/>
          <w:szCs w:val="21"/>
        </w:rPr>
        <w:t>高效</w:t>
      </w:r>
      <w:r w:rsidRPr="006866E1">
        <w:rPr>
          <w:rFonts w:ascii="微软雅黑" w:hAnsi="微软雅黑" w:cs="Arial" w:hint="eastAsia"/>
          <w:kern w:val="0"/>
          <w:szCs w:val="21"/>
        </w:rPr>
        <w:t>协同</w:t>
      </w:r>
      <w:r w:rsidRPr="006866E1">
        <w:rPr>
          <w:rFonts w:ascii="微软雅黑" w:hAnsi="微软雅黑" w:cs="Arial"/>
          <w:kern w:val="0"/>
          <w:szCs w:val="21"/>
        </w:rPr>
        <w:t>运营。</w:t>
      </w:r>
    </w:p>
    <w:p w:rsidR="00986AFE" w:rsidRDefault="00986AFE" w:rsidP="00086CBD">
      <w:pPr>
        <w:widowControl/>
        <w:shd w:val="clear" w:color="auto" w:fill="FFFFFF"/>
        <w:spacing w:line="400" w:lineRule="exact"/>
        <w:ind w:left="420" w:firstLine="482"/>
        <w:jc w:val="left"/>
        <w:rPr>
          <w:rFonts w:ascii="微软雅黑" w:hAnsi="微软雅黑" w:cs="Arial"/>
          <w:kern w:val="0"/>
          <w:szCs w:val="21"/>
        </w:rPr>
      </w:pPr>
    </w:p>
    <w:p w:rsidR="00E30970" w:rsidRPr="00792655" w:rsidRDefault="00C55BB5" w:rsidP="00AE2046">
      <w:pPr>
        <w:pStyle w:val="2"/>
        <w:spacing w:before="0" w:after="0" w:line="240" w:lineRule="auto"/>
        <w:rPr>
          <w:rFonts w:eastAsia="微软雅黑"/>
          <w:sz w:val="24"/>
        </w:rPr>
      </w:pPr>
      <w:r>
        <w:rPr>
          <w:rFonts w:eastAsia="微软雅黑" w:hint="eastAsia"/>
          <w:sz w:val="24"/>
        </w:rPr>
        <w:t>客户对象</w:t>
      </w:r>
    </w:p>
    <w:p w:rsidR="00792655" w:rsidRDefault="00792655"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sidRPr="00AE2046">
        <w:rPr>
          <w:rFonts w:ascii="微软雅黑" w:hAnsi="微软雅黑" w:cs="Arial" w:hint="eastAsia"/>
          <w:kern w:val="0"/>
          <w:szCs w:val="21"/>
        </w:rPr>
        <w:t>电商卖家</w:t>
      </w:r>
    </w:p>
    <w:p w:rsidR="00A37F8F" w:rsidRPr="00AE2046" w:rsidRDefault="00A37F8F"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电商平台运营商</w:t>
      </w:r>
    </w:p>
    <w:p w:rsidR="007227A6" w:rsidRDefault="00A37F8F"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电商物流服务商</w:t>
      </w:r>
    </w:p>
    <w:p w:rsidR="00A37F8F" w:rsidRPr="00AE2046" w:rsidRDefault="00A37F8F" w:rsidP="00A37F8F">
      <w:pPr>
        <w:pStyle w:val="a7"/>
        <w:widowControl/>
        <w:shd w:val="clear" w:color="auto" w:fill="FFFFFF"/>
        <w:spacing w:line="400" w:lineRule="exact"/>
        <w:ind w:left="840" w:firstLineChars="0" w:firstLine="0"/>
        <w:jc w:val="left"/>
        <w:rPr>
          <w:rFonts w:ascii="微软雅黑" w:hAnsi="微软雅黑" w:cs="Arial"/>
          <w:kern w:val="0"/>
          <w:szCs w:val="21"/>
        </w:rPr>
      </w:pPr>
    </w:p>
    <w:p w:rsidR="00504E38" w:rsidRPr="00792655" w:rsidRDefault="00504E38" w:rsidP="00AE2046">
      <w:pPr>
        <w:pStyle w:val="2"/>
        <w:spacing w:before="0" w:after="0" w:line="240" w:lineRule="auto"/>
        <w:rPr>
          <w:rFonts w:eastAsia="微软雅黑"/>
          <w:sz w:val="24"/>
        </w:rPr>
      </w:pPr>
      <w:r w:rsidRPr="00792655">
        <w:rPr>
          <w:rFonts w:eastAsia="微软雅黑"/>
          <w:sz w:val="24"/>
        </w:rPr>
        <w:lastRenderedPageBreak/>
        <w:t>业务需求</w:t>
      </w:r>
    </w:p>
    <w:p w:rsidR="00E5317C" w:rsidRPr="00792655" w:rsidRDefault="00E8247F" w:rsidP="00E4379C">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电商</w:t>
      </w:r>
      <w:r w:rsidR="00792655" w:rsidRPr="00792655">
        <w:rPr>
          <w:rFonts w:ascii="微软雅黑" w:hAnsi="微软雅黑" w:cs="Arial" w:hint="eastAsia"/>
          <w:kern w:val="0"/>
          <w:szCs w:val="21"/>
        </w:rPr>
        <w:t>业务运营管理对信息系统的主要需求如表所示：</w:t>
      </w:r>
    </w:p>
    <w:tbl>
      <w:tblPr>
        <w:tblStyle w:val="a8"/>
        <w:tblW w:w="8215" w:type="dxa"/>
        <w:jc w:val="center"/>
        <w:tblLook w:val="04A0" w:firstRow="1" w:lastRow="0" w:firstColumn="1" w:lastColumn="0" w:noHBand="0" w:noVBand="1"/>
      </w:tblPr>
      <w:tblGrid>
        <w:gridCol w:w="426"/>
        <w:gridCol w:w="7789"/>
      </w:tblGrid>
      <w:tr w:rsidR="00EF0DC1" w:rsidTr="00361CE1">
        <w:trPr>
          <w:trHeight w:val="4101"/>
          <w:jc w:val="center"/>
        </w:trPr>
        <w:tc>
          <w:tcPr>
            <w:tcW w:w="421" w:type="dxa"/>
            <w:vAlign w:val="center"/>
          </w:tcPr>
          <w:p w:rsidR="00EF0DC1" w:rsidRDefault="00EF0DC1" w:rsidP="00E5317C">
            <w:pPr>
              <w:adjustRightInd w:val="0"/>
              <w:snapToGrid w:val="0"/>
              <w:rPr>
                <w:b/>
              </w:rPr>
            </w:pPr>
            <w:r>
              <w:rPr>
                <w:rFonts w:hint="eastAsia"/>
                <w:b/>
              </w:rPr>
              <w:t>供应链管理</w:t>
            </w:r>
          </w:p>
        </w:tc>
        <w:tc>
          <w:tcPr>
            <w:tcW w:w="7794" w:type="dxa"/>
            <w:vAlign w:val="center"/>
          </w:tcPr>
          <w:p w:rsidR="00EF0DC1" w:rsidRPr="003B1BCA" w:rsidRDefault="00E5317C" w:rsidP="00EF0DC1">
            <w:pPr>
              <w:pStyle w:val="a7"/>
              <w:numPr>
                <w:ilvl w:val="0"/>
                <w:numId w:val="1"/>
              </w:numPr>
              <w:adjustRightInd w:val="0"/>
              <w:snapToGrid w:val="0"/>
              <w:ind w:firstLineChars="0"/>
            </w:pPr>
            <w:r>
              <w:rPr>
                <w:rFonts w:hint="eastAsia"/>
              </w:rPr>
              <w:t>能够</w:t>
            </w:r>
            <w:r w:rsidR="00EF0DC1" w:rsidRPr="003B1BCA">
              <w:t>支持多平台对接</w:t>
            </w:r>
            <w:r w:rsidR="00EF0DC1" w:rsidRPr="003B1BCA">
              <w:rPr>
                <w:rFonts w:hint="eastAsia"/>
              </w:rPr>
              <w:t>，进行</w:t>
            </w:r>
            <w:r w:rsidR="00EF0DC1" w:rsidRPr="003B1BCA">
              <w:t>高效的网上多渠道</w:t>
            </w:r>
            <w:r w:rsidR="00EF0DC1" w:rsidRPr="003B1BCA">
              <w:rPr>
                <w:rFonts w:hint="eastAsia"/>
              </w:rPr>
              <w:t>的</w:t>
            </w:r>
            <w:r w:rsidR="00EF0DC1" w:rsidRPr="003B1BCA">
              <w:t>运营</w:t>
            </w:r>
            <w:r w:rsidR="00EF0DC1" w:rsidRPr="003B1BCA">
              <w:rPr>
                <w:rFonts w:hint="eastAsia"/>
              </w:rPr>
              <w:t>管理</w:t>
            </w:r>
            <w:r w:rsidR="00EF0DC1" w:rsidRPr="003B1BCA">
              <w:t>，</w:t>
            </w:r>
            <w:r w:rsidR="00EF0DC1" w:rsidRPr="003B1BCA">
              <w:rPr>
                <w:rFonts w:hint="eastAsia"/>
              </w:rPr>
              <w:t>通过</w:t>
            </w:r>
            <w:r w:rsidR="00EF0DC1" w:rsidRPr="003B1BCA">
              <w:t>多渠道库存的动态分配</w:t>
            </w:r>
            <w:r w:rsidR="00EF0DC1" w:rsidRPr="003B1BCA">
              <w:rPr>
                <w:rFonts w:hint="eastAsia"/>
              </w:rPr>
              <w:t>，</w:t>
            </w:r>
            <w:r w:rsidR="00EF0DC1" w:rsidRPr="003B1BCA">
              <w:t>解决电商企业多渠道协同运营和管理复杂的问题。</w:t>
            </w:r>
          </w:p>
          <w:p w:rsidR="00EF0DC1" w:rsidRPr="003B1BCA" w:rsidRDefault="00E5317C" w:rsidP="00EF0DC1">
            <w:pPr>
              <w:pStyle w:val="a7"/>
              <w:numPr>
                <w:ilvl w:val="0"/>
                <w:numId w:val="1"/>
              </w:numPr>
              <w:adjustRightInd w:val="0"/>
              <w:snapToGrid w:val="0"/>
              <w:ind w:firstLineChars="0"/>
            </w:pPr>
            <w:r>
              <w:rPr>
                <w:rFonts w:hint="eastAsia"/>
              </w:rPr>
              <w:t>能够</w:t>
            </w:r>
            <w:r w:rsidR="00EF0DC1" w:rsidRPr="003B1BCA">
              <w:t>进行差异化多级分销管理、多元化仓储模式的协同管理</w:t>
            </w:r>
            <w:r w:rsidR="001E3DFB">
              <w:rPr>
                <w:rFonts w:hint="eastAsia"/>
              </w:rPr>
              <w:t>、</w:t>
            </w:r>
            <w:r w:rsidR="00EF0DC1" w:rsidRPr="003B1BCA">
              <w:t>渠道促销活动管理、渠道信息共享管理。</w:t>
            </w:r>
          </w:p>
          <w:p w:rsidR="00EF0DC1" w:rsidRPr="003B1BCA" w:rsidRDefault="00E5317C" w:rsidP="00EF0DC1">
            <w:pPr>
              <w:pStyle w:val="a7"/>
              <w:numPr>
                <w:ilvl w:val="0"/>
                <w:numId w:val="1"/>
              </w:numPr>
              <w:adjustRightInd w:val="0"/>
              <w:snapToGrid w:val="0"/>
              <w:ind w:firstLineChars="0"/>
            </w:pPr>
            <w:r>
              <w:rPr>
                <w:rFonts w:hint="eastAsia"/>
              </w:rPr>
              <w:t>能够</w:t>
            </w:r>
            <w:r w:rsidR="00EF0DC1" w:rsidRPr="003B1BCA">
              <w:rPr>
                <w:rFonts w:hint="eastAsia"/>
              </w:rPr>
              <w:t>实现电商</w:t>
            </w:r>
            <w:r w:rsidR="00EF0DC1" w:rsidRPr="003B1BCA">
              <w:t>业务与物流业务的高效协同管理</w:t>
            </w:r>
            <w:r w:rsidR="00EF0DC1" w:rsidRPr="003B1BCA">
              <w:rPr>
                <w:rFonts w:hint="eastAsia"/>
              </w:rPr>
              <w:t>，在多种</w:t>
            </w:r>
            <w:r w:rsidR="00EF0DC1" w:rsidRPr="003B1BCA">
              <w:t>销售模式下</w:t>
            </w:r>
            <w:r w:rsidR="00EF0DC1" w:rsidRPr="003B1BCA">
              <w:rPr>
                <w:rFonts w:hint="eastAsia"/>
              </w:rPr>
              <w:t>进行</w:t>
            </w:r>
            <w:r w:rsidR="00EF0DC1" w:rsidRPr="003B1BCA">
              <w:t>统一的仓库作业管理，提升电商与物流业务的整体效率。</w:t>
            </w:r>
          </w:p>
          <w:p w:rsidR="00EF0DC1" w:rsidRPr="003B1BCA" w:rsidRDefault="00E5317C" w:rsidP="00EF0DC1">
            <w:pPr>
              <w:pStyle w:val="a7"/>
              <w:numPr>
                <w:ilvl w:val="0"/>
                <w:numId w:val="1"/>
              </w:numPr>
              <w:adjustRightInd w:val="0"/>
              <w:snapToGrid w:val="0"/>
              <w:ind w:firstLineChars="0"/>
            </w:pPr>
            <w:r>
              <w:rPr>
                <w:rFonts w:hint="eastAsia"/>
              </w:rPr>
              <w:t>能够</w:t>
            </w:r>
            <w:r w:rsidR="00EF0DC1" w:rsidRPr="003B1BCA">
              <w:t>解决订单超买超卖、高峰期</w:t>
            </w:r>
            <w:r w:rsidR="00EF0DC1" w:rsidRPr="003B1BCA">
              <w:rPr>
                <w:rFonts w:hint="eastAsia"/>
              </w:rPr>
              <w:t>爆仓等</w:t>
            </w:r>
            <w:r w:rsidR="00EF0DC1" w:rsidRPr="003B1BCA">
              <w:t>电商企业的难题</w:t>
            </w:r>
            <w:r w:rsidR="00EF0DC1" w:rsidRPr="003B1BCA">
              <w:rPr>
                <w:rFonts w:hint="eastAsia"/>
              </w:rPr>
              <w:t>，提升</w:t>
            </w:r>
            <w:r w:rsidR="00EF0DC1" w:rsidRPr="003B1BCA">
              <w:t>仓库发货效率，解决电商企业促销活动的后顾之忧。</w:t>
            </w:r>
          </w:p>
          <w:p w:rsidR="00EF0DC1" w:rsidRDefault="00E5317C" w:rsidP="00E5317C">
            <w:pPr>
              <w:pStyle w:val="a7"/>
              <w:numPr>
                <w:ilvl w:val="0"/>
                <w:numId w:val="1"/>
              </w:numPr>
              <w:adjustRightInd w:val="0"/>
              <w:snapToGrid w:val="0"/>
              <w:ind w:firstLineChars="0"/>
            </w:pPr>
            <w:r>
              <w:rPr>
                <w:rFonts w:hint="eastAsia"/>
              </w:rPr>
              <w:t>能够</w:t>
            </w:r>
            <w:r w:rsidR="00EF0DC1" w:rsidRPr="003B1BCA">
              <w:t>解决电商企业</w:t>
            </w:r>
            <w:r w:rsidR="00EF0DC1" w:rsidRPr="003B1BCA">
              <w:rPr>
                <w:rFonts w:hint="eastAsia"/>
              </w:rPr>
              <w:t>逆向物流</w:t>
            </w:r>
            <w:r w:rsidR="00EF0DC1" w:rsidRPr="003B1BCA">
              <w:t>退货难以做账、作业繁琐的</w:t>
            </w:r>
            <w:r w:rsidR="00EF0DC1" w:rsidRPr="003B1BCA">
              <w:rPr>
                <w:rFonts w:hint="eastAsia"/>
              </w:rPr>
              <w:t>问题</w:t>
            </w:r>
            <w:r w:rsidR="00EF0DC1" w:rsidRPr="003B1BCA">
              <w:t>。</w:t>
            </w:r>
          </w:p>
          <w:p w:rsidR="00361CE1" w:rsidRPr="00E5317C" w:rsidRDefault="00361CE1" w:rsidP="00361CE1">
            <w:pPr>
              <w:pStyle w:val="a7"/>
              <w:numPr>
                <w:ilvl w:val="0"/>
                <w:numId w:val="1"/>
              </w:numPr>
              <w:adjustRightInd w:val="0"/>
              <w:snapToGrid w:val="0"/>
              <w:ind w:firstLineChars="0"/>
            </w:pPr>
            <w:r>
              <w:rPr>
                <w:rFonts w:hint="eastAsia"/>
              </w:rPr>
              <w:t>能够在同一平台管理从采购到销售全过程的管理。</w:t>
            </w:r>
          </w:p>
        </w:tc>
      </w:tr>
      <w:tr w:rsidR="00EF0DC1" w:rsidTr="001632BA">
        <w:trPr>
          <w:trHeight w:val="3008"/>
          <w:jc w:val="center"/>
        </w:trPr>
        <w:tc>
          <w:tcPr>
            <w:tcW w:w="421" w:type="dxa"/>
            <w:vAlign w:val="center"/>
          </w:tcPr>
          <w:p w:rsidR="00EF0DC1" w:rsidRDefault="00EF0DC1" w:rsidP="00E5317C">
            <w:pPr>
              <w:adjustRightInd w:val="0"/>
              <w:snapToGrid w:val="0"/>
              <w:rPr>
                <w:b/>
              </w:rPr>
            </w:pPr>
            <w:r>
              <w:rPr>
                <w:rFonts w:hint="eastAsia"/>
                <w:b/>
              </w:rPr>
              <w:t>物流管理</w:t>
            </w:r>
          </w:p>
        </w:tc>
        <w:tc>
          <w:tcPr>
            <w:tcW w:w="7794" w:type="dxa"/>
            <w:vAlign w:val="center"/>
          </w:tcPr>
          <w:p w:rsidR="00E5317C" w:rsidRPr="00E5317C" w:rsidRDefault="00E5317C" w:rsidP="00E5317C">
            <w:pPr>
              <w:pStyle w:val="a7"/>
              <w:numPr>
                <w:ilvl w:val="0"/>
                <w:numId w:val="1"/>
              </w:numPr>
              <w:adjustRightInd w:val="0"/>
              <w:snapToGrid w:val="0"/>
              <w:ind w:firstLineChars="0"/>
            </w:pPr>
            <w:r w:rsidRPr="00E5317C">
              <w:t>能在一个系统里同时实现多仓的运营管理</w:t>
            </w:r>
            <w:r w:rsidRPr="00E5317C">
              <w:rPr>
                <w:rFonts w:hint="eastAsia"/>
              </w:rPr>
              <w:t>，</w:t>
            </w:r>
            <w:r w:rsidRPr="00E5317C">
              <w:t>并支持</w:t>
            </w:r>
            <w:r w:rsidRPr="00E5317C">
              <w:rPr>
                <w:rFonts w:hint="eastAsia"/>
              </w:rPr>
              <w:t>各</w:t>
            </w:r>
            <w:r w:rsidRPr="00E5317C">
              <w:t>库存调拨</w:t>
            </w:r>
            <w:r w:rsidRPr="00E5317C">
              <w:rPr>
                <w:rFonts w:hint="eastAsia"/>
              </w:rPr>
              <w:t>；</w:t>
            </w:r>
          </w:p>
          <w:p w:rsidR="00E5317C" w:rsidRPr="00E5317C" w:rsidRDefault="00E5317C" w:rsidP="00E5317C">
            <w:pPr>
              <w:pStyle w:val="a7"/>
              <w:numPr>
                <w:ilvl w:val="0"/>
                <w:numId w:val="1"/>
              </w:numPr>
              <w:adjustRightInd w:val="0"/>
              <w:snapToGrid w:val="0"/>
              <w:ind w:firstLineChars="0"/>
            </w:pPr>
            <w:r w:rsidRPr="00E5317C">
              <w:t>能随时随地监控所有库存情况</w:t>
            </w:r>
            <w:r w:rsidRPr="00E5317C">
              <w:rPr>
                <w:rFonts w:hint="eastAsia"/>
              </w:rPr>
              <w:t>，也能监控到</w:t>
            </w:r>
            <w:r w:rsidRPr="00E5317C">
              <w:t>任何一个仓库的库存情况</w:t>
            </w:r>
            <w:r w:rsidRPr="00E5317C">
              <w:rPr>
                <w:rFonts w:hint="eastAsia"/>
              </w:rPr>
              <w:t>；</w:t>
            </w:r>
          </w:p>
          <w:p w:rsidR="00E5317C" w:rsidRPr="00E5317C" w:rsidRDefault="00E5317C" w:rsidP="00E5317C">
            <w:pPr>
              <w:pStyle w:val="a7"/>
              <w:numPr>
                <w:ilvl w:val="0"/>
                <w:numId w:val="1"/>
              </w:numPr>
              <w:adjustRightInd w:val="0"/>
              <w:snapToGrid w:val="0"/>
              <w:ind w:firstLineChars="0"/>
            </w:pPr>
            <w:r w:rsidRPr="00E5317C">
              <w:t>能与</w:t>
            </w:r>
            <w:r w:rsidRPr="00E5317C">
              <w:rPr>
                <w:rFonts w:hint="eastAsia"/>
              </w:rPr>
              <w:t>各大</w:t>
            </w:r>
            <w:r w:rsidRPr="00E5317C">
              <w:t>电商平台对接</w:t>
            </w:r>
            <w:r w:rsidRPr="00E5317C">
              <w:rPr>
                <w:rFonts w:hint="eastAsia"/>
              </w:rPr>
              <w:t>，对多电商平台的订单进行集中的处理与统一交付；</w:t>
            </w:r>
          </w:p>
          <w:p w:rsidR="00EF0DC1" w:rsidRDefault="00E5317C" w:rsidP="00E5317C">
            <w:pPr>
              <w:pStyle w:val="a7"/>
              <w:numPr>
                <w:ilvl w:val="0"/>
                <w:numId w:val="1"/>
              </w:numPr>
              <w:adjustRightInd w:val="0"/>
              <w:snapToGrid w:val="0"/>
              <w:ind w:firstLineChars="0"/>
            </w:pPr>
            <w:r w:rsidRPr="00E5317C">
              <w:t>能与</w:t>
            </w:r>
            <w:r w:rsidRPr="00E5317C">
              <w:rPr>
                <w:rFonts w:hint="eastAsia"/>
              </w:rPr>
              <w:t>国内</w:t>
            </w:r>
            <w:r w:rsidRPr="00E5317C">
              <w:t>物流服务商的系统对接</w:t>
            </w:r>
            <w:r w:rsidRPr="00E5317C">
              <w:rPr>
                <w:rFonts w:hint="eastAsia"/>
              </w:rPr>
              <w:t>，进行物流订单交互与物流轨迹跟踪；</w:t>
            </w:r>
          </w:p>
          <w:p w:rsidR="00E5317C" w:rsidRDefault="00E5317C" w:rsidP="00E5317C">
            <w:pPr>
              <w:pStyle w:val="a7"/>
              <w:numPr>
                <w:ilvl w:val="0"/>
                <w:numId w:val="1"/>
              </w:numPr>
              <w:adjustRightInd w:val="0"/>
              <w:snapToGrid w:val="0"/>
              <w:ind w:firstLineChars="0"/>
            </w:pPr>
            <w:r>
              <w:t>能为卖家提供供应链管理系统管理实现电子商务业务的进销存管理</w:t>
            </w:r>
            <w:r>
              <w:rPr>
                <w:rFonts w:hint="eastAsia"/>
              </w:rPr>
              <w:t>；</w:t>
            </w:r>
          </w:p>
          <w:p w:rsidR="00E5317C" w:rsidRPr="00E5317C" w:rsidRDefault="00E5317C" w:rsidP="00E5317C">
            <w:pPr>
              <w:pStyle w:val="a7"/>
              <w:numPr>
                <w:ilvl w:val="0"/>
                <w:numId w:val="1"/>
              </w:numPr>
              <w:adjustRightInd w:val="0"/>
              <w:snapToGrid w:val="0"/>
              <w:ind w:firstLineChars="0"/>
            </w:pPr>
            <w:r>
              <w:rPr>
                <w:rFonts w:hint="eastAsia"/>
              </w:rPr>
              <w:t>能与面向国内各种主流的电子商务平台进行对接，能为这些平台上的卖家提供海外仓服务，以拓展更多的业务；</w:t>
            </w:r>
            <w:r>
              <w:tab/>
            </w:r>
          </w:p>
        </w:tc>
      </w:tr>
    </w:tbl>
    <w:p w:rsidR="00792655" w:rsidRDefault="00792655" w:rsidP="00AE2046">
      <w:pPr>
        <w:adjustRightInd w:val="0"/>
        <w:snapToGrid w:val="0"/>
        <w:rPr>
          <w:b/>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方案内容</w:t>
      </w:r>
    </w:p>
    <w:p w:rsidR="00FB7DBE" w:rsidRPr="00FB7DBE" w:rsidRDefault="00A00C0D" w:rsidP="00AE2046">
      <w:pPr>
        <w:widowControl/>
        <w:shd w:val="clear" w:color="auto" w:fill="FFFFFF"/>
        <w:spacing w:line="400" w:lineRule="exact"/>
        <w:ind w:left="420" w:firstLine="482"/>
        <w:jc w:val="left"/>
        <w:rPr>
          <w:rFonts w:ascii="微软雅黑" w:hAnsi="微软雅黑" w:cs="Arial"/>
          <w:kern w:val="0"/>
          <w:szCs w:val="21"/>
        </w:rPr>
      </w:pPr>
      <w:r w:rsidRPr="007227A6">
        <w:rPr>
          <w:rFonts w:ascii="微软雅黑" w:hAnsi="微软雅黑" w:cs="Arial"/>
          <w:kern w:val="0"/>
          <w:szCs w:val="21"/>
        </w:rPr>
        <w:t>4PNT</w:t>
      </w:r>
      <w:r w:rsidR="00B76FC8">
        <w:rPr>
          <w:rFonts w:ascii="微软雅黑" w:hAnsi="微软雅黑" w:cs="Arial" w:hint="eastAsia"/>
          <w:kern w:val="0"/>
          <w:szCs w:val="21"/>
        </w:rPr>
        <w:t>电商</w:t>
      </w:r>
      <w:r w:rsidR="00C554AD">
        <w:rPr>
          <w:rFonts w:ascii="微软雅黑" w:hAnsi="微软雅黑" w:cs="Arial" w:hint="eastAsia"/>
          <w:kern w:val="0"/>
          <w:szCs w:val="21"/>
        </w:rPr>
        <w:t>供应链与</w:t>
      </w:r>
      <w:r w:rsidR="00B76FC8">
        <w:rPr>
          <w:rFonts w:ascii="微软雅黑" w:hAnsi="微软雅黑" w:cs="Arial" w:hint="eastAsia"/>
          <w:kern w:val="0"/>
          <w:szCs w:val="21"/>
        </w:rPr>
        <w:t>物流运营</w:t>
      </w:r>
      <w:r w:rsidR="002370E6">
        <w:rPr>
          <w:rFonts w:ascii="微软雅黑" w:hAnsi="微软雅黑" w:cs="Arial"/>
          <w:kern w:val="0"/>
          <w:szCs w:val="21"/>
        </w:rPr>
        <w:t>管理</w:t>
      </w:r>
      <w:r w:rsidRPr="007227A6">
        <w:rPr>
          <w:rFonts w:ascii="微软雅黑" w:hAnsi="微软雅黑" w:cs="Arial"/>
          <w:kern w:val="0"/>
          <w:szCs w:val="21"/>
        </w:rPr>
        <w:t>解决方案</w:t>
      </w:r>
      <w:r w:rsidRPr="007227A6">
        <w:rPr>
          <w:rFonts w:ascii="微软雅黑" w:hAnsi="微软雅黑" w:cs="Arial" w:hint="eastAsia"/>
          <w:kern w:val="0"/>
          <w:szCs w:val="21"/>
        </w:rPr>
        <w:t>的整体蓝图如下图所示：</w:t>
      </w:r>
      <w:r w:rsidR="00404743" w:rsidRPr="007227A6">
        <w:rPr>
          <w:rFonts w:ascii="微软雅黑" w:hAnsi="微软雅黑" w:cs="Arial" w:hint="eastAsia"/>
          <w:kern w:val="0"/>
          <w:szCs w:val="21"/>
        </w:rPr>
        <w:t xml:space="preserve"> </w:t>
      </w:r>
    </w:p>
    <w:p w:rsidR="00B76FC8" w:rsidRDefault="0084332A" w:rsidP="00AE2046">
      <w:pPr>
        <w:jc w:val="right"/>
      </w:pPr>
      <w:r>
        <w:rPr>
          <w:noProof/>
        </w:rPr>
        <w:lastRenderedPageBreak/>
        <w:drawing>
          <wp:inline distT="0" distB="0" distL="0" distR="0" wp14:anchorId="06800D28" wp14:editId="2316C93D">
            <wp:extent cx="5579745" cy="3575685"/>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575685"/>
                    </a:xfrm>
                    <a:prstGeom prst="rect">
                      <a:avLst/>
                    </a:prstGeom>
                  </pic:spPr>
                </pic:pic>
              </a:graphicData>
            </a:graphic>
          </wp:inline>
        </w:drawing>
      </w:r>
    </w:p>
    <w:p w:rsidR="00E90866" w:rsidRDefault="00E90866" w:rsidP="00250084">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对外业务服务门户提升供应链管理水平</w:t>
      </w:r>
    </w:p>
    <w:p w:rsidR="00E90866" w:rsidRPr="00E90866" w:rsidRDefault="00E90866" w:rsidP="00E90866">
      <w:pPr>
        <w:widowControl/>
        <w:shd w:val="clear" w:color="auto" w:fill="FFFFFF"/>
        <w:spacing w:line="400" w:lineRule="exact"/>
        <w:ind w:left="420" w:firstLine="420"/>
        <w:jc w:val="left"/>
        <w:rPr>
          <w:rFonts w:ascii="微软雅黑" w:hAnsi="微软雅黑" w:cs="Arial"/>
          <w:kern w:val="0"/>
          <w:szCs w:val="21"/>
        </w:rPr>
      </w:pPr>
      <w:r w:rsidRPr="00E90866">
        <w:rPr>
          <w:rFonts w:ascii="微软雅黑" w:hAnsi="微软雅黑" w:cs="Arial"/>
          <w:kern w:val="0"/>
          <w:szCs w:val="21"/>
        </w:rPr>
        <w:t>系统通过统一的应用集成平台</w:t>
      </w:r>
      <w:r w:rsidRPr="00E90866">
        <w:rPr>
          <w:rFonts w:ascii="微软雅黑" w:hAnsi="微软雅黑" w:cs="Arial" w:hint="eastAsia"/>
          <w:kern w:val="0"/>
          <w:szCs w:val="21"/>
        </w:rPr>
        <w:t>实现与面向国内各种主流电子商务商城系统或卖家自建的电子商务商城系统进行互联互通，</w:t>
      </w:r>
      <w:r w:rsidRPr="00E90866">
        <w:rPr>
          <w:rFonts w:ascii="微软雅黑" w:hAnsi="微软雅黑" w:cs="Arial"/>
          <w:kern w:val="0"/>
          <w:szCs w:val="21"/>
        </w:rPr>
        <w:t>实现多平台订单统一管理，支持</w:t>
      </w:r>
      <w:r w:rsidRPr="00E90866">
        <w:rPr>
          <w:rFonts w:ascii="微软雅黑" w:hAnsi="微软雅黑" w:cs="Arial" w:hint="eastAsia"/>
          <w:kern w:val="0"/>
          <w:szCs w:val="21"/>
        </w:rPr>
        <w:t>跨境</w:t>
      </w:r>
      <w:r w:rsidRPr="00E90866">
        <w:rPr>
          <w:rFonts w:ascii="微软雅黑" w:hAnsi="微软雅黑" w:cs="Arial"/>
          <w:kern w:val="0"/>
          <w:szCs w:val="21"/>
        </w:rPr>
        <w:t>电商业务，</w:t>
      </w:r>
      <w:r w:rsidRPr="00E90866">
        <w:rPr>
          <w:rFonts w:ascii="微软雅黑" w:hAnsi="微软雅黑" w:cs="Arial" w:hint="eastAsia"/>
          <w:kern w:val="0"/>
          <w:szCs w:val="21"/>
        </w:rPr>
        <w:t>支持订单拆分</w:t>
      </w:r>
      <w:r w:rsidRPr="00E90866">
        <w:rPr>
          <w:rFonts w:ascii="微软雅黑" w:hAnsi="微软雅黑" w:cs="Arial"/>
          <w:kern w:val="0"/>
          <w:szCs w:val="21"/>
        </w:rPr>
        <w:t>、合并</w:t>
      </w:r>
      <w:r w:rsidRPr="00E90866">
        <w:rPr>
          <w:rFonts w:ascii="微软雅黑" w:hAnsi="微软雅黑" w:cs="Arial" w:hint="eastAsia"/>
          <w:kern w:val="0"/>
          <w:szCs w:val="21"/>
        </w:rPr>
        <w:t>、</w:t>
      </w:r>
      <w:r w:rsidRPr="00E90866">
        <w:rPr>
          <w:rFonts w:ascii="微软雅黑" w:hAnsi="微软雅黑" w:cs="Arial"/>
          <w:kern w:val="0"/>
          <w:szCs w:val="21"/>
        </w:rPr>
        <w:t>智能审单</w:t>
      </w:r>
      <w:r w:rsidRPr="00E90866">
        <w:rPr>
          <w:rFonts w:ascii="微软雅黑" w:hAnsi="微软雅黑" w:cs="Arial" w:hint="eastAsia"/>
          <w:kern w:val="0"/>
          <w:szCs w:val="21"/>
        </w:rPr>
        <w:t>、</w:t>
      </w:r>
      <w:r w:rsidRPr="00E90866">
        <w:rPr>
          <w:rFonts w:ascii="微软雅黑" w:hAnsi="微软雅黑" w:cs="Arial"/>
          <w:kern w:val="0"/>
          <w:szCs w:val="21"/>
        </w:rPr>
        <w:t>套餐、附加赠品等操作。</w:t>
      </w:r>
    </w:p>
    <w:p w:rsidR="008A3752" w:rsidRDefault="008A3752" w:rsidP="00250084">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统一API提升系统扩展性</w:t>
      </w:r>
    </w:p>
    <w:p w:rsidR="00531465" w:rsidRPr="00325F08" w:rsidRDefault="00325F08" w:rsidP="00325F08">
      <w:pPr>
        <w:widowControl/>
        <w:shd w:val="clear" w:color="auto" w:fill="FFFFFF"/>
        <w:spacing w:line="400" w:lineRule="exact"/>
        <w:ind w:left="420" w:firstLine="420"/>
        <w:jc w:val="left"/>
        <w:rPr>
          <w:rFonts w:ascii="微软雅黑" w:hAnsi="微软雅黑" w:cs="Arial"/>
          <w:kern w:val="0"/>
          <w:szCs w:val="21"/>
        </w:rPr>
      </w:pPr>
      <w:r w:rsidRPr="00325F08">
        <w:rPr>
          <w:rFonts w:ascii="微软雅黑" w:hAnsi="微软雅黑" w:cs="Arial" w:hint="eastAsia"/>
          <w:kern w:val="0"/>
          <w:szCs w:val="21"/>
        </w:rPr>
        <w:t>通过独立部署</w:t>
      </w:r>
      <w:r>
        <w:rPr>
          <w:rFonts w:ascii="微软雅黑" w:hAnsi="微软雅黑" w:cs="Arial" w:hint="eastAsia"/>
          <w:kern w:val="0"/>
          <w:szCs w:val="21"/>
        </w:rPr>
        <w:t>A</w:t>
      </w:r>
      <w:r>
        <w:rPr>
          <w:rFonts w:ascii="微软雅黑" w:hAnsi="微软雅黑" w:cs="Arial"/>
          <w:kern w:val="0"/>
          <w:szCs w:val="21"/>
        </w:rPr>
        <w:t>PI</w:t>
      </w:r>
      <w:r>
        <w:rPr>
          <w:rFonts w:ascii="微软雅黑" w:hAnsi="微软雅黑" w:cs="Arial" w:hint="eastAsia"/>
          <w:kern w:val="0"/>
          <w:szCs w:val="21"/>
        </w:rPr>
        <w:t>服务可自动获取电商平台订单，</w:t>
      </w:r>
      <w:r w:rsidR="00CC40AF" w:rsidRPr="00250084">
        <w:rPr>
          <w:rFonts w:ascii="微软雅黑" w:hAnsi="微软雅黑" w:cs="Arial"/>
          <w:kern w:val="0"/>
          <w:szCs w:val="21"/>
        </w:rPr>
        <w:t>实现多平台订单统一管理，支持</w:t>
      </w:r>
      <w:r w:rsidR="00CC40AF" w:rsidRPr="00250084">
        <w:rPr>
          <w:rFonts w:ascii="微软雅黑" w:hAnsi="微软雅黑" w:cs="Arial" w:hint="eastAsia"/>
          <w:kern w:val="0"/>
          <w:szCs w:val="21"/>
        </w:rPr>
        <w:t>跨境</w:t>
      </w:r>
      <w:r w:rsidR="00CC40AF" w:rsidRPr="00250084">
        <w:rPr>
          <w:rFonts w:ascii="微软雅黑" w:hAnsi="微软雅黑" w:cs="Arial"/>
          <w:kern w:val="0"/>
          <w:szCs w:val="21"/>
        </w:rPr>
        <w:t>电商业务，</w:t>
      </w:r>
      <w:r w:rsidR="00CC40AF" w:rsidRPr="00250084">
        <w:rPr>
          <w:rFonts w:ascii="微软雅黑" w:hAnsi="微软雅黑" w:cs="Arial" w:hint="eastAsia"/>
          <w:kern w:val="0"/>
          <w:szCs w:val="21"/>
        </w:rPr>
        <w:t>支持订单拆分</w:t>
      </w:r>
      <w:r w:rsidR="00CC40AF" w:rsidRPr="00250084">
        <w:rPr>
          <w:rFonts w:ascii="微软雅黑" w:hAnsi="微软雅黑" w:cs="Arial"/>
          <w:kern w:val="0"/>
          <w:szCs w:val="21"/>
        </w:rPr>
        <w:t>、合并</w:t>
      </w:r>
      <w:r w:rsidR="00CC40AF" w:rsidRPr="00250084">
        <w:rPr>
          <w:rFonts w:ascii="微软雅黑" w:hAnsi="微软雅黑" w:cs="Arial" w:hint="eastAsia"/>
          <w:kern w:val="0"/>
          <w:szCs w:val="21"/>
        </w:rPr>
        <w:t>、</w:t>
      </w:r>
      <w:r w:rsidR="00CC40AF" w:rsidRPr="00250084">
        <w:rPr>
          <w:rFonts w:ascii="微软雅黑" w:hAnsi="微软雅黑" w:cs="Arial"/>
          <w:kern w:val="0"/>
          <w:szCs w:val="21"/>
        </w:rPr>
        <w:t>智能审单</w:t>
      </w:r>
      <w:r w:rsidR="00CC40AF" w:rsidRPr="00250084">
        <w:rPr>
          <w:rFonts w:ascii="微软雅黑" w:hAnsi="微软雅黑" w:cs="Arial" w:hint="eastAsia"/>
          <w:kern w:val="0"/>
          <w:szCs w:val="21"/>
        </w:rPr>
        <w:t>、</w:t>
      </w:r>
      <w:r w:rsidR="00CC40AF" w:rsidRPr="00250084">
        <w:rPr>
          <w:rFonts w:ascii="微软雅黑" w:hAnsi="微软雅黑" w:cs="Arial"/>
          <w:kern w:val="0"/>
          <w:szCs w:val="21"/>
        </w:rPr>
        <w:t>套餐、附加赠品等操作</w:t>
      </w:r>
      <w:r>
        <w:rPr>
          <w:rFonts w:ascii="微软雅黑" w:hAnsi="微软雅黑" w:cs="Arial" w:hint="eastAsia"/>
          <w:kern w:val="0"/>
          <w:szCs w:val="21"/>
        </w:rPr>
        <w:t>；与国内物流渠道</w:t>
      </w:r>
      <w:r w:rsidR="009E4D3D">
        <w:rPr>
          <w:rFonts w:ascii="微软雅黑" w:hAnsi="微软雅黑" w:cs="Arial" w:hint="eastAsia"/>
          <w:kern w:val="0"/>
          <w:szCs w:val="21"/>
        </w:rPr>
        <w:t>信息系统互联，</w:t>
      </w:r>
      <w:r w:rsidR="00CC40AF">
        <w:rPr>
          <w:rFonts w:ascii="微软雅黑" w:hAnsi="微软雅黑" w:cs="Arial" w:hint="eastAsia"/>
          <w:kern w:val="0"/>
          <w:szCs w:val="21"/>
        </w:rPr>
        <w:t>进行运单互换、面单打印、物流轨迹跟踪等业务协同操作</w:t>
      </w:r>
      <w:r w:rsidR="009E4D3D">
        <w:rPr>
          <w:rFonts w:ascii="微软雅黑" w:hAnsi="微软雅黑" w:cs="Arial" w:hint="eastAsia"/>
          <w:kern w:val="0"/>
          <w:szCs w:val="21"/>
        </w:rPr>
        <w:t>；与物联网硬件和信息系统集成，提升自动化智能化程度和智能化程度</w:t>
      </w:r>
      <w:r w:rsidR="00CC40AF">
        <w:rPr>
          <w:rFonts w:ascii="微软雅黑" w:hAnsi="微软雅黑" w:cs="Arial" w:hint="eastAsia"/>
          <w:kern w:val="0"/>
          <w:szCs w:val="21"/>
        </w:rPr>
        <w:t>；与外部系统对接，满足企业管理需要。</w:t>
      </w:r>
    </w:p>
    <w:p w:rsidR="008A3752" w:rsidRDefault="00160DDB" w:rsidP="00250084">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通过</w:t>
      </w:r>
      <w:r w:rsidR="008A3752">
        <w:rPr>
          <w:rFonts w:ascii="微软雅黑" w:hAnsi="微软雅黑" w:cs="Arial" w:hint="eastAsia"/>
          <w:b/>
          <w:kern w:val="0"/>
          <w:szCs w:val="21"/>
        </w:rPr>
        <w:t>供应链计划</w:t>
      </w:r>
      <w:r>
        <w:rPr>
          <w:rFonts w:ascii="微软雅黑" w:hAnsi="微软雅黑" w:cs="Arial" w:hint="eastAsia"/>
          <w:b/>
          <w:kern w:val="0"/>
          <w:szCs w:val="21"/>
        </w:rPr>
        <w:t>的制定全局管控作业过程</w:t>
      </w:r>
    </w:p>
    <w:p w:rsidR="00CC40AF" w:rsidRPr="004F3BB8" w:rsidRDefault="003D30FD" w:rsidP="004F3BB8">
      <w:pPr>
        <w:widowControl/>
        <w:shd w:val="clear" w:color="auto" w:fill="FFFFFF"/>
        <w:spacing w:line="400" w:lineRule="exact"/>
        <w:ind w:left="420" w:firstLine="420"/>
        <w:jc w:val="left"/>
        <w:rPr>
          <w:rFonts w:ascii="微软雅黑" w:hAnsi="微软雅黑" w:cs="Arial"/>
          <w:kern w:val="0"/>
          <w:szCs w:val="21"/>
        </w:rPr>
      </w:pPr>
      <w:r w:rsidRPr="003D30FD">
        <w:rPr>
          <w:rFonts w:ascii="微软雅黑" w:hAnsi="微软雅黑" w:cs="Arial" w:hint="eastAsia"/>
          <w:kern w:val="0"/>
          <w:szCs w:val="21"/>
        </w:rPr>
        <w:t>供应链的执行过程涉及业务单元较多，系统通过供应链计划的制定，将采购单和销售单</w:t>
      </w:r>
      <w:r w:rsidR="00921FF3">
        <w:rPr>
          <w:rFonts w:ascii="微软雅黑" w:hAnsi="微软雅黑" w:cs="Arial" w:hint="eastAsia"/>
          <w:kern w:val="0"/>
          <w:szCs w:val="21"/>
        </w:rPr>
        <w:t>按业务要求进行排程，最终成为物流任务下达到各个业务单元执行，执行过程通过供应链跟踪进行查看。</w:t>
      </w:r>
    </w:p>
    <w:p w:rsidR="00250084" w:rsidRPr="00250084" w:rsidRDefault="000D6E93" w:rsidP="00250084">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供应商和</w:t>
      </w:r>
      <w:r w:rsidR="00250084" w:rsidRPr="00250084">
        <w:rPr>
          <w:rFonts w:ascii="微软雅黑" w:hAnsi="微软雅黑" w:cs="Arial" w:hint="eastAsia"/>
          <w:b/>
          <w:kern w:val="0"/>
          <w:szCs w:val="21"/>
        </w:rPr>
        <w:t>分销商</w:t>
      </w:r>
      <w:r w:rsidR="00250084" w:rsidRPr="00250084">
        <w:rPr>
          <w:rFonts w:ascii="微软雅黑" w:hAnsi="微软雅黑" w:cs="Arial"/>
          <w:b/>
          <w:kern w:val="0"/>
          <w:szCs w:val="21"/>
        </w:rPr>
        <w:t>管理</w:t>
      </w:r>
    </w:p>
    <w:p w:rsidR="000D6E93" w:rsidRDefault="000D6E93" w:rsidP="000D6E93">
      <w:pPr>
        <w:widowControl/>
        <w:shd w:val="clear" w:color="auto" w:fill="FFFFFF"/>
        <w:spacing w:line="400" w:lineRule="exact"/>
        <w:ind w:left="420" w:firstLine="420"/>
        <w:jc w:val="left"/>
        <w:rPr>
          <w:rFonts w:ascii="微软雅黑" w:hAnsi="微软雅黑" w:cs="Arial"/>
          <w:kern w:val="0"/>
          <w:szCs w:val="21"/>
        </w:rPr>
      </w:pPr>
      <w:r>
        <w:rPr>
          <w:rFonts w:ascii="微软雅黑" w:hAnsi="微软雅黑" w:cs="Arial" w:hint="eastAsia"/>
          <w:kern w:val="0"/>
          <w:szCs w:val="21"/>
        </w:rPr>
        <w:t>站在采购角度对供应商信息进行管理</w:t>
      </w:r>
      <w:r w:rsidR="000C0C6C">
        <w:rPr>
          <w:rFonts w:ascii="微软雅黑" w:hAnsi="微软雅黑" w:cs="Arial" w:hint="eastAsia"/>
          <w:kern w:val="0"/>
          <w:szCs w:val="21"/>
        </w:rPr>
        <w:t>，方便管理采购过程，同时管理员也能对供应商、客户、分销商信息进行统一管理。</w:t>
      </w:r>
    </w:p>
    <w:p w:rsidR="00250084" w:rsidRPr="00250084" w:rsidRDefault="00250084" w:rsidP="000D6E93">
      <w:pPr>
        <w:widowControl/>
        <w:shd w:val="clear" w:color="auto" w:fill="FFFFFF"/>
        <w:spacing w:line="400" w:lineRule="exact"/>
        <w:ind w:left="420" w:firstLine="420"/>
        <w:jc w:val="left"/>
        <w:rPr>
          <w:rFonts w:ascii="微软雅黑" w:hAnsi="微软雅黑" w:cs="Arial"/>
          <w:kern w:val="0"/>
          <w:szCs w:val="21"/>
        </w:rPr>
      </w:pPr>
      <w:r w:rsidRPr="00250084">
        <w:rPr>
          <w:rFonts w:ascii="微软雅黑" w:hAnsi="微软雅黑" w:cs="Arial" w:hint="eastAsia"/>
          <w:kern w:val="0"/>
          <w:szCs w:val="21"/>
        </w:rPr>
        <w:lastRenderedPageBreak/>
        <w:t>实现对</w:t>
      </w:r>
      <w:r w:rsidRPr="00250084">
        <w:rPr>
          <w:rFonts w:ascii="微软雅黑" w:hAnsi="微软雅黑" w:cs="Arial"/>
          <w:kern w:val="0"/>
          <w:szCs w:val="21"/>
        </w:rPr>
        <w:t>多分销商的统一管理和维护，支持分销商等级制</w:t>
      </w:r>
      <w:r w:rsidRPr="00250084">
        <w:rPr>
          <w:rFonts w:ascii="微软雅黑" w:hAnsi="微软雅黑" w:cs="Arial" w:hint="eastAsia"/>
          <w:kern w:val="0"/>
          <w:szCs w:val="21"/>
        </w:rPr>
        <w:t>管理</w:t>
      </w:r>
      <w:r w:rsidRPr="00250084">
        <w:rPr>
          <w:rFonts w:ascii="微软雅黑" w:hAnsi="微软雅黑" w:cs="Arial"/>
          <w:kern w:val="0"/>
          <w:szCs w:val="21"/>
        </w:rPr>
        <w:t>、分销价格管控、分销商额度管理，</w:t>
      </w:r>
      <w:r w:rsidRPr="00250084">
        <w:rPr>
          <w:rFonts w:ascii="微软雅黑" w:hAnsi="微软雅黑" w:cs="Arial" w:hint="eastAsia"/>
          <w:kern w:val="0"/>
          <w:szCs w:val="21"/>
        </w:rPr>
        <w:t>通过对</w:t>
      </w:r>
      <w:r w:rsidRPr="00250084">
        <w:rPr>
          <w:rFonts w:ascii="微软雅黑" w:hAnsi="微软雅黑" w:cs="Arial"/>
          <w:kern w:val="0"/>
          <w:szCs w:val="21"/>
        </w:rPr>
        <w:t>多分销商库存</w:t>
      </w:r>
      <w:r w:rsidRPr="00250084">
        <w:rPr>
          <w:rFonts w:ascii="微软雅黑" w:hAnsi="微软雅黑" w:cs="Arial" w:hint="eastAsia"/>
          <w:kern w:val="0"/>
          <w:szCs w:val="21"/>
        </w:rPr>
        <w:t>的</w:t>
      </w:r>
      <w:r w:rsidRPr="00250084">
        <w:rPr>
          <w:rFonts w:ascii="微软雅黑" w:hAnsi="微软雅黑" w:cs="Arial"/>
          <w:kern w:val="0"/>
          <w:szCs w:val="21"/>
        </w:rPr>
        <w:t>管控</w:t>
      </w:r>
      <w:r w:rsidRPr="00250084">
        <w:rPr>
          <w:rFonts w:ascii="微软雅黑" w:hAnsi="微软雅黑" w:cs="Arial" w:hint="eastAsia"/>
          <w:kern w:val="0"/>
          <w:szCs w:val="21"/>
        </w:rPr>
        <w:t>和</w:t>
      </w:r>
      <w:r w:rsidRPr="00250084">
        <w:rPr>
          <w:rFonts w:ascii="微软雅黑" w:hAnsi="微软雅黑" w:cs="Arial"/>
          <w:kern w:val="0"/>
          <w:szCs w:val="21"/>
        </w:rPr>
        <w:t>分销产品</w:t>
      </w:r>
      <w:r w:rsidRPr="00250084">
        <w:rPr>
          <w:rFonts w:ascii="微软雅黑" w:hAnsi="微软雅黑" w:cs="Arial" w:hint="eastAsia"/>
          <w:kern w:val="0"/>
          <w:szCs w:val="21"/>
        </w:rPr>
        <w:t>的</w:t>
      </w:r>
      <w:r w:rsidRPr="00250084">
        <w:rPr>
          <w:rFonts w:ascii="微软雅黑" w:hAnsi="微软雅黑" w:cs="Arial"/>
          <w:kern w:val="0"/>
          <w:szCs w:val="21"/>
        </w:rPr>
        <w:t>授权管理</w:t>
      </w:r>
      <w:r w:rsidRPr="00250084">
        <w:rPr>
          <w:rFonts w:ascii="微软雅黑" w:hAnsi="微软雅黑" w:cs="Arial" w:hint="eastAsia"/>
          <w:kern w:val="0"/>
          <w:szCs w:val="21"/>
        </w:rPr>
        <w:t>实现</w:t>
      </w:r>
      <w:r w:rsidRPr="00250084">
        <w:rPr>
          <w:rFonts w:ascii="微软雅黑" w:hAnsi="微软雅黑" w:cs="Arial"/>
          <w:kern w:val="0"/>
          <w:szCs w:val="21"/>
        </w:rPr>
        <w:t>分销</w:t>
      </w:r>
      <w:r w:rsidRPr="00250084">
        <w:rPr>
          <w:rFonts w:ascii="微软雅黑" w:hAnsi="微软雅黑" w:cs="Arial" w:hint="eastAsia"/>
          <w:kern w:val="0"/>
          <w:szCs w:val="21"/>
        </w:rPr>
        <w:t>体系的</w:t>
      </w:r>
      <w:r w:rsidRPr="00250084">
        <w:rPr>
          <w:rFonts w:ascii="微软雅黑" w:hAnsi="微软雅黑" w:cs="Arial"/>
          <w:kern w:val="0"/>
          <w:szCs w:val="21"/>
        </w:rPr>
        <w:t>规范化运作。</w:t>
      </w:r>
    </w:p>
    <w:p w:rsidR="00C2075C" w:rsidRDefault="00C2075C" w:rsidP="00495AD0">
      <w:pPr>
        <w:widowControl/>
        <w:shd w:val="clear" w:color="auto" w:fill="FFFFFF"/>
        <w:spacing w:line="400" w:lineRule="exact"/>
        <w:jc w:val="left"/>
        <w:rPr>
          <w:rFonts w:ascii="微软雅黑" w:hAnsi="微软雅黑" w:cs="Arial"/>
          <w:kern w:val="0"/>
          <w:szCs w:val="21"/>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方案价值</w:t>
      </w:r>
    </w:p>
    <w:p w:rsidR="00C075BD" w:rsidRPr="006B7A30" w:rsidRDefault="00546A81"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集中管控</w:t>
      </w:r>
      <w:r w:rsidR="005B551A">
        <w:rPr>
          <w:rFonts w:ascii="微软雅黑" w:hAnsi="微软雅黑" w:cs="Arial" w:hint="eastAsia"/>
          <w:b/>
          <w:kern w:val="0"/>
          <w:szCs w:val="21"/>
        </w:rPr>
        <w:t>、</w:t>
      </w:r>
      <w:r>
        <w:rPr>
          <w:rFonts w:ascii="微软雅黑" w:hAnsi="微软雅黑" w:cs="Arial" w:hint="eastAsia"/>
          <w:b/>
          <w:kern w:val="0"/>
          <w:szCs w:val="21"/>
        </w:rPr>
        <w:t>分布运营</w:t>
      </w:r>
      <w:r w:rsidR="005B551A">
        <w:rPr>
          <w:rFonts w:ascii="微软雅黑" w:hAnsi="微软雅黑" w:cs="Arial" w:hint="eastAsia"/>
          <w:b/>
          <w:kern w:val="0"/>
          <w:szCs w:val="21"/>
        </w:rPr>
        <w:t>、</w:t>
      </w:r>
      <w:r w:rsidR="00BE0808" w:rsidRPr="006B7A30">
        <w:rPr>
          <w:rFonts w:ascii="微软雅黑" w:hAnsi="微软雅黑" w:cs="Arial" w:hint="eastAsia"/>
          <w:b/>
          <w:kern w:val="0"/>
          <w:szCs w:val="21"/>
        </w:rPr>
        <w:t>实时同步</w:t>
      </w:r>
      <w:r w:rsidR="000D365A">
        <w:rPr>
          <w:rFonts w:ascii="微软雅黑" w:hAnsi="微软雅黑" w:cs="Arial" w:hint="eastAsia"/>
          <w:b/>
          <w:kern w:val="0"/>
          <w:szCs w:val="21"/>
        </w:rPr>
        <w:t>实现供应链协同</w:t>
      </w:r>
    </w:p>
    <w:p w:rsidR="00C075BD" w:rsidRDefault="00BE0808" w:rsidP="000D365A">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系统基于互联网架构，</w:t>
      </w:r>
      <w:r w:rsidR="000D365A" w:rsidRPr="000D261F">
        <w:rPr>
          <w:rFonts w:ascii="微软雅黑" w:hAnsi="微软雅黑" w:cs="Arial"/>
          <w:kern w:val="0"/>
          <w:szCs w:val="21"/>
        </w:rPr>
        <w:t>通过平台帮助企业快速的实现信息流、资金流和物流的</w:t>
      </w:r>
      <w:hyperlink r:id="rId9" w:tgtFrame="_blank" w:history="1">
        <w:r w:rsidR="000D365A" w:rsidRPr="000D261F">
          <w:rPr>
            <w:rFonts w:ascii="微软雅黑" w:hAnsi="微软雅黑"/>
            <w:kern w:val="0"/>
          </w:rPr>
          <w:t>全方位管理</w:t>
        </w:r>
      </w:hyperlink>
      <w:r w:rsidR="000D365A" w:rsidRPr="000D261F">
        <w:rPr>
          <w:rFonts w:ascii="微软雅黑" w:hAnsi="微软雅黑" w:cs="Arial"/>
          <w:kern w:val="0"/>
          <w:szCs w:val="21"/>
        </w:rPr>
        <w:t>和监控</w:t>
      </w:r>
      <w:r w:rsidR="00DE7DEE">
        <w:rPr>
          <w:rFonts w:ascii="微软雅黑" w:hAnsi="微软雅黑" w:cs="Arial" w:hint="eastAsia"/>
          <w:kern w:val="0"/>
          <w:szCs w:val="21"/>
        </w:rPr>
        <w:t>，对采购、库存、配送等多方资源进行集中的资源计划、业务跟踪、作业监控、库存管理，尤其针对多级仓配物流网络支持各网点</w:t>
      </w:r>
      <w:r w:rsidR="00DE7DEE">
        <w:rPr>
          <w:rFonts w:ascii="微软雅黑" w:hAnsi="微软雅黑" w:cs="Arial"/>
          <w:kern w:val="0"/>
          <w:szCs w:val="21"/>
        </w:rPr>
        <w:t>独立作业</w:t>
      </w:r>
      <w:r w:rsidR="000D365A" w:rsidRPr="000D261F">
        <w:rPr>
          <w:rFonts w:ascii="微软雅黑" w:hAnsi="微软雅黑" w:cs="Arial"/>
          <w:kern w:val="0"/>
          <w:szCs w:val="21"/>
        </w:rPr>
        <w:t>。同时</w:t>
      </w:r>
      <w:r w:rsidR="00DE7DEE">
        <w:rPr>
          <w:rFonts w:ascii="微软雅黑" w:hAnsi="微软雅黑" w:cs="Arial" w:hint="eastAsia"/>
          <w:kern w:val="0"/>
          <w:szCs w:val="21"/>
        </w:rPr>
        <w:t>将</w:t>
      </w:r>
      <w:r w:rsidR="000D365A" w:rsidRPr="000D261F">
        <w:rPr>
          <w:rFonts w:ascii="微软雅黑" w:hAnsi="微软雅黑" w:cs="Arial"/>
          <w:kern w:val="0"/>
          <w:szCs w:val="21"/>
        </w:rPr>
        <w:t>供应链上下游的供应商、企业、</w:t>
      </w:r>
      <w:hyperlink r:id="rId10" w:tgtFrame="_blank" w:history="1">
        <w:r w:rsidR="000D365A" w:rsidRPr="000D261F">
          <w:rPr>
            <w:rFonts w:ascii="微软雅黑" w:hAnsi="微软雅黑"/>
            <w:kern w:val="0"/>
          </w:rPr>
          <w:t>经销商</w:t>
        </w:r>
      </w:hyperlink>
      <w:r w:rsidR="000D365A" w:rsidRPr="000D261F">
        <w:rPr>
          <w:rFonts w:ascii="微软雅黑" w:hAnsi="微软雅黑" w:cs="Arial"/>
          <w:kern w:val="0"/>
          <w:szCs w:val="21"/>
        </w:rPr>
        <w:t>、客户等进行全面的业务</w:t>
      </w:r>
      <w:hyperlink r:id="rId11" w:tgtFrame="_blank" w:history="1">
        <w:r w:rsidR="000D365A" w:rsidRPr="000D261F">
          <w:rPr>
            <w:rFonts w:ascii="微软雅黑" w:hAnsi="微软雅黑"/>
            <w:kern w:val="0"/>
          </w:rPr>
          <w:t>协同管理</w:t>
        </w:r>
      </w:hyperlink>
      <w:r w:rsidR="000D365A" w:rsidRPr="000D261F">
        <w:rPr>
          <w:rFonts w:ascii="微软雅黑" w:hAnsi="微软雅黑" w:cs="Arial"/>
          <w:kern w:val="0"/>
          <w:szCs w:val="21"/>
        </w:rPr>
        <w:t>，从而实现高效的资金周转。</w:t>
      </w:r>
    </w:p>
    <w:p w:rsidR="00BC1BC0" w:rsidRPr="00030CB6" w:rsidRDefault="00BC1BC0" w:rsidP="00BC1BC0">
      <w:pPr>
        <w:pStyle w:val="a7"/>
        <w:widowControl/>
        <w:numPr>
          <w:ilvl w:val="0"/>
          <w:numId w:val="6"/>
        </w:numPr>
        <w:shd w:val="clear" w:color="auto" w:fill="FFFFFF"/>
        <w:ind w:firstLineChars="0"/>
        <w:jc w:val="left"/>
        <w:rPr>
          <w:rFonts w:ascii="微软雅黑" w:hAnsi="微软雅黑" w:cs="Arial"/>
          <w:b/>
          <w:kern w:val="0"/>
          <w:szCs w:val="21"/>
        </w:rPr>
      </w:pPr>
      <w:r w:rsidRPr="00030CB6">
        <w:rPr>
          <w:rFonts w:ascii="微软雅黑" w:hAnsi="微软雅黑" w:cs="Arial" w:hint="eastAsia"/>
          <w:b/>
          <w:kern w:val="0"/>
          <w:szCs w:val="21"/>
        </w:rPr>
        <w:t>统一</w:t>
      </w:r>
      <w:r>
        <w:rPr>
          <w:rFonts w:ascii="微软雅黑" w:hAnsi="微软雅黑" w:cs="Arial" w:hint="eastAsia"/>
          <w:b/>
          <w:kern w:val="0"/>
          <w:szCs w:val="21"/>
        </w:rPr>
        <w:t>平台</w:t>
      </w:r>
      <w:r w:rsidRPr="00030CB6">
        <w:rPr>
          <w:rFonts w:ascii="微软雅黑" w:hAnsi="微软雅黑" w:cs="Arial"/>
          <w:b/>
          <w:kern w:val="0"/>
          <w:szCs w:val="21"/>
        </w:rPr>
        <w:t>管理</w:t>
      </w:r>
      <w:r>
        <w:rPr>
          <w:rFonts w:ascii="微软雅黑" w:hAnsi="微软雅黑" w:cs="Arial" w:hint="eastAsia"/>
          <w:b/>
          <w:kern w:val="0"/>
          <w:szCs w:val="21"/>
        </w:rPr>
        <w:t>避免重复建设和多方集成</w:t>
      </w:r>
    </w:p>
    <w:p w:rsidR="00BC1BC0" w:rsidRPr="00AE08EA" w:rsidRDefault="00AE08EA" w:rsidP="00AE08EA">
      <w:pPr>
        <w:widowControl/>
        <w:shd w:val="clear" w:color="auto" w:fill="FFFFFF"/>
        <w:spacing w:line="400" w:lineRule="exact"/>
        <w:ind w:left="420" w:firstLine="420"/>
        <w:jc w:val="left"/>
        <w:rPr>
          <w:rFonts w:ascii="微软雅黑" w:hAnsi="微软雅黑" w:cs="Arial"/>
          <w:kern w:val="0"/>
          <w:szCs w:val="21"/>
        </w:rPr>
      </w:pPr>
      <w:r>
        <w:rPr>
          <w:rFonts w:ascii="微软雅黑" w:hAnsi="微软雅黑" w:cs="Arial" w:hint="eastAsia"/>
          <w:kern w:val="0"/>
          <w:szCs w:val="21"/>
        </w:rPr>
        <w:t>系统采用一体化设计统一平台实现</w:t>
      </w:r>
      <w:r w:rsidRPr="00AE08EA">
        <w:rPr>
          <w:rFonts w:ascii="微软雅黑" w:hAnsi="微软雅黑" w:cs="Arial" w:hint="eastAsia"/>
          <w:kern w:val="0"/>
          <w:szCs w:val="21"/>
        </w:rPr>
        <w:t>电商订单管理、仓库管理、配送管理、计费管理、多仓管理、多客户管理等功能，海外仓运营者不需要采用多系统，如传统的OMS、WMS、BMS等多系统并存操作的局面，避免基础数据混乱、数据同步问题频繁、业务流程复杂等问题。</w:t>
      </w:r>
    </w:p>
    <w:p w:rsidR="00BC1BC0" w:rsidRPr="00250084" w:rsidRDefault="00BC1BC0" w:rsidP="00BC1BC0">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业务财务一体化运作</w:t>
      </w:r>
    </w:p>
    <w:p w:rsidR="00BC1BC0" w:rsidRPr="00BC1BC0" w:rsidRDefault="00BC1BC0" w:rsidP="00BC1BC0">
      <w:pPr>
        <w:widowControl/>
        <w:shd w:val="clear" w:color="auto" w:fill="FFFFFF"/>
        <w:spacing w:line="400" w:lineRule="exact"/>
        <w:ind w:left="420" w:firstLine="482"/>
        <w:jc w:val="left"/>
        <w:rPr>
          <w:rFonts w:ascii="微软雅黑" w:hAnsi="微软雅黑" w:cs="Arial"/>
          <w:kern w:val="0"/>
          <w:szCs w:val="21"/>
        </w:rPr>
      </w:pPr>
      <w:r w:rsidRPr="00250084">
        <w:rPr>
          <w:rFonts w:ascii="微软雅黑" w:hAnsi="微软雅黑" w:cs="Arial" w:hint="eastAsia"/>
          <w:kern w:val="0"/>
          <w:szCs w:val="21"/>
        </w:rPr>
        <w:t>通过</w:t>
      </w:r>
      <w:r w:rsidRPr="00250084">
        <w:rPr>
          <w:rFonts w:ascii="微软雅黑" w:hAnsi="微软雅黑" w:cs="Arial"/>
          <w:kern w:val="0"/>
          <w:szCs w:val="21"/>
        </w:rPr>
        <w:t>与</w:t>
      </w:r>
      <w:r w:rsidRPr="00250084">
        <w:rPr>
          <w:rFonts w:ascii="微软雅黑" w:hAnsi="微软雅黑" w:cs="Arial" w:hint="eastAsia"/>
          <w:kern w:val="0"/>
          <w:szCs w:val="21"/>
        </w:rPr>
        <w:t>标准</w:t>
      </w:r>
      <w:r w:rsidRPr="00250084">
        <w:rPr>
          <w:rFonts w:ascii="微软雅黑" w:hAnsi="微软雅黑" w:cs="Arial"/>
          <w:kern w:val="0"/>
          <w:szCs w:val="21"/>
        </w:rPr>
        <w:t>财务系统进行数据对接</w:t>
      </w:r>
      <w:r w:rsidRPr="00250084">
        <w:rPr>
          <w:rFonts w:ascii="微软雅黑" w:hAnsi="微软雅黑" w:cs="Arial" w:hint="eastAsia"/>
          <w:kern w:val="0"/>
          <w:szCs w:val="21"/>
        </w:rPr>
        <w:t>，</w:t>
      </w:r>
      <w:r w:rsidRPr="00250084">
        <w:rPr>
          <w:rFonts w:ascii="微软雅黑" w:hAnsi="微软雅黑" w:cs="Arial"/>
          <w:kern w:val="0"/>
          <w:szCs w:val="21"/>
        </w:rPr>
        <w:t>实现电商业务与财务</w:t>
      </w:r>
      <w:r w:rsidRPr="00250084">
        <w:rPr>
          <w:rFonts w:ascii="微软雅黑" w:hAnsi="微软雅黑" w:cs="Arial" w:hint="eastAsia"/>
          <w:kern w:val="0"/>
          <w:szCs w:val="21"/>
        </w:rPr>
        <w:t>的一体化</w:t>
      </w:r>
      <w:r w:rsidRPr="00250084">
        <w:rPr>
          <w:rFonts w:ascii="微软雅黑" w:hAnsi="微软雅黑" w:cs="Arial"/>
          <w:kern w:val="0"/>
          <w:szCs w:val="21"/>
        </w:rPr>
        <w:t>运作</w:t>
      </w:r>
      <w:r w:rsidRPr="00250084">
        <w:rPr>
          <w:rFonts w:ascii="微软雅黑" w:hAnsi="微软雅黑" w:cs="Arial" w:hint="eastAsia"/>
          <w:kern w:val="0"/>
          <w:szCs w:val="21"/>
        </w:rPr>
        <w:t>；</w:t>
      </w:r>
      <w:r w:rsidRPr="00250084">
        <w:rPr>
          <w:rFonts w:ascii="微软雅黑" w:hAnsi="微软雅黑" w:cs="Arial"/>
          <w:kern w:val="0"/>
          <w:szCs w:val="21"/>
        </w:rPr>
        <w:t>通过</w:t>
      </w:r>
      <w:r w:rsidRPr="00250084">
        <w:rPr>
          <w:rFonts w:ascii="微软雅黑" w:hAnsi="微软雅黑" w:cs="Arial" w:hint="eastAsia"/>
          <w:kern w:val="0"/>
          <w:szCs w:val="21"/>
        </w:rPr>
        <w:t>供应链</w:t>
      </w:r>
      <w:r w:rsidRPr="00250084">
        <w:rPr>
          <w:rFonts w:ascii="微软雅黑" w:hAnsi="微软雅黑" w:cs="Arial"/>
          <w:kern w:val="0"/>
          <w:szCs w:val="21"/>
        </w:rPr>
        <w:t>管理与物流系统的协同运作，实现电子商务与物流的</w:t>
      </w:r>
      <w:r w:rsidRPr="00250084">
        <w:rPr>
          <w:rFonts w:ascii="微软雅黑" w:hAnsi="微软雅黑" w:cs="Arial" w:hint="eastAsia"/>
          <w:kern w:val="0"/>
          <w:szCs w:val="21"/>
        </w:rPr>
        <w:t>整合</w:t>
      </w:r>
      <w:r w:rsidRPr="00250084">
        <w:rPr>
          <w:rFonts w:ascii="微软雅黑" w:hAnsi="微软雅黑" w:cs="Arial"/>
          <w:kern w:val="0"/>
          <w:szCs w:val="21"/>
        </w:rPr>
        <w:t>运营</w:t>
      </w:r>
      <w:r w:rsidRPr="00250084">
        <w:rPr>
          <w:rFonts w:ascii="微软雅黑" w:hAnsi="微软雅黑" w:cs="Arial" w:hint="eastAsia"/>
          <w:kern w:val="0"/>
          <w:szCs w:val="21"/>
        </w:rPr>
        <w:t>；</w:t>
      </w:r>
      <w:r w:rsidRPr="00250084">
        <w:rPr>
          <w:rFonts w:ascii="微软雅黑" w:hAnsi="微软雅黑" w:cs="Arial"/>
          <w:kern w:val="0"/>
          <w:szCs w:val="21"/>
        </w:rPr>
        <w:t>通过仓库系统与无线终端的无缝衔接，实现仓库</w:t>
      </w:r>
      <w:r w:rsidRPr="00250084">
        <w:rPr>
          <w:rFonts w:ascii="微软雅黑" w:hAnsi="微软雅黑" w:cs="Arial" w:hint="eastAsia"/>
          <w:kern w:val="0"/>
          <w:szCs w:val="21"/>
        </w:rPr>
        <w:t>的智能化</w:t>
      </w:r>
      <w:r w:rsidRPr="00250084">
        <w:rPr>
          <w:rFonts w:ascii="微软雅黑" w:hAnsi="微软雅黑" w:cs="Arial"/>
          <w:kern w:val="0"/>
          <w:szCs w:val="21"/>
        </w:rPr>
        <w:t>管理</w:t>
      </w:r>
      <w:r w:rsidRPr="00250084">
        <w:rPr>
          <w:rFonts w:ascii="微软雅黑" w:hAnsi="微软雅黑" w:cs="Arial" w:hint="eastAsia"/>
          <w:kern w:val="0"/>
          <w:szCs w:val="21"/>
        </w:rPr>
        <w:t>。</w:t>
      </w:r>
    </w:p>
    <w:p w:rsidR="00030CB6" w:rsidRPr="00030CB6" w:rsidRDefault="00030CB6" w:rsidP="00030CB6">
      <w:pPr>
        <w:pStyle w:val="a7"/>
        <w:widowControl/>
        <w:numPr>
          <w:ilvl w:val="0"/>
          <w:numId w:val="6"/>
        </w:numPr>
        <w:shd w:val="clear" w:color="auto" w:fill="FFFFFF"/>
        <w:ind w:firstLineChars="0"/>
        <w:jc w:val="left"/>
        <w:rPr>
          <w:rFonts w:ascii="微软雅黑" w:hAnsi="微软雅黑" w:cs="Arial"/>
          <w:b/>
          <w:kern w:val="0"/>
          <w:szCs w:val="21"/>
        </w:rPr>
      </w:pPr>
      <w:r w:rsidRPr="00030CB6">
        <w:rPr>
          <w:rFonts w:ascii="微软雅黑" w:hAnsi="微软雅黑" w:cs="Arial" w:hint="eastAsia"/>
          <w:b/>
          <w:kern w:val="0"/>
          <w:szCs w:val="21"/>
        </w:rPr>
        <w:t>渠道</w:t>
      </w:r>
      <w:r w:rsidRPr="00030CB6">
        <w:rPr>
          <w:rFonts w:ascii="微软雅黑" w:hAnsi="微软雅黑" w:cs="Arial"/>
          <w:b/>
          <w:kern w:val="0"/>
          <w:szCs w:val="21"/>
        </w:rPr>
        <w:t>统一管理</w:t>
      </w:r>
      <w:r w:rsidRPr="00030CB6">
        <w:rPr>
          <w:rFonts w:ascii="微软雅黑" w:hAnsi="微软雅黑" w:cs="Arial" w:hint="eastAsia"/>
          <w:b/>
          <w:kern w:val="0"/>
          <w:szCs w:val="21"/>
        </w:rPr>
        <w:t>规范电商运营体系</w:t>
      </w:r>
    </w:p>
    <w:p w:rsidR="00030CB6" w:rsidRPr="00030CB6" w:rsidRDefault="00030CB6" w:rsidP="00030CB6">
      <w:pPr>
        <w:widowControl/>
        <w:shd w:val="clear" w:color="auto" w:fill="FFFFFF"/>
        <w:spacing w:line="400" w:lineRule="exact"/>
        <w:ind w:left="420" w:firstLine="482"/>
        <w:jc w:val="left"/>
        <w:rPr>
          <w:rFonts w:ascii="微软雅黑" w:hAnsi="微软雅黑" w:cs="Arial"/>
          <w:kern w:val="0"/>
          <w:szCs w:val="21"/>
        </w:rPr>
      </w:pPr>
      <w:r w:rsidRPr="00030CB6">
        <w:rPr>
          <w:rFonts w:ascii="微软雅黑" w:hAnsi="微软雅黑" w:cs="Arial" w:hint="eastAsia"/>
          <w:kern w:val="0"/>
          <w:szCs w:val="21"/>
        </w:rPr>
        <w:t>通过线下、线上分销/零售渠道的</w:t>
      </w:r>
      <w:r w:rsidRPr="00030CB6">
        <w:rPr>
          <w:rFonts w:ascii="微软雅黑" w:hAnsi="微软雅黑" w:cs="Arial"/>
          <w:kern w:val="0"/>
          <w:szCs w:val="21"/>
        </w:rPr>
        <w:t>统一整合，帮助电商企业</w:t>
      </w:r>
      <w:r w:rsidRPr="00030CB6">
        <w:rPr>
          <w:rFonts w:ascii="微软雅黑" w:hAnsi="微软雅黑" w:cs="Arial" w:hint="eastAsia"/>
          <w:kern w:val="0"/>
          <w:szCs w:val="21"/>
        </w:rPr>
        <w:t>进行</w:t>
      </w:r>
      <w:r w:rsidRPr="00030CB6">
        <w:rPr>
          <w:rFonts w:ascii="微软雅黑" w:hAnsi="微软雅黑" w:cs="Arial"/>
          <w:kern w:val="0"/>
          <w:szCs w:val="21"/>
        </w:rPr>
        <w:t>多平台的统一订单管理，规范化运营，结合</w:t>
      </w:r>
      <w:r w:rsidRPr="00030CB6">
        <w:rPr>
          <w:rFonts w:ascii="微软雅黑" w:hAnsi="微软雅黑" w:cs="Arial" w:hint="eastAsia"/>
          <w:kern w:val="0"/>
          <w:szCs w:val="21"/>
        </w:rPr>
        <w:t>互联网、信息化和智能设备的深度</w:t>
      </w:r>
      <w:r w:rsidRPr="00030CB6">
        <w:rPr>
          <w:rFonts w:ascii="微软雅黑" w:hAnsi="微软雅黑" w:cs="Arial"/>
          <w:kern w:val="0"/>
          <w:szCs w:val="21"/>
        </w:rPr>
        <w:t>融合</w:t>
      </w:r>
      <w:r w:rsidRPr="00030CB6">
        <w:rPr>
          <w:rFonts w:ascii="微软雅黑" w:hAnsi="微软雅黑" w:cs="Arial" w:hint="eastAsia"/>
          <w:kern w:val="0"/>
          <w:szCs w:val="21"/>
        </w:rPr>
        <w:t>提升电商企业</w:t>
      </w:r>
      <w:r w:rsidRPr="00030CB6">
        <w:rPr>
          <w:rFonts w:ascii="微软雅黑" w:hAnsi="微软雅黑" w:cs="Arial"/>
          <w:kern w:val="0"/>
          <w:szCs w:val="21"/>
        </w:rPr>
        <w:t>供应链运营</w:t>
      </w:r>
      <w:r w:rsidRPr="00030CB6">
        <w:rPr>
          <w:rFonts w:ascii="微软雅黑" w:hAnsi="微软雅黑" w:cs="Arial" w:hint="eastAsia"/>
          <w:kern w:val="0"/>
          <w:szCs w:val="21"/>
        </w:rPr>
        <w:t>效率。</w:t>
      </w:r>
    </w:p>
    <w:p w:rsidR="00030CB6" w:rsidRPr="00030CB6" w:rsidRDefault="00030CB6" w:rsidP="00030CB6">
      <w:pPr>
        <w:pStyle w:val="a7"/>
        <w:widowControl/>
        <w:numPr>
          <w:ilvl w:val="0"/>
          <w:numId w:val="6"/>
        </w:numPr>
        <w:shd w:val="clear" w:color="auto" w:fill="FFFFFF"/>
        <w:ind w:firstLineChars="0"/>
        <w:jc w:val="left"/>
        <w:rPr>
          <w:rFonts w:ascii="微软雅黑" w:hAnsi="微软雅黑" w:cs="Arial"/>
          <w:b/>
          <w:kern w:val="0"/>
          <w:szCs w:val="21"/>
        </w:rPr>
      </w:pPr>
      <w:r w:rsidRPr="00030CB6">
        <w:rPr>
          <w:rFonts w:ascii="微软雅黑" w:hAnsi="微软雅黑" w:cs="Arial" w:hint="eastAsia"/>
          <w:b/>
          <w:kern w:val="0"/>
          <w:szCs w:val="21"/>
        </w:rPr>
        <w:t>配套</w:t>
      </w:r>
      <w:r w:rsidRPr="00030CB6">
        <w:rPr>
          <w:rFonts w:ascii="微软雅黑" w:hAnsi="微软雅黑" w:cs="Arial"/>
          <w:b/>
          <w:kern w:val="0"/>
          <w:szCs w:val="21"/>
        </w:rPr>
        <w:t>辅助</w:t>
      </w:r>
      <w:r w:rsidRPr="00030CB6">
        <w:rPr>
          <w:rFonts w:ascii="微软雅黑" w:hAnsi="微软雅黑" w:cs="Arial" w:hint="eastAsia"/>
          <w:b/>
          <w:kern w:val="0"/>
          <w:szCs w:val="21"/>
        </w:rPr>
        <w:t>服务</w:t>
      </w:r>
      <w:r w:rsidRPr="00030CB6">
        <w:rPr>
          <w:rFonts w:ascii="微软雅黑" w:hAnsi="微软雅黑" w:cs="Arial"/>
          <w:b/>
          <w:kern w:val="0"/>
          <w:szCs w:val="21"/>
        </w:rPr>
        <w:t>简化</w:t>
      </w:r>
      <w:r w:rsidRPr="00030CB6">
        <w:rPr>
          <w:rFonts w:ascii="微软雅黑" w:hAnsi="微软雅黑" w:cs="Arial" w:hint="eastAsia"/>
          <w:b/>
          <w:kern w:val="0"/>
          <w:szCs w:val="21"/>
        </w:rPr>
        <w:t>电子商务</w:t>
      </w:r>
      <w:r w:rsidRPr="00030CB6">
        <w:rPr>
          <w:rFonts w:ascii="微软雅黑" w:hAnsi="微软雅黑" w:cs="Arial"/>
          <w:b/>
          <w:kern w:val="0"/>
          <w:szCs w:val="21"/>
        </w:rPr>
        <w:t>业务</w:t>
      </w:r>
      <w:r w:rsidRPr="00030CB6">
        <w:rPr>
          <w:rFonts w:ascii="微软雅黑" w:hAnsi="微软雅黑" w:cs="Arial" w:hint="eastAsia"/>
          <w:b/>
          <w:kern w:val="0"/>
          <w:szCs w:val="21"/>
        </w:rPr>
        <w:t>流程</w:t>
      </w:r>
    </w:p>
    <w:p w:rsidR="00030CB6" w:rsidRPr="00030CB6" w:rsidRDefault="00030CB6" w:rsidP="00030CB6">
      <w:pPr>
        <w:widowControl/>
        <w:shd w:val="clear" w:color="auto" w:fill="FFFFFF"/>
        <w:spacing w:line="400" w:lineRule="exact"/>
        <w:ind w:left="420" w:firstLine="482"/>
        <w:jc w:val="left"/>
        <w:rPr>
          <w:rFonts w:ascii="微软雅黑" w:hAnsi="微软雅黑" w:cs="Arial"/>
          <w:kern w:val="0"/>
          <w:szCs w:val="21"/>
        </w:rPr>
      </w:pPr>
      <w:r w:rsidRPr="00030CB6">
        <w:rPr>
          <w:rFonts w:ascii="微软雅黑" w:hAnsi="微软雅黑" w:cs="Arial" w:hint="eastAsia"/>
          <w:kern w:val="0"/>
          <w:szCs w:val="21"/>
        </w:rPr>
        <w:t>通过互联网及相关的技术和商业手段建立新的订单获取和分配机制，并通过数据信息化整合资金、物流等资源形成高效的交易辅助系统，</w:t>
      </w:r>
      <w:r w:rsidRPr="00030CB6">
        <w:rPr>
          <w:rFonts w:ascii="微软雅黑" w:hAnsi="微软雅黑" w:cs="Arial"/>
          <w:kern w:val="0"/>
          <w:szCs w:val="21"/>
        </w:rPr>
        <w:t>为</w:t>
      </w:r>
      <w:r w:rsidRPr="00030CB6">
        <w:rPr>
          <w:rFonts w:ascii="微软雅黑" w:hAnsi="微软雅黑" w:cs="Arial" w:hint="eastAsia"/>
          <w:kern w:val="0"/>
          <w:szCs w:val="21"/>
        </w:rPr>
        <w:t>终端提供一站式便捷交易平台</w:t>
      </w:r>
      <w:r w:rsidRPr="00030CB6">
        <w:rPr>
          <w:rFonts w:ascii="微软雅黑" w:hAnsi="微软雅黑" w:cs="Arial"/>
          <w:kern w:val="0"/>
          <w:szCs w:val="21"/>
        </w:rPr>
        <w:t>。</w:t>
      </w:r>
    </w:p>
    <w:p w:rsidR="00BC1BC0" w:rsidRPr="00250084" w:rsidRDefault="00BC1BC0" w:rsidP="00BC1BC0">
      <w:pPr>
        <w:pStyle w:val="a7"/>
        <w:widowControl/>
        <w:numPr>
          <w:ilvl w:val="0"/>
          <w:numId w:val="6"/>
        </w:numPr>
        <w:shd w:val="clear" w:color="auto" w:fill="FFFFFF"/>
        <w:ind w:firstLineChars="0"/>
        <w:jc w:val="left"/>
        <w:rPr>
          <w:rFonts w:ascii="微软雅黑" w:hAnsi="微软雅黑" w:cs="Arial"/>
          <w:b/>
          <w:kern w:val="0"/>
          <w:szCs w:val="21"/>
        </w:rPr>
      </w:pPr>
      <w:r w:rsidRPr="00250084">
        <w:rPr>
          <w:rFonts w:ascii="微软雅黑" w:hAnsi="微软雅黑" w:cs="Arial" w:hint="eastAsia"/>
          <w:b/>
          <w:kern w:val="0"/>
          <w:szCs w:val="21"/>
        </w:rPr>
        <w:t>仓配</w:t>
      </w:r>
      <w:r w:rsidRPr="00250084">
        <w:rPr>
          <w:rFonts w:ascii="微软雅黑" w:hAnsi="微软雅黑" w:cs="Arial"/>
          <w:b/>
          <w:kern w:val="0"/>
          <w:szCs w:val="21"/>
        </w:rPr>
        <w:t>自动化管理</w:t>
      </w:r>
    </w:p>
    <w:p w:rsidR="00BC1BC0" w:rsidRDefault="00BC1BC0" w:rsidP="00BC1BC0">
      <w:pPr>
        <w:widowControl/>
        <w:shd w:val="clear" w:color="auto" w:fill="FFFFFF"/>
        <w:spacing w:line="400" w:lineRule="exact"/>
        <w:ind w:left="420" w:firstLine="482"/>
        <w:jc w:val="left"/>
        <w:rPr>
          <w:rFonts w:ascii="微软雅黑" w:hAnsi="微软雅黑" w:cs="Arial"/>
          <w:kern w:val="0"/>
          <w:szCs w:val="21"/>
        </w:rPr>
      </w:pPr>
      <w:r w:rsidRPr="00250084">
        <w:rPr>
          <w:rFonts w:ascii="微软雅黑" w:hAnsi="微软雅黑" w:cs="Arial" w:hint="eastAsia"/>
          <w:kern w:val="0"/>
          <w:szCs w:val="21"/>
        </w:rPr>
        <w:t>通过无线终端、</w:t>
      </w:r>
      <w:r w:rsidRPr="00250084">
        <w:rPr>
          <w:rFonts w:ascii="微软雅黑" w:hAnsi="微软雅黑" w:cs="Arial"/>
          <w:kern w:val="0"/>
          <w:szCs w:val="21"/>
        </w:rPr>
        <w:t>自动化</w:t>
      </w:r>
      <w:r w:rsidRPr="00250084">
        <w:rPr>
          <w:rFonts w:ascii="微软雅黑" w:hAnsi="微软雅黑" w:cs="Arial" w:hint="eastAsia"/>
          <w:kern w:val="0"/>
          <w:szCs w:val="21"/>
        </w:rPr>
        <w:t>流水线</w:t>
      </w:r>
      <w:r w:rsidRPr="00250084">
        <w:rPr>
          <w:rFonts w:ascii="微软雅黑" w:hAnsi="微软雅黑" w:cs="Arial"/>
          <w:kern w:val="0"/>
          <w:szCs w:val="21"/>
        </w:rPr>
        <w:t>与</w:t>
      </w:r>
      <w:r w:rsidRPr="00250084">
        <w:rPr>
          <w:rFonts w:ascii="微软雅黑" w:hAnsi="微软雅黑" w:cs="Arial" w:hint="eastAsia"/>
          <w:kern w:val="0"/>
          <w:szCs w:val="21"/>
        </w:rPr>
        <w:t>仓库信息管理系统</w:t>
      </w:r>
      <w:r>
        <w:rPr>
          <w:rFonts w:ascii="微软雅黑" w:hAnsi="微软雅黑" w:cs="Arial" w:hint="eastAsia"/>
          <w:kern w:val="0"/>
          <w:szCs w:val="21"/>
        </w:rPr>
        <w:t>、运输信息系统</w:t>
      </w:r>
      <w:r w:rsidRPr="00250084">
        <w:rPr>
          <w:rFonts w:ascii="微软雅黑" w:hAnsi="微软雅黑" w:cs="Arial"/>
          <w:kern w:val="0"/>
          <w:szCs w:val="21"/>
        </w:rPr>
        <w:t>的无缝集成，实现</w:t>
      </w:r>
      <w:r w:rsidRPr="00250084">
        <w:rPr>
          <w:rFonts w:ascii="微软雅黑" w:hAnsi="微软雅黑" w:cs="Arial" w:hint="eastAsia"/>
          <w:kern w:val="0"/>
          <w:szCs w:val="21"/>
        </w:rPr>
        <w:t>智能化</w:t>
      </w:r>
      <w:r w:rsidRPr="00250084">
        <w:rPr>
          <w:rFonts w:ascii="微软雅黑" w:hAnsi="微软雅黑" w:cs="Arial"/>
          <w:kern w:val="0"/>
          <w:szCs w:val="21"/>
        </w:rPr>
        <w:t>仓库</w:t>
      </w:r>
      <w:r w:rsidRPr="00250084">
        <w:rPr>
          <w:rFonts w:ascii="微软雅黑" w:hAnsi="微软雅黑" w:cs="Arial" w:hint="eastAsia"/>
          <w:kern w:val="0"/>
          <w:szCs w:val="21"/>
        </w:rPr>
        <w:t>作业</w:t>
      </w:r>
      <w:r w:rsidRPr="00250084">
        <w:rPr>
          <w:rFonts w:ascii="微软雅黑" w:hAnsi="微软雅黑" w:cs="Arial"/>
          <w:kern w:val="0"/>
          <w:szCs w:val="21"/>
        </w:rPr>
        <w:t>管理，结合便捷</w:t>
      </w:r>
      <w:r w:rsidRPr="00250084">
        <w:rPr>
          <w:rFonts w:ascii="微软雅黑" w:hAnsi="微软雅黑" w:cs="Arial" w:hint="eastAsia"/>
          <w:kern w:val="0"/>
          <w:szCs w:val="21"/>
        </w:rPr>
        <w:t>高效</w:t>
      </w:r>
      <w:r w:rsidRPr="00250084">
        <w:rPr>
          <w:rFonts w:ascii="微软雅黑" w:hAnsi="微软雅黑" w:cs="Arial"/>
          <w:kern w:val="0"/>
          <w:szCs w:val="21"/>
        </w:rPr>
        <w:t>的自动化分拣</w:t>
      </w:r>
      <w:r w:rsidRPr="00250084">
        <w:rPr>
          <w:rFonts w:ascii="微软雅黑" w:hAnsi="微软雅黑" w:cs="Arial" w:hint="eastAsia"/>
          <w:kern w:val="0"/>
          <w:szCs w:val="21"/>
        </w:rPr>
        <w:t>配货</w:t>
      </w:r>
      <w:r w:rsidRPr="00250084">
        <w:rPr>
          <w:rFonts w:ascii="微软雅黑" w:hAnsi="微软雅黑" w:cs="Arial"/>
          <w:kern w:val="0"/>
          <w:szCs w:val="21"/>
        </w:rPr>
        <w:t>，减少仓库配货人工成本提升作业效率，仓库与配送体系的集成实现仓配一体化</w:t>
      </w:r>
      <w:r w:rsidRPr="00250084">
        <w:rPr>
          <w:rFonts w:ascii="微软雅黑" w:hAnsi="微软雅黑" w:cs="Arial" w:hint="eastAsia"/>
          <w:kern w:val="0"/>
          <w:szCs w:val="21"/>
        </w:rPr>
        <w:t>作业</w:t>
      </w:r>
      <w:r w:rsidRPr="00250084">
        <w:rPr>
          <w:rFonts w:ascii="微软雅黑" w:hAnsi="微软雅黑" w:cs="Arial"/>
          <w:kern w:val="0"/>
          <w:szCs w:val="21"/>
        </w:rPr>
        <w:t>，提升</w:t>
      </w:r>
      <w:r w:rsidRPr="00250084">
        <w:rPr>
          <w:rFonts w:ascii="微软雅黑" w:hAnsi="微软雅黑" w:cs="Arial" w:hint="eastAsia"/>
          <w:kern w:val="0"/>
          <w:szCs w:val="21"/>
        </w:rPr>
        <w:t>仓配环节</w:t>
      </w:r>
      <w:r w:rsidRPr="00250084">
        <w:rPr>
          <w:rFonts w:ascii="微软雅黑" w:hAnsi="微软雅黑" w:cs="Arial"/>
          <w:kern w:val="0"/>
          <w:szCs w:val="21"/>
        </w:rPr>
        <w:t>整体效率。</w:t>
      </w:r>
    </w:p>
    <w:p w:rsidR="00BC1BC0" w:rsidRPr="00250084" w:rsidRDefault="00BC1BC0" w:rsidP="00BC1BC0">
      <w:pPr>
        <w:widowControl/>
        <w:shd w:val="clear" w:color="auto" w:fill="FFFFFF"/>
        <w:spacing w:line="400" w:lineRule="exact"/>
        <w:ind w:left="420" w:firstLine="482"/>
        <w:jc w:val="left"/>
        <w:rPr>
          <w:rFonts w:ascii="微软雅黑" w:hAnsi="微软雅黑" w:cs="Arial"/>
          <w:kern w:val="0"/>
          <w:szCs w:val="21"/>
        </w:rPr>
      </w:pPr>
    </w:p>
    <w:p w:rsidR="00792655" w:rsidRPr="0002325B" w:rsidRDefault="00792655" w:rsidP="00AE2046">
      <w:pPr>
        <w:pStyle w:val="2"/>
        <w:spacing w:before="0" w:after="0" w:line="240" w:lineRule="auto"/>
        <w:rPr>
          <w:rFonts w:eastAsia="微软雅黑"/>
          <w:sz w:val="24"/>
        </w:rPr>
      </w:pPr>
      <w:r w:rsidRPr="0002325B">
        <w:rPr>
          <w:rFonts w:eastAsia="微软雅黑"/>
          <w:sz w:val="24"/>
        </w:rPr>
        <w:lastRenderedPageBreak/>
        <w:t>应用案例</w:t>
      </w:r>
    </w:p>
    <w:p w:rsidR="00504E38" w:rsidRPr="00464789" w:rsidRDefault="000E22D2" w:rsidP="00464789">
      <w:pPr>
        <w:widowControl/>
        <w:shd w:val="clear" w:color="auto" w:fill="FFFFFF"/>
        <w:spacing w:line="400" w:lineRule="exact"/>
        <w:ind w:firstLine="420"/>
        <w:jc w:val="left"/>
        <w:rPr>
          <w:rFonts w:ascii="微软雅黑" w:hAnsi="微软雅黑" w:cs="Arial" w:hint="eastAsia"/>
          <w:kern w:val="0"/>
          <w:szCs w:val="21"/>
        </w:rPr>
      </w:pPr>
      <w:r>
        <w:rPr>
          <w:rFonts w:ascii="微软雅黑" w:hAnsi="微软雅黑" w:cs="Arial" w:hint="eastAsia"/>
          <w:kern w:val="0"/>
          <w:szCs w:val="21"/>
        </w:rPr>
        <w:t>4PNT电商供应链与物流信息化解决方案已经在</w:t>
      </w:r>
      <w:bookmarkStart w:id="0" w:name="_GoBack"/>
      <w:bookmarkEnd w:id="0"/>
      <w:r>
        <w:rPr>
          <w:rFonts w:ascii="微软雅黑" w:hAnsi="微软雅黑" w:cs="Arial" w:hint="eastAsia"/>
          <w:kern w:val="0"/>
          <w:szCs w:val="21"/>
        </w:rPr>
        <w:t>相关行业有应用，需了解更多信息请联系我们</w:t>
      </w:r>
      <w:r>
        <w:rPr>
          <w:rFonts w:ascii="微软雅黑" w:hAnsi="微软雅黑" w:cs="Arial"/>
          <w:kern w:val="0"/>
          <w:szCs w:val="21"/>
        </w:rPr>
        <w:t>……</w:t>
      </w:r>
    </w:p>
    <w:sectPr w:rsidR="00504E38" w:rsidRPr="00464789" w:rsidSect="00B73E4D">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40A" w:rsidRDefault="00EE340A" w:rsidP="006F021A">
      <w:r>
        <w:separator/>
      </w:r>
    </w:p>
  </w:endnote>
  <w:endnote w:type="continuationSeparator" w:id="0">
    <w:p w:rsidR="00EE340A" w:rsidRDefault="00EE340A" w:rsidP="006F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40A" w:rsidRDefault="00EE340A" w:rsidP="006F021A">
      <w:r>
        <w:separator/>
      </w:r>
    </w:p>
  </w:footnote>
  <w:footnote w:type="continuationSeparator" w:id="0">
    <w:p w:rsidR="00EE340A" w:rsidRDefault="00EE340A" w:rsidP="006F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3AF7"/>
    <w:multiLevelType w:val="hybridMultilevel"/>
    <w:tmpl w:val="A2EE31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542067"/>
    <w:multiLevelType w:val="hybridMultilevel"/>
    <w:tmpl w:val="3A425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BA05BB2"/>
    <w:multiLevelType w:val="hybridMultilevel"/>
    <w:tmpl w:val="F148057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63E0DD6"/>
    <w:multiLevelType w:val="hybridMultilevel"/>
    <w:tmpl w:val="1FB6DB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10A2B1A"/>
    <w:multiLevelType w:val="hybridMultilevel"/>
    <w:tmpl w:val="7BE0A7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7B86A0B"/>
    <w:multiLevelType w:val="hybridMultilevel"/>
    <w:tmpl w:val="F8E2B1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5B977587"/>
    <w:multiLevelType w:val="hybridMultilevel"/>
    <w:tmpl w:val="A348A0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0901A66"/>
    <w:multiLevelType w:val="hybridMultilevel"/>
    <w:tmpl w:val="E1C60D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3497836"/>
    <w:multiLevelType w:val="hybridMultilevel"/>
    <w:tmpl w:val="4826623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A7E0A84"/>
    <w:multiLevelType w:val="hybridMultilevel"/>
    <w:tmpl w:val="59E06024"/>
    <w:lvl w:ilvl="0" w:tplc="B3FC7C80">
      <w:start w:val="1"/>
      <w:numFmt w:val="bullet"/>
      <w:lvlText w:val="•"/>
      <w:lvlJc w:val="left"/>
      <w:pPr>
        <w:tabs>
          <w:tab w:val="num" w:pos="720"/>
        </w:tabs>
        <w:ind w:left="720" w:hanging="360"/>
      </w:pPr>
      <w:rPr>
        <w:rFonts w:ascii="Arial" w:hAnsi="Arial" w:hint="default"/>
      </w:rPr>
    </w:lvl>
    <w:lvl w:ilvl="1" w:tplc="D94CB5F8" w:tentative="1">
      <w:start w:val="1"/>
      <w:numFmt w:val="bullet"/>
      <w:lvlText w:val="•"/>
      <w:lvlJc w:val="left"/>
      <w:pPr>
        <w:tabs>
          <w:tab w:val="num" w:pos="1440"/>
        </w:tabs>
        <w:ind w:left="1440" w:hanging="360"/>
      </w:pPr>
      <w:rPr>
        <w:rFonts w:ascii="Arial" w:hAnsi="Arial" w:hint="default"/>
      </w:rPr>
    </w:lvl>
    <w:lvl w:ilvl="2" w:tplc="69D0C426" w:tentative="1">
      <w:start w:val="1"/>
      <w:numFmt w:val="bullet"/>
      <w:lvlText w:val="•"/>
      <w:lvlJc w:val="left"/>
      <w:pPr>
        <w:tabs>
          <w:tab w:val="num" w:pos="2160"/>
        </w:tabs>
        <w:ind w:left="2160" w:hanging="360"/>
      </w:pPr>
      <w:rPr>
        <w:rFonts w:ascii="Arial" w:hAnsi="Arial" w:hint="default"/>
      </w:rPr>
    </w:lvl>
    <w:lvl w:ilvl="3" w:tplc="96E4496A" w:tentative="1">
      <w:start w:val="1"/>
      <w:numFmt w:val="bullet"/>
      <w:lvlText w:val="•"/>
      <w:lvlJc w:val="left"/>
      <w:pPr>
        <w:tabs>
          <w:tab w:val="num" w:pos="2880"/>
        </w:tabs>
        <w:ind w:left="2880" w:hanging="360"/>
      </w:pPr>
      <w:rPr>
        <w:rFonts w:ascii="Arial" w:hAnsi="Arial" w:hint="default"/>
      </w:rPr>
    </w:lvl>
    <w:lvl w:ilvl="4" w:tplc="DEBED808" w:tentative="1">
      <w:start w:val="1"/>
      <w:numFmt w:val="bullet"/>
      <w:lvlText w:val="•"/>
      <w:lvlJc w:val="left"/>
      <w:pPr>
        <w:tabs>
          <w:tab w:val="num" w:pos="3600"/>
        </w:tabs>
        <w:ind w:left="3600" w:hanging="360"/>
      </w:pPr>
      <w:rPr>
        <w:rFonts w:ascii="Arial" w:hAnsi="Arial" w:hint="default"/>
      </w:rPr>
    </w:lvl>
    <w:lvl w:ilvl="5" w:tplc="312E1A3E" w:tentative="1">
      <w:start w:val="1"/>
      <w:numFmt w:val="bullet"/>
      <w:lvlText w:val="•"/>
      <w:lvlJc w:val="left"/>
      <w:pPr>
        <w:tabs>
          <w:tab w:val="num" w:pos="4320"/>
        </w:tabs>
        <w:ind w:left="4320" w:hanging="360"/>
      </w:pPr>
      <w:rPr>
        <w:rFonts w:ascii="Arial" w:hAnsi="Arial" w:hint="default"/>
      </w:rPr>
    </w:lvl>
    <w:lvl w:ilvl="6" w:tplc="31201450" w:tentative="1">
      <w:start w:val="1"/>
      <w:numFmt w:val="bullet"/>
      <w:lvlText w:val="•"/>
      <w:lvlJc w:val="left"/>
      <w:pPr>
        <w:tabs>
          <w:tab w:val="num" w:pos="5040"/>
        </w:tabs>
        <w:ind w:left="5040" w:hanging="360"/>
      </w:pPr>
      <w:rPr>
        <w:rFonts w:ascii="Arial" w:hAnsi="Arial" w:hint="default"/>
      </w:rPr>
    </w:lvl>
    <w:lvl w:ilvl="7" w:tplc="ADA03EBA" w:tentative="1">
      <w:start w:val="1"/>
      <w:numFmt w:val="bullet"/>
      <w:lvlText w:val="•"/>
      <w:lvlJc w:val="left"/>
      <w:pPr>
        <w:tabs>
          <w:tab w:val="num" w:pos="5760"/>
        </w:tabs>
        <w:ind w:left="5760" w:hanging="360"/>
      </w:pPr>
      <w:rPr>
        <w:rFonts w:ascii="Arial" w:hAnsi="Arial" w:hint="default"/>
      </w:rPr>
    </w:lvl>
    <w:lvl w:ilvl="8" w:tplc="DE7CBD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D3581D"/>
    <w:multiLevelType w:val="hybridMultilevel"/>
    <w:tmpl w:val="16FE75BC"/>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5"/>
  </w:num>
  <w:num w:numId="3">
    <w:abstractNumId w:val="2"/>
  </w:num>
  <w:num w:numId="4">
    <w:abstractNumId w:val="1"/>
  </w:num>
  <w:num w:numId="5">
    <w:abstractNumId w:val="4"/>
  </w:num>
  <w:num w:numId="6">
    <w:abstractNumId w:val="3"/>
  </w:num>
  <w:num w:numId="7">
    <w:abstractNumId w:val="0"/>
  </w:num>
  <w:num w:numId="8">
    <w:abstractNumId w:val="7"/>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2F"/>
    <w:rsid w:val="00002609"/>
    <w:rsid w:val="000078A5"/>
    <w:rsid w:val="0002325B"/>
    <w:rsid w:val="00030CB6"/>
    <w:rsid w:val="00031CA2"/>
    <w:rsid w:val="00071092"/>
    <w:rsid w:val="00086CBD"/>
    <w:rsid w:val="000911EC"/>
    <w:rsid w:val="0009242E"/>
    <w:rsid w:val="0009285E"/>
    <w:rsid w:val="000B4F52"/>
    <w:rsid w:val="000C0C6C"/>
    <w:rsid w:val="000D261F"/>
    <w:rsid w:val="000D365A"/>
    <w:rsid w:val="000D6E93"/>
    <w:rsid w:val="000E22D2"/>
    <w:rsid w:val="000F070C"/>
    <w:rsid w:val="001064A0"/>
    <w:rsid w:val="0011670C"/>
    <w:rsid w:val="00123DD0"/>
    <w:rsid w:val="00140143"/>
    <w:rsid w:val="00154CFA"/>
    <w:rsid w:val="00160DDB"/>
    <w:rsid w:val="001632BA"/>
    <w:rsid w:val="001D0015"/>
    <w:rsid w:val="001E3DFB"/>
    <w:rsid w:val="001F60B7"/>
    <w:rsid w:val="002076AA"/>
    <w:rsid w:val="00225DE6"/>
    <w:rsid w:val="00227124"/>
    <w:rsid w:val="002370E6"/>
    <w:rsid w:val="00250084"/>
    <w:rsid w:val="002826A8"/>
    <w:rsid w:val="002A0EC7"/>
    <w:rsid w:val="002C1DD4"/>
    <w:rsid w:val="0031173B"/>
    <w:rsid w:val="00320AE1"/>
    <w:rsid w:val="00325F08"/>
    <w:rsid w:val="00333D6B"/>
    <w:rsid w:val="00344CE5"/>
    <w:rsid w:val="00361CE1"/>
    <w:rsid w:val="00382401"/>
    <w:rsid w:val="00383885"/>
    <w:rsid w:val="0038717C"/>
    <w:rsid w:val="00393A31"/>
    <w:rsid w:val="003A774D"/>
    <w:rsid w:val="003D30FD"/>
    <w:rsid w:val="003F29A1"/>
    <w:rsid w:val="003F67EF"/>
    <w:rsid w:val="00404743"/>
    <w:rsid w:val="00464789"/>
    <w:rsid w:val="00476C26"/>
    <w:rsid w:val="00484F73"/>
    <w:rsid w:val="00495AD0"/>
    <w:rsid w:val="004A45EF"/>
    <w:rsid w:val="004D45E2"/>
    <w:rsid w:val="004D778F"/>
    <w:rsid w:val="004F3BB8"/>
    <w:rsid w:val="00504E38"/>
    <w:rsid w:val="005261EE"/>
    <w:rsid w:val="00531465"/>
    <w:rsid w:val="005370E6"/>
    <w:rsid w:val="00546A81"/>
    <w:rsid w:val="005A14A4"/>
    <w:rsid w:val="005A4B88"/>
    <w:rsid w:val="005B3C3D"/>
    <w:rsid w:val="005B551A"/>
    <w:rsid w:val="00621918"/>
    <w:rsid w:val="00624A99"/>
    <w:rsid w:val="006320CC"/>
    <w:rsid w:val="0066704D"/>
    <w:rsid w:val="00680079"/>
    <w:rsid w:val="006866E1"/>
    <w:rsid w:val="006B6C3A"/>
    <w:rsid w:val="006B7A30"/>
    <w:rsid w:val="006E588A"/>
    <w:rsid w:val="006F021A"/>
    <w:rsid w:val="006F7465"/>
    <w:rsid w:val="007227A6"/>
    <w:rsid w:val="007309C7"/>
    <w:rsid w:val="00734C71"/>
    <w:rsid w:val="007509DA"/>
    <w:rsid w:val="00792655"/>
    <w:rsid w:val="007B6E4B"/>
    <w:rsid w:val="007C227E"/>
    <w:rsid w:val="00802B9A"/>
    <w:rsid w:val="00822408"/>
    <w:rsid w:val="008361E1"/>
    <w:rsid w:val="0084332A"/>
    <w:rsid w:val="0084448B"/>
    <w:rsid w:val="00852C85"/>
    <w:rsid w:val="00857C74"/>
    <w:rsid w:val="00866585"/>
    <w:rsid w:val="00883DA9"/>
    <w:rsid w:val="008A3752"/>
    <w:rsid w:val="008A7C42"/>
    <w:rsid w:val="008B3390"/>
    <w:rsid w:val="008F428D"/>
    <w:rsid w:val="008F69D5"/>
    <w:rsid w:val="00902E9A"/>
    <w:rsid w:val="00921FF3"/>
    <w:rsid w:val="00923755"/>
    <w:rsid w:val="00944819"/>
    <w:rsid w:val="00971E3C"/>
    <w:rsid w:val="00986AFE"/>
    <w:rsid w:val="009A1D0B"/>
    <w:rsid w:val="009B4465"/>
    <w:rsid w:val="009C6397"/>
    <w:rsid w:val="009C748A"/>
    <w:rsid w:val="009E4D3D"/>
    <w:rsid w:val="009F0688"/>
    <w:rsid w:val="009F4986"/>
    <w:rsid w:val="00A00C0D"/>
    <w:rsid w:val="00A02674"/>
    <w:rsid w:val="00A07B27"/>
    <w:rsid w:val="00A22EEA"/>
    <w:rsid w:val="00A37F8F"/>
    <w:rsid w:val="00A81334"/>
    <w:rsid w:val="00A8525D"/>
    <w:rsid w:val="00A86299"/>
    <w:rsid w:val="00AA3385"/>
    <w:rsid w:val="00AE08EA"/>
    <w:rsid w:val="00AE2046"/>
    <w:rsid w:val="00AF2C4C"/>
    <w:rsid w:val="00B16C67"/>
    <w:rsid w:val="00B22912"/>
    <w:rsid w:val="00B2398C"/>
    <w:rsid w:val="00B37E88"/>
    <w:rsid w:val="00B5701F"/>
    <w:rsid w:val="00B70F35"/>
    <w:rsid w:val="00B73E4D"/>
    <w:rsid w:val="00B76FC8"/>
    <w:rsid w:val="00BA1111"/>
    <w:rsid w:val="00BA21E3"/>
    <w:rsid w:val="00BA2721"/>
    <w:rsid w:val="00BC1BC0"/>
    <w:rsid w:val="00BC26DA"/>
    <w:rsid w:val="00BE0808"/>
    <w:rsid w:val="00BF26E2"/>
    <w:rsid w:val="00BF3FF0"/>
    <w:rsid w:val="00BF662F"/>
    <w:rsid w:val="00C075BD"/>
    <w:rsid w:val="00C07BCC"/>
    <w:rsid w:val="00C2075C"/>
    <w:rsid w:val="00C2467E"/>
    <w:rsid w:val="00C348B7"/>
    <w:rsid w:val="00C47BE9"/>
    <w:rsid w:val="00C554AD"/>
    <w:rsid w:val="00C55BB5"/>
    <w:rsid w:val="00C64E42"/>
    <w:rsid w:val="00C824AB"/>
    <w:rsid w:val="00CC40AF"/>
    <w:rsid w:val="00CD5D63"/>
    <w:rsid w:val="00CE279B"/>
    <w:rsid w:val="00CE4E0B"/>
    <w:rsid w:val="00CF4524"/>
    <w:rsid w:val="00D07A13"/>
    <w:rsid w:val="00D51492"/>
    <w:rsid w:val="00D60282"/>
    <w:rsid w:val="00D725E2"/>
    <w:rsid w:val="00D76281"/>
    <w:rsid w:val="00D77C26"/>
    <w:rsid w:val="00D874DD"/>
    <w:rsid w:val="00DB09DA"/>
    <w:rsid w:val="00DC2620"/>
    <w:rsid w:val="00DE7DEE"/>
    <w:rsid w:val="00DF1B83"/>
    <w:rsid w:val="00E02DB0"/>
    <w:rsid w:val="00E26FC0"/>
    <w:rsid w:val="00E27AD9"/>
    <w:rsid w:val="00E30970"/>
    <w:rsid w:val="00E30CC2"/>
    <w:rsid w:val="00E4379C"/>
    <w:rsid w:val="00E440C6"/>
    <w:rsid w:val="00E5317C"/>
    <w:rsid w:val="00E8247F"/>
    <w:rsid w:val="00E90866"/>
    <w:rsid w:val="00EA7C85"/>
    <w:rsid w:val="00EB6F96"/>
    <w:rsid w:val="00EE340A"/>
    <w:rsid w:val="00EE555C"/>
    <w:rsid w:val="00EF0DC1"/>
    <w:rsid w:val="00F01D9E"/>
    <w:rsid w:val="00F11020"/>
    <w:rsid w:val="00F45EB3"/>
    <w:rsid w:val="00F501FE"/>
    <w:rsid w:val="00FA618A"/>
    <w:rsid w:val="00FB49DB"/>
    <w:rsid w:val="00FB7DBE"/>
    <w:rsid w:val="00FD2727"/>
    <w:rsid w:val="00FE74FC"/>
    <w:rsid w:val="00FF0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206AE"/>
  <w15:docId w15:val="{1C3A0D12-322E-46B8-9C11-D17FD651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62F"/>
    <w:pPr>
      <w:widowControl w:val="0"/>
      <w:jc w:val="both"/>
    </w:pPr>
    <w:rPr>
      <w:rFonts w:eastAsia="微软雅黑"/>
    </w:rPr>
  </w:style>
  <w:style w:type="paragraph" w:styleId="1">
    <w:name w:val="heading 1"/>
    <w:basedOn w:val="a"/>
    <w:next w:val="a"/>
    <w:link w:val="10"/>
    <w:uiPriority w:val="9"/>
    <w:qFormat/>
    <w:rsid w:val="00D60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9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21A"/>
    <w:rPr>
      <w:rFonts w:eastAsia="微软雅黑"/>
      <w:sz w:val="18"/>
      <w:szCs w:val="18"/>
    </w:rPr>
  </w:style>
  <w:style w:type="paragraph" w:styleId="a5">
    <w:name w:val="footer"/>
    <w:basedOn w:val="a"/>
    <w:link w:val="a6"/>
    <w:uiPriority w:val="99"/>
    <w:unhideWhenUsed/>
    <w:rsid w:val="006F021A"/>
    <w:pPr>
      <w:tabs>
        <w:tab w:val="center" w:pos="4153"/>
        <w:tab w:val="right" w:pos="8306"/>
      </w:tabs>
      <w:snapToGrid w:val="0"/>
      <w:jc w:val="left"/>
    </w:pPr>
    <w:rPr>
      <w:sz w:val="18"/>
      <w:szCs w:val="18"/>
    </w:rPr>
  </w:style>
  <w:style w:type="character" w:customStyle="1" w:styleId="a6">
    <w:name w:val="页脚 字符"/>
    <w:basedOn w:val="a0"/>
    <w:link w:val="a5"/>
    <w:uiPriority w:val="99"/>
    <w:rsid w:val="006F021A"/>
    <w:rPr>
      <w:rFonts w:eastAsia="微软雅黑"/>
      <w:sz w:val="18"/>
      <w:szCs w:val="18"/>
    </w:rPr>
  </w:style>
  <w:style w:type="character" w:customStyle="1" w:styleId="10">
    <w:name w:val="标题 1 字符"/>
    <w:basedOn w:val="a0"/>
    <w:link w:val="1"/>
    <w:uiPriority w:val="9"/>
    <w:rsid w:val="00D60282"/>
    <w:rPr>
      <w:rFonts w:eastAsia="微软雅黑"/>
      <w:b/>
      <w:bCs/>
      <w:kern w:val="44"/>
      <w:sz w:val="44"/>
      <w:szCs w:val="44"/>
    </w:rPr>
  </w:style>
  <w:style w:type="character" w:customStyle="1" w:styleId="20">
    <w:name w:val="标题 2 字符"/>
    <w:basedOn w:val="a0"/>
    <w:link w:val="2"/>
    <w:uiPriority w:val="9"/>
    <w:rsid w:val="00E30970"/>
    <w:rPr>
      <w:rFonts w:asciiTheme="majorHAnsi" w:eastAsiaTheme="majorEastAsia" w:hAnsiTheme="majorHAnsi" w:cstheme="majorBidi"/>
      <w:b/>
      <w:bCs/>
      <w:sz w:val="32"/>
      <w:szCs w:val="32"/>
    </w:rPr>
  </w:style>
  <w:style w:type="paragraph" w:styleId="a7">
    <w:name w:val="List Paragraph"/>
    <w:basedOn w:val="a"/>
    <w:uiPriority w:val="34"/>
    <w:qFormat/>
    <w:rsid w:val="00792655"/>
    <w:pPr>
      <w:ind w:firstLineChars="200" w:firstLine="420"/>
    </w:pPr>
  </w:style>
  <w:style w:type="table" w:styleId="a8">
    <w:name w:val="Table Grid"/>
    <w:basedOn w:val="a1"/>
    <w:uiPriority w:val="59"/>
    <w:rsid w:val="0079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01D9E"/>
  </w:style>
  <w:style w:type="character" w:styleId="a9">
    <w:name w:val="Hyperlink"/>
    <w:basedOn w:val="a0"/>
    <w:uiPriority w:val="99"/>
    <w:semiHidden/>
    <w:unhideWhenUsed/>
    <w:rsid w:val="0084448B"/>
    <w:rPr>
      <w:color w:val="0000FF"/>
      <w:u w:val="single"/>
    </w:rPr>
  </w:style>
  <w:style w:type="paragraph" w:styleId="aa">
    <w:name w:val="Balloon Text"/>
    <w:basedOn w:val="a"/>
    <w:link w:val="ab"/>
    <w:uiPriority w:val="99"/>
    <w:semiHidden/>
    <w:unhideWhenUsed/>
    <w:rsid w:val="00A37F8F"/>
    <w:rPr>
      <w:sz w:val="18"/>
      <w:szCs w:val="18"/>
    </w:rPr>
  </w:style>
  <w:style w:type="character" w:customStyle="1" w:styleId="ab">
    <w:name w:val="批注框文本 字符"/>
    <w:basedOn w:val="a0"/>
    <w:link w:val="aa"/>
    <w:uiPriority w:val="99"/>
    <w:semiHidden/>
    <w:rsid w:val="00A37F8F"/>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780431">
      <w:bodyDiv w:val="1"/>
      <w:marLeft w:val="0"/>
      <w:marRight w:val="0"/>
      <w:marTop w:val="0"/>
      <w:marBottom w:val="0"/>
      <w:divBdr>
        <w:top w:val="none" w:sz="0" w:space="0" w:color="auto"/>
        <w:left w:val="none" w:sz="0" w:space="0" w:color="auto"/>
        <w:bottom w:val="none" w:sz="0" w:space="0" w:color="auto"/>
        <w:right w:val="none" w:sz="0" w:space="0" w:color="auto"/>
      </w:divBdr>
      <w:divsChild>
        <w:div w:id="1145395014">
          <w:marLeft w:val="0"/>
          <w:marRight w:val="0"/>
          <w:marTop w:val="0"/>
          <w:marBottom w:val="225"/>
          <w:divBdr>
            <w:top w:val="none" w:sz="0" w:space="0" w:color="auto"/>
            <w:left w:val="none" w:sz="0" w:space="0" w:color="auto"/>
            <w:bottom w:val="none" w:sz="0" w:space="0" w:color="auto"/>
            <w:right w:val="none" w:sz="0" w:space="0" w:color="auto"/>
          </w:divBdr>
        </w:div>
        <w:div w:id="899824018">
          <w:marLeft w:val="0"/>
          <w:marRight w:val="0"/>
          <w:marTop w:val="0"/>
          <w:marBottom w:val="225"/>
          <w:divBdr>
            <w:top w:val="none" w:sz="0" w:space="0" w:color="auto"/>
            <w:left w:val="none" w:sz="0" w:space="0" w:color="auto"/>
            <w:bottom w:val="none" w:sz="0" w:space="0" w:color="auto"/>
            <w:right w:val="none" w:sz="0" w:space="0" w:color="auto"/>
          </w:divBdr>
        </w:div>
      </w:divsChild>
    </w:div>
    <w:div w:id="1547529458">
      <w:bodyDiv w:val="1"/>
      <w:marLeft w:val="0"/>
      <w:marRight w:val="0"/>
      <w:marTop w:val="0"/>
      <w:marBottom w:val="0"/>
      <w:divBdr>
        <w:top w:val="none" w:sz="0" w:space="0" w:color="auto"/>
        <w:left w:val="none" w:sz="0" w:space="0" w:color="auto"/>
        <w:bottom w:val="none" w:sz="0" w:space="0" w:color="auto"/>
        <w:right w:val="none" w:sz="0" w:space="0" w:color="auto"/>
      </w:divBdr>
      <w:divsChild>
        <w:div w:id="1954021983">
          <w:marLeft w:val="446"/>
          <w:marRight w:val="0"/>
          <w:marTop w:val="0"/>
          <w:marBottom w:val="0"/>
          <w:divBdr>
            <w:top w:val="none" w:sz="0" w:space="0" w:color="auto"/>
            <w:left w:val="none" w:sz="0" w:space="0" w:color="auto"/>
            <w:bottom w:val="none" w:sz="0" w:space="0" w:color="auto"/>
            <w:right w:val="none" w:sz="0" w:space="0" w:color="auto"/>
          </w:divBdr>
        </w:div>
        <w:div w:id="1207251694">
          <w:marLeft w:val="446"/>
          <w:marRight w:val="0"/>
          <w:marTop w:val="0"/>
          <w:marBottom w:val="0"/>
          <w:divBdr>
            <w:top w:val="none" w:sz="0" w:space="0" w:color="auto"/>
            <w:left w:val="none" w:sz="0" w:space="0" w:color="auto"/>
            <w:bottom w:val="none" w:sz="0" w:space="0" w:color="auto"/>
            <w:right w:val="none" w:sz="0" w:space="0" w:color="auto"/>
          </w:divBdr>
        </w:div>
        <w:div w:id="308562715">
          <w:marLeft w:val="446"/>
          <w:marRight w:val="0"/>
          <w:marTop w:val="0"/>
          <w:marBottom w:val="0"/>
          <w:divBdr>
            <w:top w:val="none" w:sz="0" w:space="0" w:color="auto"/>
            <w:left w:val="none" w:sz="0" w:space="0" w:color="auto"/>
            <w:bottom w:val="none" w:sz="0" w:space="0" w:color="auto"/>
            <w:right w:val="none" w:sz="0" w:space="0" w:color="auto"/>
          </w:divBdr>
        </w:div>
      </w:divsChild>
    </w:div>
    <w:div w:id="17367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subview/880590/880590.htm" TargetMode="External"/><Relationship Id="rId5" Type="http://schemas.openxmlformats.org/officeDocument/2006/relationships/footnotes" Target="footnotes.xml"/><Relationship Id="rId10" Type="http://schemas.openxmlformats.org/officeDocument/2006/relationships/hyperlink" Target="http://baike.baidu.com/view/24016.htm" TargetMode="External"/><Relationship Id="rId4" Type="http://schemas.openxmlformats.org/officeDocument/2006/relationships/webSettings" Target="webSettings.xml"/><Relationship Id="rId9" Type="http://schemas.openxmlformats.org/officeDocument/2006/relationships/hyperlink" Target="http://baike.baidu.com/view/880507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Wu Tian</cp:lastModifiedBy>
  <cp:revision>24</cp:revision>
  <dcterms:created xsi:type="dcterms:W3CDTF">2015-12-15T07:41:00Z</dcterms:created>
  <dcterms:modified xsi:type="dcterms:W3CDTF">2015-12-15T13:58:00Z</dcterms:modified>
</cp:coreProperties>
</file>