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2F" w:rsidRDefault="00EF2760" w:rsidP="00AE2046">
      <w:pPr>
        <w:pStyle w:val="1"/>
        <w:spacing w:before="0" w:after="0" w:line="240" w:lineRule="auto"/>
        <w:jc w:val="center"/>
        <w:rPr>
          <w:sz w:val="28"/>
        </w:rPr>
      </w:pPr>
      <w:r>
        <w:rPr>
          <w:rFonts w:hint="eastAsia"/>
          <w:sz w:val="28"/>
        </w:rPr>
        <w:t>公路</w:t>
      </w:r>
      <w:r w:rsidR="00F271C0">
        <w:rPr>
          <w:rFonts w:hint="eastAsia"/>
          <w:sz w:val="28"/>
        </w:rPr>
        <w:t>整车</w:t>
      </w:r>
      <w:r>
        <w:rPr>
          <w:rFonts w:hint="eastAsia"/>
          <w:sz w:val="28"/>
        </w:rPr>
        <w:t>运输</w:t>
      </w:r>
      <w:r w:rsidR="00A004A7">
        <w:rPr>
          <w:rFonts w:hint="eastAsia"/>
          <w:sz w:val="28"/>
        </w:rPr>
        <w:t>管理</w:t>
      </w:r>
      <w:r w:rsidR="001C17C0">
        <w:rPr>
          <w:rFonts w:hint="eastAsia"/>
          <w:sz w:val="28"/>
        </w:rPr>
        <w:t>信息化</w:t>
      </w:r>
      <w:r w:rsidR="00CF4B05">
        <w:rPr>
          <w:rFonts w:hint="eastAsia"/>
          <w:sz w:val="28"/>
        </w:rPr>
        <w:t>解决方案</w:t>
      </w:r>
    </w:p>
    <w:p w:rsidR="00C55BB5" w:rsidRPr="00BA2721" w:rsidRDefault="00C55BB5" w:rsidP="00BA2721">
      <w:pPr>
        <w:jc w:val="center"/>
        <w:rPr>
          <w:b/>
          <w:sz w:val="28"/>
          <w:szCs w:val="28"/>
        </w:rPr>
      </w:pPr>
    </w:p>
    <w:p w:rsidR="00BF662F" w:rsidRPr="00E30970" w:rsidRDefault="00792655" w:rsidP="00AE2046">
      <w:pPr>
        <w:pStyle w:val="2"/>
        <w:spacing w:before="0" w:after="0" w:line="240" w:lineRule="auto"/>
        <w:rPr>
          <w:rFonts w:eastAsia="微软雅黑"/>
          <w:sz w:val="24"/>
        </w:rPr>
      </w:pPr>
      <w:r>
        <w:rPr>
          <w:rFonts w:eastAsia="微软雅黑" w:hint="eastAsia"/>
          <w:sz w:val="24"/>
        </w:rPr>
        <w:t>行业概述</w:t>
      </w:r>
    </w:p>
    <w:p w:rsidR="001A5AB8" w:rsidRDefault="00F271C0" w:rsidP="001A5AB8">
      <w:pPr>
        <w:widowControl/>
        <w:shd w:val="clear" w:color="auto" w:fill="FFFFFF"/>
        <w:spacing w:line="400" w:lineRule="exact"/>
        <w:ind w:left="420" w:firstLine="482"/>
        <w:jc w:val="left"/>
      </w:pPr>
      <w:r>
        <w:rPr>
          <w:rFonts w:hint="eastAsia"/>
        </w:rPr>
        <w:t>整车</w:t>
      </w:r>
      <w:r w:rsidR="00EF2760" w:rsidRPr="003B1BCA">
        <w:t>运输是物流运作的重要环节，在</w:t>
      </w:r>
      <w:r w:rsidR="00EF2760" w:rsidRPr="003B1BCA">
        <w:rPr>
          <w:rFonts w:hint="eastAsia"/>
        </w:rPr>
        <w:t>物流</w:t>
      </w:r>
      <w:r w:rsidR="00EF2760" w:rsidRPr="003B1BCA">
        <w:t>各环节中运输时间及运输成本占有相当</w:t>
      </w:r>
      <w:r w:rsidR="00EF2760" w:rsidRPr="003B1BCA">
        <w:rPr>
          <w:rFonts w:hint="eastAsia"/>
        </w:rPr>
        <w:t>重要的</w:t>
      </w:r>
      <w:r w:rsidR="00EF2760" w:rsidRPr="003B1BCA">
        <w:t>比重。</w:t>
      </w:r>
      <w:r w:rsidR="00EF2760" w:rsidRPr="003B1BCA">
        <w:rPr>
          <w:rFonts w:hint="eastAsia"/>
        </w:rPr>
        <w:t>随着社会的发展，客户对运输到货及时性、运输过程可视性、在途货物安全性的要求越来越高，如何</w:t>
      </w:r>
      <w:r w:rsidR="00EF2760" w:rsidRPr="003B1BCA">
        <w:t>对</w:t>
      </w:r>
      <w:r>
        <w:rPr>
          <w:rFonts w:hint="eastAsia"/>
        </w:rPr>
        <w:t>整车</w:t>
      </w:r>
      <w:r w:rsidR="00EF2760" w:rsidRPr="003B1BCA">
        <w:t>运输网络和运输作业</w:t>
      </w:r>
      <w:r w:rsidR="00EF2760" w:rsidRPr="003B1BCA">
        <w:rPr>
          <w:rFonts w:hint="eastAsia"/>
        </w:rPr>
        <w:t>进行有效的</w:t>
      </w:r>
      <w:r w:rsidR="00EF2760" w:rsidRPr="003B1BCA">
        <w:t>管理</w:t>
      </w:r>
      <w:r w:rsidR="00EF2760" w:rsidRPr="003B1BCA">
        <w:rPr>
          <w:rFonts w:hint="eastAsia"/>
        </w:rPr>
        <w:t>，使得</w:t>
      </w:r>
      <w:r w:rsidR="00EF2760" w:rsidRPr="003B1BCA">
        <w:t>运输任务、资源控制、状态跟踪、信息反馈等信息</w:t>
      </w:r>
      <w:r w:rsidR="00EF2760" w:rsidRPr="003B1BCA">
        <w:rPr>
          <w:rFonts w:hint="eastAsia"/>
        </w:rPr>
        <w:t>得以顺利传递，是物流企业迫切需要解决的问题，</w:t>
      </w:r>
      <w:r w:rsidR="00022539">
        <w:rPr>
          <w:rFonts w:hint="eastAsia"/>
        </w:rPr>
        <w:t>4PNT</w:t>
      </w:r>
      <w:r w:rsidR="00022539">
        <w:rPr>
          <w:rFonts w:hint="eastAsia"/>
        </w:rPr>
        <w:t>的</w:t>
      </w:r>
      <w:r>
        <w:rPr>
          <w:rFonts w:hint="eastAsia"/>
        </w:rPr>
        <w:t>整车</w:t>
      </w:r>
      <w:r w:rsidR="00EF2760" w:rsidRPr="003B1BCA">
        <w:rPr>
          <w:rFonts w:hint="eastAsia"/>
        </w:rPr>
        <w:t>运输管理系统解决方案，可以帮助企业打造智能、灵活、高效的运输管理系统，改善运输管理水平，使运输各个环节更趋于高效精益。</w:t>
      </w:r>
    </w:p>
    <w:p w:rsidR="00EF2760" w:rsidRDefault="00EF2760" w:rsidP="001A5AB8">
      <w:pPr>
        <w:widowControl/>
        <w:shd w:val="clear" w:color="auto" w:fill="FFFFFF"/>
        <w:spacing w:line="400" w:lineRule="exact"/>
        <w:ind w:left="420" w:firstLine="482"/>
        <w:jc w:val="left"/>
      </w:pPr>
    </w:p>
    <w:p w:rsidR="004C461B" w:rsidRPr="00BD418E" w:rsidRDefault="00D86648" w:rsidP="001A5AB8">
      <w:pPr>
        <w:widowControl/>
        <w:shd w:val="clear" w:color="auto" w:fill="FFFFFF"/>
        <w:spacing w:line="400" w:lineRule="exact"/>
        <w:ind w:left="420" w:firstLine="482"/>
        <w:jc w:val="left"/>
      </w:pPr>
      <w:r>
        <w:rPr>
          <w:rFonts w:hint="eastAsia"/>
        </w:rPr>
        <w:t>公路</w:t>
      </w:r>
      <w:r w:rsidR="00F271C0">
        <w:rPr>
          <w:rFonts w:hint="eastAsia"/>
        </w:rPr>
        <w:t>整车</w:t>
      </w:r>
      <w:r>
        <w:rPr>
          <w:rFonts w:hint="eastAsia"/>
        </w:rPr>
        <w:t>运输</w:t>
      </w:r>
      <w:r w:rsidR="004C461B">
        <w:rPr>
          <w:rFonts w:hint="eastAsia"/>
        </w:rPr>
        <w:t>运营模式分析如下：</w:t>
      </w:r>
    </w:p>
    <w:p w:rsidR="0031173B" w:rsidRPr="001A5AB8" w:rsidRDefault="00FC4D56" w:rsidP="00AE2046">
      <w:pPr>
        <w:widowControl/>
        <w:shd w:val="clear" w:color="auto" w:fill="FFFFFF"/>
        <w:ind w:firstLine="482"/>
        <w:jc w:val="left"/>
      </w:pPr>
      <w:r>
        <w:rPr>
          <w:noProof/>
        </w:rPr>
        <w:drawing>
          <wp:inline distT="0" distB="0" distL="0" distR="0" wp14:anchorId="19479AD8" wp14:editId="6D58C68D">
            <wp:extent cx="5579745" cy="362458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624580"/>
                    </a:xfrm>
                    <a:prstGeom prst="rect">
                      <a:avLst/>
                    </a:prstGeom>
                  </pic:spPr>
                </pic:pic>
              </a:graphicData>
            </a:graphic>
          </wp:inline>
        </w:drawing>
      </w:r>
    </w:p>
    <w:p w:rsidR="00651C3E" w:rsidRDefault="00E30970" w:rsidP="00651C3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4PNT</w:t>
      </w:r>
      <w:r w:rsidR="00FC4D56">
        <w:rPr>
          <w:rFonts w:ascii="微软雅黑" w:hAnsi="微软雅黑" w:cs="Arial" w:hint="eastAsia"/>
          <w:kern w:val="0"/>
          <w:szCs w:val="21"/>
        </w:rPr>
        <w:t>公路</w:t>
      </w:r>
      <w:r w:rsidR="00632250">
        <w:rPr>
          <w:rFonts w:ascii="微软雅黑" w:hAnsi="微软雅黑" w:cs="Arial" w:hint="eastAsia"/>
          <w:kern w:val="0"/>
          <w:szCs w:val="21"/>
        </w:rPr>
        <w:t>整车</w:t>
      </w:r>
      <w:r w:rsidR="00FC4D56">
        <w:rPr>
          <w:rFonts w:ascii="微软雅黑" w:hAnsi="微软雅黑" w:cs="Arial" w:hint="eastAsia"/>
          <w:kern w:val="0"/>
          <w:szCs w:val="21"/>
        </w:rPr>
        <w:t>运输</w:t>
      </w:r>
      <w:r w:rsidR="00B06965">
        <w:rPr>
          <w:rFonts w:ascii="微软雅黑" w:hAnsi="微软雅黑" w:cs="Arial" w:hint="eastAsia"/>
          <w:kern w:val="0"/>
          <w:szCs w:val="21"/>
        </w:rPr>
        <w:t>管理信息化</w:t>
      </w:r>
      <w:r>
        <w:rPr>
          <w:rFonts w:ascii="微软雅黑" w:hAnsi="微软雅黑" w:cs="Arial"/>
          <w:kern w:val="0"/>
          <w:szCs w:val="21"/>
        </w:rPr>
        <w:t>方案</w:t>
      </w:r>
      <w:r w:rsidR="004C461B">
        <w:rPr>
          <w:rFonts w:ascii="微软雅黑" w:hAnsi="微软雅黑" w:cs="Arial" w:hint="eastAsia"/>
          <w:kern w:val="0"/>
          <w:szCs w:val="21"/>
        </w:rPr>
        <w:t>综合分析行业运营模式，发货人通过网点或仓库完成前端集货</w:t>
      </w:r>
      <w:r w:rsidR="00651C3E">
        <w:rPr>
          <w:rFonts w:ascii="微软雅黑" w:hAnsi="微软雅黑" w:cs="Arial" w:hint="eastAsia"/>
          <w:kern w:val="0"/>
          <w:szCs w:val="21"/>
        </w:rPr>
        <w:t>，</w:t>
      </w:r>
      <w:r w:rsidR="004C461B">
        <w:rPr>
          <w:rFonts w:ascii="微软雅黑" w:hAnsi="微软雅黑" w:cs="Arial" w:hint="eastAsia"/>
          <w:kern w:val="0"/>
          <w:szCs w:val="21"/>
        </w:rPr>
        <w:t>通过分拨中心货物进入干线运输</w:t>
      </w:r>
      <w:r w:rsidR="00651C3E">
        <w:rPr>
          <w:rFonts w:ascii="微软雅黑" w:hAnsi="微软雅黑" w:cs="Arial" w:hint="eastAsia"/>
          <w:kern w:val="0"/>
          <w:szCs w:val="21"/>
        </w:rPr>
        <w:t>，达到目的城市后，借助多级分拨中心和网点完成末端的运输和配送；发货人完成前端集货后，通过</w:t>
      </w:r>
      <w:r w:rsidR="00B25487">
        <w:rPr>
          <w:rFonts w:ascii="微软雅黑" w:hAnsi="微软雅黑" w:cs="Arial" w:hint="eastAsia"/>
          <w:kern w:val="0"/>
          <w:szCs w:val="21"/>
        </w:rPr>
        <w:t>大型货站或货物中转地</w:t>
      </w:r>
      <w:r w:rsidR="00651C3E">
        <w:rPr>
          <w:rFonts w:ascii="微软雅黑" w:hAnsi="微软雅黑" w:cs="Arial" w:hint="eastAsia"/>
          <w:kern w:val="0"/>
          <w:szCs w:val="21"/>
        </w:rPr>
        <w:t>将货物从启运</w:t>
      </w:r>
      <w:r w:rsidR="00B25487">
        <w:rPr>
          <w:rFonts w:ascii="微软雅黑" w:hAnsi="微软雅黑" w:cs="Arial" w:hint="eastAsia"/>
          <w:kern w:val="0"/>
          <w:szCs w:val="21"/>
        </w:rPr>
        <w:t>地</w:t>
      </w:r>
      <w:r w:rsidR="00651C3E">
        <w:rPr>
          <w:rFonts w:ascii="微软雅黑" w:hAnsi="微软雅黑" w:cs="Arial" w:hint="eastAsia"/>
          <w:kern w:val="0"/>
          <w:szCs w:val="21"/>
        </w:rPr>
        <w:t>运往目的</w:t>
      </w:r>
      <w:r w:rsidR="00B25487">
        <w:rPr>
          <w:rFonts w:ascii="微软雅黑" w:hAnsi="微软雅黑" w:cs="Arial" w:hint="eastAsia"/>
          <w:kern w:val="0"/>
          <w:szCs w:val="21"/>
        </w:rPr>
        <w:t>地</w:t>
      </w:r>
      <w:r w:rsidR="00651C3E">
        <w:rPr>
          <w:rFonts w:ascii="微软雅黑" w:hAnsi="微软雅黑" w:cs="Arial" w:hint="eastAsia"/>
          <w:kern w:val="0"/>
          <w:szCs w:val="21"/>
        </w:rPr>
        <w:t>，抵达目的</w:t>
      </w:r>
      <w:r w:rsidR="000860A1">
        <w:rPr>
          <w:rFonts w:ascii="微软雅黑" w:hAnsi="微软雅黑" w:cs="Arial" w:hint="eastAsia"/>
          <w:kern w:val="0"/>
          <w:szCs w:val="21"/>
        </w:rPr>
        <w:t>地</w:t>
      </w:r>
      <w:r w:rsidR="00651C3E">
        <w:rPr>
          <w:rFonts w:ascii="微软雅黑" w:hAnsi="微软雅黑" w:cs="Arial" w:hint="eastAsia"/>
          <w:kern w:val="0"/>
          <w:szCs w:val="21"/>
        </w:rPr>
        <w:t>后，借助各级运输网点及网络将货物运送至收货人手中。整个过程包括了自营</w:t>
      </w:r>
      <w:r w:rsidR="00EE3488">
        <w:rPr>
          <w:rFonts w:ascii="微软雅黑" w:hAnsi="微软雅黑" w:cs="Arial" w:hint="eastAsia"/>
          <w:kern w:val="0"/>
          <w:szCs w:val="21"/>
        </w:rPr>
        <w:t>车辆</w:t>
      </w:r>
      <w:r w:rsidR="00FA06D9">
        <w:rPr>
          <w:rFonts w:ascii="微软雅黑" w:hAnsi="微软雅黑" w:cs="Arial" w:hint="eastAsia"/>
          <w:kern w:val="0"/>
          <w:szCs w:val="21"/>
        </w:rPr>
        <w:t>、</w:t>
      </w:r>
      <w:r w:rsidR="00651C3E">
        <w:rPr>
          <w:rFonts w:ascii="微软雅黑" w:hAnsi="微软雅黑" w:cs="Arial" w:hint="eastAsia"/>
          <w:kern w:val="0"/>
          <w:szCs w:val="21"/>
        </w:rPr>
        <w:t>委外</w:t>
      </w:r>
      <w:r w:rsidR="00EE3488">
        <w:rPr>
          <w:rFonts w:ascii="微软雅黑" w:hAnsi="微软雅黑" w:cs="Arial" w:hint="eastAsia"/>
          <w:kern w:val="0"/>
          <w:szCs w:val="21"/>
        </w:rPr>
        <w:t>车辆、加盟车辆</w:t>
      </w:r>
      <w:r w:rsidR="00651C3E">
        <w:rPr>
          <w:rFonts w:ascii="微软雅黑" w:hAnsi="微软雅黑" w:cs="Arial" w:hint="eastAsia"/>
          <w:kern w:val="0"/>
          <w:szCs w:val="21"/>
        </w:rPr>
        <w:t>。</w:t>
      </w:r>
    </w:p>
    <w:p w:rsidR="000C5E21" w:rsidRDefault="000C5E21" w:rsidP="000C5E21">
      <w:pPr>
        <w:widowControl/>
        <w:shd w:val="clear" w:color="auto" w:fill="FFFFFF"/>
        <w:spacing w:line="400" w:lineRule="exact"/>
        <w:ind w:left="420" w:firstLine="482"/>
        <w:jc w:val="left"/>
        <w:rPr>
          <w:rFonts w:ascii="微软雅黑" w:hAnsi="微软雅黑" w:cs="Arial"/>
          <w:kern w:val="0"/>
          <w:szCs w:val="21"/>
        </w:rPr>
      </w:pPr>
    </w:p>
    <w:p w:rsidR="00E30970" w:rsidRPr="00792655" w:rsidRDefault="00C55BB5" w:rsidP="00AE2046">
      <w:pPr>
        <w:pStyle w:val="2"/>
        <w:spacing w:before="0" w:after="0" w:line="240" w:lineRule="auto"/>
        <w:rPr>
          <w:rFonts w:eastAsia="微软雅黑"/>
          <w:sz w:val="24"/>
        </w:rPr>
      </w:pPr>
      <w:r>
        <w:rPr>
          <w:rFonts w:eastAsia="微软雅黑" w:hint="eastAsia"/>
          <w:sz w:val="24"/>
        </w:rPr>
        <w:lastRenderedPageBreak/>
        <w:t>客户对象</w:t>
      </w:r>
    </w:p>
    <w:p w:rsidR="002C34AD" w:rsidRDefault="00834593"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整车普货运输</w:t>
      </w:r>
      <w:r w:rsidR="00D3375E">
        <w:rPr>
          <w:rFonts w:ascii="微软雅黑" w:hAnsi="微软雅黑" w:cs="Arial" w:hint="eastAsia"/>
          <w:kern w:val="0"/>
          <w:szCs w:val="21"/>
        </w:rPr>
        <w:t>经营企业</w:t>
      </w:r>
    </w:p>
    <w:p w:rsidR="00834593" w:rsidRDefault="00834593"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专业运输</w:t>
      </w:r>
      <w:r w:rsidR="00D3375E">
        <w:rPr>
          <w:rFonts w:ascii="微软雅黑" w:hAnsi="微软雅黑" w:cs="Arial" w:hint="eastAsia"/>
          <w:kern w:val="0"/>
          <w:szCs w:val="21"/>
        </w:rPr>
        <w:t>经营企业</w:t>
      </w:r>
      <w:r>
        <w:rPr>
          <w:rFonts w:ascii="微软雅黑" w:hAnsi="微软雅黑" w:cs="Arial" w:hint="eastAsia"/>
          <w:kern w:val="0"/>
          <w:szCs w:val="21"/>
        </w:rPr>
        <w:t>：</w:t>
      </w:r>
      <w:r w:rsidR="00D3375E">
        <w:rPr>
          <w:rFonts w:ascii="微软雅黑" w:hAnsi="微软雅黑" w:cs="Arial" w:hint="eastAsia"/>
          <w:kern w:val="0"/>
          <w:szCs w:val="21"/>
        </w:rPr>
        <w:t>包括</w:t>
      </w:r>
      <w:r>
        <w:rPr>
          <w:rFonts w:ascii="微软雅黑" w:hAnsi="微软雅黑" w:cs="Arial" w:hint="eastAsia"/>
          <w:kern w:val="0"/>
          <w:szCs w:val="21"/>
        </w:rPr>
        <w:t>危化运输、煤炭运输、冷链运输等</w:t>
      </w:r>
      <w:bookmarkStart w:id="0" w:name="_GoBack"/>
      <w:bookmarkEnd w:id="0"/>
    </w:p>
    <w:p w:rsidR="007227A6" w:rsidRPr="00AE2046" w:rsidRDefault="007227A6" w:rsidP="002C34AD">
      <w:pPr>
        <w:pStyle w:val="a7"/>
        <w:widowControl/>
        <w:shd w:val="clear" w:color="auto" w:fill="FFFFFF"/>
        <w:spacing w:line="400" w:lineRule="exact"/>
        <w:ind w:left="840" w:firstLineChars="0" w:firstLine="0"/>
        <w:jc w:val="left"/>
        <w:rPr>
          <w:rFonts w:ascii="微软雅黑" w:hAnsi="微软雅黑" w:cs="Arial"/>
          <w:kern w:val="0"/>
          <w:szCs w:val="21"/>
        </w:rPr>
      </w:pPr>
    </w:p>
    <w:p w:rsidR="00504E38" w:rsidRPr="00792655" w:rsidRDefault="00504E38" w:rsidP="00AE2046">
      <w:pPr>
        <w:pStyle w:val="2"/>
        <w:spacing w:before="0" w:after="0" w:line="240" w:lineRule="auto"/>
        <w:rPr>
          <w:rFonts w:eastAsia="微软雅黑"/>
          <w:sz w:val="24"/>
        </w:rPr>
      </w:pPr>
      <w:r w:rsidRPr="00792655">
        <w:rPr>
          <w:rFonts w:eastAsia="微软雅黑"/>
          <w:sz w:val="24"/>
        </w:rPr>
        <w:t>业务需求</w:t>
      </w:r>
    </w:p>
    <w:p w:rsidR="00B64B56" w:rsidRDefault="000E0731" w:rsidP="00B64B56">
      <w:pPr>
        <w:widowControl/>
        <w:shd w:val="clear" w:color="auto" w:fill="FFFFFF"/>
        <w:spacing w:line="400" w:lineRule="exact"/>
        <w:ind w:firstLine="420"/>
        <w:jc w:val="left"/>
        <w:rPr>
          <w:rFonts w:ascii="微软雅黑" w:hAnsi="微软雅黑" w:cs="Arial"/>
          <w:kern w:val="0"/>
          <w:szCs w:val="21"/>
        </w:rPr>
      </w:pPr>
      <w:r>
        <w:rPr>
          <w:rFonts w:ascii="微软雅黑" w:hAnsi="微软雅黑" w:cs="Arial" w:hint="eastAsia"/>
          <w:kern w:val="0"/>
          <w:szCs w:val="21"/>
        </w:rPr>
        <w:t>公路</w:t>
      </w:r>
      <w:r w:rsidR="00BA0EA4">
        <w:rPr>
          <w:rFonts w:ascii="微软雅黑" w:hAnsi="微软雅黑" w:cs="Arial" w:hint="eastAsia"/>
          <w:kern w:val="0"/>
          <w:szCs w:val="21"/>
        </w:rPr>
        <w:t>整车</w:t>
      </w:r>
      <w:r>
        <w:rPr>
          <w:rFonts w:ascii="微软雅黑" w:hAnsi="微软雅黑" w:cs="Arial" w:hint="eastAsia"/>
          <w:kern w:val="0"/>
          <w:szCs w:val="21"/>
        </w:rPr>
        <w:t>运输</w:t>
      </w:r>
      <w:r w:rsidR="00627783">
        <w:rPr>
          <w:rFonts w:ascii="微软雅黑" w:hAnsi="微软雅黑" w:cs="Arial" w:hint="eastAsia"/>
          <w:kern w:val="0"/>
          <w:szCs w:val="21"/>
        </w:rPr>
        <w:t>管理信息化</w:t>
      </w:r>
      <w:r w:rsidR="00792655" w:rsidRPr="00792655">
        <w:rPr>
          <w:rFonts w:ascii="微软雅黑" w:hAnsi="微软雅黑" w:cs="Arial" w:hint="eastAsia"/>
          <w:kern w:val="0"/>
          <w:szCs w:val="21"/>
        </w:rPr>
        <w:t>对信息系统的主要需求如表所示：</w:t>
      </w:r>
    </w:p>
    <w:tbl>
      <w:tblPr>
        <w:tblStyle w:val="a8"/>
        <w:tblW w:w="8789" w:type="dxa"/>
        <w:tblInd w:w="-5" w:type="dxa"/>
        <w:tblLook w:val="04A0" w:firstRow="1" w:lastRow="0" w:firstColumn="1" w:lastColumn="0" w:noHBand="0" w:noVBand="1"/>
      </w:tblPr>
      <w:tblGrid>
        <w:gridCol w:w="8789"/>
      </w:tblGrid>
      <w:tr w:rsidR="00BA0EA4" w:rsidTr="00BA0EA4">
        <w:tc>
          <w:tcPr>
            <w:tcW w:w="8789" w:type="dxa"/>
            <w:vAlign w:val="center"/>
          </w:tcPr>
          <w:p w:rsidR="00BA0EA4" w:rsidRPr="00985A8A" w:rsidRDefault="00BA0EA4" w:rsidP="009808DD">
            <w:pPr>
              <w:adjustRightInd w:val="0"/>
              <w:snapToGrid w:val="0"/>
              <w:jc w:val="center"/>
              <w:rPr>
                <w:b/>
              </w:rPr>
            </w:pPr>
            <w:r>
              <w:rPr>
                <w:rFonts w:hint="eastAsia"/>
                <w:b/>
              </w:rPr>
              <w:t>运输管理</w:t>
            </w:r>
          </w:p>
        </w:tc>
      </w:tr>
      <w:tr w:rsidR="00BA0EA4" w:rsidTr="00BA0EA4">
        <w:tc>
          <w:tcPr>
            <w:tcW w:w="8789" w:type="dxa"/>
            <w:vAlign w:val="center"/>
          </w:tcPr>
          <w:p w:rsidR="00BA0EA4" w:rsidRDefault="00BA0EA4" w:rsidP="00BA0EA4">
            <w:pPr>
              <w:pStyle w:val="a7"/>
              <w:numPr>
                <w:ilvl w:val="0"/>
                <w:numId w:val="9"/>
              </w:numPr>
              <w:adjustRightInd w:val="0"/>
              <w:snapToGrid w:val="0"/>
              <w:ind w:firstLineChars="0"/>
            </w:pPr>
            <w:r>
              <w:rPr>
                <w:rFonts w:hint="eastAsia"/>
              </w:rPr>
              <w:t>能够对货物运输时间、运输方式、运输量、运输路线、承运商做统一规划；</w:t>
            </w:r>
          </w:p>
          <w:p w:rsidR="000E72EC" w:rsidRDefault="00BA0EA4" w:rsidP="000E72EC">
            <w:pPr>
              <w:pStyle w:val="a7"/>
              <w:numPr>
                <w:ilvl w:val="0"/>
                <w:numId w:val="9"/>
              </w:numPr>
              <w:adjustRightInd w:val="0"/>
              <w:snapToGrid w:val="0"/>
              <w:ind w:firstLineChars="0"/>
            </w:pPr>
            <w:r>
              <w:rPr>
                <w:rFonts w:hint="eastAsia"/>
              </w:rPr>
              <w:t>能够管理货物从起运至运抵全过程的跟踪和监控，尤其是在多种运输方式组合的情况下；</w:t>
            </w:r>
          </w:p>
          <w:p w:rsidR="00BA0EA4" w:rsidRDefault="00BA0EA4" w:rsidP="00BA0EA4">
            <w:pPr>
              <w:pStyle w:val="a7"/>
              <w:numPr>
                <w:ilvl w:val="0"/>
                <w:numId w:val="9"/>
              </w:numPr>
              <w:adjustRightInd w:val="0"/>
              <w:snapToGrid w:val="0"/>
              <w:ind w:firstLineChars="0"/>
            </w:pPr>
            <w:r>
              <w:rPr>
                <w:rFonts w:hint="eastAsia"/>
              </w:rPr>
              <w:t>能够同时管理自有运输资源，加盟运输资源和委外运输资源；</w:t>
            </w:r>
          </w:p>
          <w:p w:rsidR="00BA0EA4" w:rsidRDefault="00BA0EA4" w:rsidP="00BA0EA4">
            <w:pPr>
              <w:pStyle w:val="a7"/>
              <w:numPr>
                <w:ilvl w:val="0"/>
                <w:numId w:val="9"/>
              </w:numPr>
              <w:adjustRightInd w:val="0"/>
              <w:snapToGrid w:val="0"/>
              <w:ind w:firstLineChars="0"/>
            </w:pPr>
            <w:r>
              <w:rPr>
                <w:rFonts w:hint="eastAsia"/>
              </w:rPr>
              <w:t>能实现运费试算，并且准确计算出业务费用</w:t>
            </w:r>
            <w:r w:rsidR="00ED4767">
              <w:rPr>
                <w:rFonts w:hint="eastAsia"/>
              </w:rPr>
              <w:t>；</w:t>
            </w:r>
          </w:p>
          <w:p w:rsidR="00BA0EA4" w:rsidRDefault="00BA0EA4" w:rsidP="00BA0EA4">
            <w:pPr>
              <w:pStyle w:val="a7"/>
              <w:numPr>
                <w:ilvl w:val="0"/>
                <w:numId w:val="9"/>
              </w:numPr>
              <w:adjustRightInd w:val="0"/>
              <w:snapToGrid w:val="0"/>
              <w:ind w:firstLineChars="0"/>
            </w:pPr>
            <w:r w:rsidRPr="003B1BCA">
              <w:rPr>
                <w:rFonts w:hint="eastAsia"/>
              </w:rPr>
              <w:t>优化车辆的调度计划，选择合适的运输路线</w:t>
            </w:r>
          </w:p>
          <w:p w:rsidR="00BA0EA4" w:rsidRDefault="00BA0EA4" w:rsidP="00BA0EA4">
            <w:pPr>
              <w:pStyle w:val="a7"/>
              <w:numPr>
                <w:ilvl w:val="0"/>
                <w:numId w:val="9"/>
              </w:numPr>
              <w:adjustRightInd w:val="0"/>
              <w:snapToGrid w:val="0"/>
              <w:ind w:firstLineChars="0"/>
            </w:pPr>
            <w:r w:rsidRPr="00EE7D8A">
              <w:rPr>
                <w:rFonts w:hint="eastAsia"/>
              </w:rPr>
              <w:t>提供标签打印功能</w:t>
            </w:r>
            <w:r w:rsidR="00ED4767">
              <w:rPr>
                <w:rFonts w:hint="eastAsia"/>
              </w:rPr>
              <w:t>，</w:t>
            </w:r>
            <w:r w:rsidRPr="00EE7D8A">
              <w:rPr>
                <w:rFonts w:hint="eastAsia"/>
              </w:rPr>
              <w:t>配合手持扫描终端使用</w:t>
            </w:r>
            <w:r>
              <w:rPr>
                <w:rFonts w:hint="eastAsia"/>
              </w:rPr>
              <w:t>；</w:t>
            </w:r>
          </w:p>
          <w:p w:rsidR="00BA0EA4" w:rsidRDefault="00BA0EA4" w:rsidP="00BA0EA4">
            <w:pPr>
              <w:pStyle w:val="a7"/>
              <w:numPr>
                <w:ilvl w:val="0"/>
                <w:numId w:val="9"/>
              </w:numPr>
              <w:adjustRightInd w:val="0"/>
              <w:snapToGrid w:val="0"/>
              <w:ind w:firstLineChars="0"/>
            </w:pPr>
            <w:r>
              <w:rPr>
                <w:rFonts w:hint="eastAsia"/>
              </w:rPr>
              <w:t>能管理前端派车上门提货和末端派车配送；</w:t>
            </w:r>
          </w:p>
          <w:p w:rsidR="00BA0EA4" w:rsidRPr="009808DD" w:rsidRDefault="00BA0EA4" w:rsidP="00BA0EA4">
            <w:pPr>
              <w:pStyle w:val="a7"/>
              <w:numPr>
                <w:ilvl w:val="0"/>
                <w:numId w:val="9"/>
              </w:numPr>
              <w:adjustRightInd w:val="0"/>
              <w:snapToGrid w:val="0"/>
              <w:ind w:firstLineChars="0"/>
            </w:pPr>
            <w:r>
              <w:rPr>
                <w:rFonts w:hint="eastAsia"/>
              </w:rPr>
              <w:t>公路运输中仓储以中转集货类型为主，要求系统必须适应中转仓作业特点，同时也能支持存储型仓库的管理。</w:t>
            </w:r>
          </w:p>
        </w:tc>
      </w:tr>
      <w:tr w:rsidR="009808DD" w:rsidTr="00BE1EA0">
        <w:tc>
          <w:tcPr>
            <w:tcW w:w="8789" w:type="dxa"/>
            <w:vAlign w:val="center"/>
          </w:tcPr>
          <w:p w:rsidR="009808DD" w:rsidRDefault="00B64B56" w:rsidP="009808DD">
            <w:pPr>
              <w:adjustRightInd w:val="0"/>
              <w:snapToGrid w:val="0"/>
              <w:jc w:val="center"/>
            </w:pPr>
            <w:r>
              <w:rPr>
                <w:rFonts w:ascii="微软雅黑" w:hAnsi="微软雅黑" w:cs="Arial" w:hint="eastAsia"/>
                <w:b/>
                <w:kern w:val="0"/>
                <w:szCs w:val="21"/>
              </w:rPr>
              <w:t>车务</w:t>
            </w:r>
            <w:r w:rsidR="009808DD">
              <w:rPr>
                <w:rFonts w:ascii="微软雅黑" w:hAnsi="微软雅黑" w:cs="Arial" w:hint="eastAsia"/>
                <w:b/>
                <w:kern w:val="0"/>
                <w:szCs w:val="21"/>
              </w:rPr>
              <w:t>管理</w:t>
            </w:r>
          </w:p>
        </w:tc>
      </w:tr>
      <w:tr w:rsidR="009808DD" w:rsidTr="00143513">
        <w:tc>
          <w:tcPr>
            <w:tcW w:w="8789" w:type="dxa"/>
            <w:vAlign w:val="center"/>
          </w:tcPr>
          <w:p w:rsidR="009808DD" w:rsidRDefault="00B64B56" w:rsidP="00B64B56">
            <w:pPr>
              <w:pStyle w:val="a7"/>
              <w:numPr>
                <w:ilvl w:val="0"/>
                <w:numId w:val="10"/>
              </w:numPr>
              <w:adjustRightInd w:val="0"/>
              <w:snapToGrid w:val="0"/>
              <w:ind w:firstLineChars="0"/>
            </w:pPr>
            <w:r>
              <w:rPr>
                <w:rFonts w:hint="eastAsia"/>
              </w:rPr>
              <w:t>能管理加盟车辆和司机的基本信息，为调度提供依据</w:t>
            </w:r>
            <w:r w:rsidR="00CF6637">
              <w:rPr>
                <w:rFonts w:hint="eastAsia"/>
              </w:rPr>
              <w:t>；</w:t>
            </w:r>
          </w:p>
          <w:p w:rsidR="00B64B56" w:rsidRDefault="00B64B56" w:rsidP="00B64B56">
            <w:pPr>
              <w:pStyle w:val="a7"/>
              <w:numPr>
                <w:ilvl w:val="0"/>
                <w:numId w:val="10"/>
              </w:numPr>
              <w:adjustRightInd w:val="0"/>
              <w:snapToGrid w:val="0"/>
              <w:ind w:firstLineChars="0"/>
            </w:pPr>
            <w:r>
              <w:rPr>
                <w:rFonts w:hint="eastAsia"/>
              </w:rPr>
              <w:t>能管理第三方运力资源的基本信息，为调度提供依据；</w:t>
            </w:r>
          </w:p>
          <w:p w:rsidR="00B64B56" w:rsidRPr="00960228" w:rsidRDefault="00B64B56" w:rsidP="00B64B56">
            <w:pPr>
              <w:pStyle w:val="a7"/>
              <w:numPr>
                <w:ilvl w:val="0"/>
                <w:numId w:val="10"/>
              </w:numPr>
              <w:adjustRightInd w:val="0"/>
              <w:snapToGrid w:val="0"/>
              <w:ind w:firstLineChars="0"/>
            </w:pPr>
            <w:r>
              <w:rPr>
                <w:rFonts w:ascii="微软雅黑" w:hAnsi="微软雅黑" w:hint="eastAsia"/>
              </w:rPr>
              <w:t>能</w:t>
            </w:r>
            <w:r w:rsidRPr="00FB4AA3">
              <w:rPr>
                <w:rFonts w:ascii="微软雅黑" w:hAnsi="微软雅黑" w:hint="eastAsia"/>
              </w:rPr>
              <w:t>通过对车队基本资料、司机基本资料、挂车基本资料的有效整合，对车辆档案进行有效的管理</w:t>
            </w:r>
            <w:r>
              <w:rPr>
                <w:rFonts w:ascii="微软雅黑" w:hAnsi="微软雅黑" w:hint="eastAsia"/>
              </w:rPr>
              <w:t>；</w:t>
            </w:r>
          </w:p>
          <w:p w:rsidR="00B64B56" w:rsidRPr="00960228" w:rsidRDefault="00B64B56" w:rsidP="00B64B56">
            <w:pPr>
              <w:pStyle w:val="a7"/>
              <w:numPr>
                <w:ilvl w:val="0"/>
                <w:numId w:val="10"/>
              </w:numPr>
              <w:adjustRightInd w:val="0"/>
              <w:snapToGrid w:val="0"/>
              <w:ind w:firstLineChars="0"/>
            </w:pPr>
            <w:r>
              <w:rPr>
                <w:rFonts w:ascii="微软雅黑" w:hAnsi="微软雅黑" w:hint="eastAsia"/>
              </w:rPr>
              <w:t>能通过</w:t>
            </w:r>
            <w:r w:rsidRPr="00FB4AA3">
              <w:rPr>
                <w:rFonts w:ascii="微软雅黑" w:hAnsi="微软雅黑" w:hint="eastAsia"/>
              </w:rPr>
              <w:t>对车辆正常状态、在途状态、维保状态、事故状态和司机请假的监控，形成车辆状态的基本信息，供调度部门查询使用，合理安排车辆的运输任务</w:t>
            </w:r>
            <w:r>
              <w:rPr>
                <w:rFonts w:ascii="微软雅黑" w:hAnsi="微软雅黑" w:hint="eastAsia"/>
              </w:rPr>
              <w:t>；</w:t>
            </w:r>
          </w:p>
          <w:p w:rsidR="00931508" w:rsidRPr="00CE4B80" w:rsidRDefault="00B64B56" w:rsidP="00B64B56">
            <w:pPr>
              <w:pStyle w:val="a7"/>
              <w:numPr>
                <w:ilvl w:val="0"/>
                <w:numId w:val="10"/>
              </w:numPr>
              <w:adjustRightInd w:val="0"/>
              <w:snapToGrid w:val="0"/>
              <w:ind w:firstLineChars="0"/>
            </w:pPr>
            <w:r>
              <w:rPr>
                <w:rFonts w:ascii="微软雅黑" w:hAnsi="微软雅黑" w:hint="eastAsia"/>
              </w:rPr>
              <w:t>能</w:t>
            </w:r>
            <w:r w:rsidRPr="00FB4AA3">
              <w:rPr>
                <w:rFonts w:ascii="微软雅黑" w:hAnsi="微软雅黑" w:hint="eastAsia"/>
              </w:rPr>
              <w:t>结合车辆的保养预警、轮胎的更新预警和零配件最低库存量预警建立车辆提醒档案，对达到预警边界的车辆进行及时提醒。</w:t>
            </w:r>
          </w:p>
        </w:tc>
      </w:tr>
    </w:tbl>
    <w:p w:rsidR="00395290" w:rsidRDefault="00395290" w:rsidP="00AE2046">
      <w:pPr>
        <w:adjustRightInd w:val="0"/>
        <w:snapToGrid w:val="0"/>
        <w:rPr>
          <w:b/>
        </w:rPr>
      </w:pPr>
    </w:p>
    <w:p w:rsidR="00635E3D" w:rsidRDefault="00635E3D" w:rsidP="00AE2046">
      <w:pPr>
        <w:adjustRightInd w:val="0"/>
        <w:snapToGrid w:val="0"/>
        <w:rPr>
          <w:b/>
        </w:rPr>
      </w:pPr>
    </w:p>
    <w:p w:rsidR="00C31426" w:rsidRDefault="00C31426" w:rsidP="00AE2046">
      <w:pPr>
        <w:adjustRightInd w:val="0"/>
        <w:snapToGrid w:val="0"/>
        <w:rPr>
          <w:b/>
        </w:rPr>
      </w:pPr>
    </w:p>
    <w:p w:rsidR="00BA116B" w:rsidRDefault="00BA116B" w:rsidP="00AE2046">
      <w:pPr>
        <w:adjustRightInd w:val="0"/>
        <w:snapToGrid w:val="0"/>
        <w:rPr>
          <w:b/>
        </w:rPr>
      </w:pPr>
    </w:p>
    <w:p w:rsidR="00BA116B" w:rsidRDefault="00BA116B" w:rsidP="00AE2046">
      <w:pPr>
        <w:adjustRightInd w:val="0"/>
        <w:snapToGrid w:val="0"/>
        <w:rPr>
          <w:b/>
        </w:rPr>
      </w:pPr>
    </w:p>
    <w:p w:rsidR="00BA116B" w:rsidRDefault="00BA116B" w:rsidP="00AE2046">
      <w:pPr>
        <w:adjustRightInd w:val="0"/>
        <w:snapToGrid w:val="0"/>
        <w:rPr>
          <w:b/>
        </w:rPr>
      </w:pPr>
    </w:p>
    <w:p w:rsidR="00BA116B" w:rsidRDefault="00BA116B" w:rsidP="00AE2046">
      <w:pPr>
        <w:adjustRightInd w:val="0"/>
        <w:snapToGrid w:val="0"/>
        <w:rPr>
          <w:b/>
        </w:rPr>
      </w:pPr>
    </w:p>
    <w:p w:rsidR="00BA116B" w:rsidRDefault="00BA116B" w:rsidP="00AE2046">
      <w:pPr>
        <w:adjustRightInd w:val="0"/>
        <w:snapToGrid w:val="0"/>
        <w:rPr>
          <w:b/>
        </w:rPr>
      </w:pPr>
    </w:p>
    <w:p w:rsidR="00BA116B" w:rsidRDefault="00BA116B" w:rsidP="00AE2046">
      <w:pPr>
        <w:adjustRightInd w:val="0"/>
        <w:snapToGrid w:val="0"/>
        <w:rPr>
          <w:b/>
        </w:rPr>
      </w:pPr>
    </w:p>
    <w:p w:rsidR="00BA116B" w:rsidRDefault="00BA116B" w:rsidP="00AE2046">
      <w:pPr>
        <w:adjustRightInd w:val="0"/>
        <w:snapToGrid w:val="0"/>
        <w:rPr>
          <w:b/>
        </w:rPr>
      </w:pPr>
    </w:p>
    <w:p w:rsidR="00BA0EA4" w:rsidRDefault="00BA0EA4" w:rsidP="00AE2046">
      <w:pPr>
        <w:adjustRightInd w:val="0"/>
        <w:snapToGrid w:val="0"/>
        <w:rPr>
          <w:b/>
        </w:rPr>
      </w:pPr>
    </w:p>
    <w:p w:rsidR="00BA0EA4" w:rsidRDefault="00BA0EA4" w:rsidP="00AE2046">
      <w:pPr>
        <w:adjustRightInd w:val="0"/>
        <w:snapToGrid w:val="0"/>
        <w:rPr>
          <w:b/>
        </w:rPr>
      </w:pPr>
    </w:p>
    <w:p w:rsidR="00BA116B" w:rsidRDefault="00BA116B" w:rsidP="00AE2046">
      <w:pPr>
        <w:adjustRightInd w:val="0"/>
        <w:snapToGrid w:val="0"/>
        <w:rPr>
          <w:b/>
        </w:rPr>
      </w:pPr>
    </w:p>
    <w:p w:rsidR="00BA116B" w:rsidRDefault="00BA116B" w:rsidP="00AE2046">
      <w:pPr>
        <w:adjustRightInd w:val="0"/>
        <w:snapToGrid w:val="0"/>
        <w:rPr>
          <w:b/>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lastRenderedPageBreak/>
        <w:t>方案内容</w:t>
      </w:r>
    </w:p>
    <w:p w:rsidR="00FB7DBE" w:rsidRPr="00FB7DBE" w:rsidRDefault="00A00C0D" w:rsidP="00AE2046">
      <w:pPr>
        <w:widowControl/>
        <w:shd w:val="clear" w:color="auto" w:fill="FFFFFF"/>
        <w:spacing w:line="400" w:lineRule="exact"/>
        <w:ind w:left="420" w:firstLine="482"/>
        <w:jc w:val="left"/>
        <w:rPr>
          <w:rFonts w:ascii="微软雅黑" w:hAnsi="微软雅黑" w:cs="Arial"/>
          <w:kern w:val="0"/>
          <w:szCs w:val="21"/>
        </w:rPr>
      </w:pPr>
      <w:r w:rsidRPr="007227A6">
        <w:rPr>
          <w:rFonts w:ascii="微软雅黑" w:hAnsi="微软雅黑" w:cs="Arial"/>
          <w:kern w:val="0"/>
          <w:szCs w:val="21"/>
        </w:rPr>
        <w:t>4PNT</w:t>
      </w:r>
      <w:r w:rsidR="00085C6E">
        <w:rPr>
          <w:rFonts w:ascii="微软雅黑" w:hAnsi="微软雅黑" w:cs="Arial" w:hint="eastAsia"/>
          <w:kern w:val="0"/>
          <w:szCs w:val="21"/>
        </w:rPr>
        <w:t>公路</w:t>
      </w:r>
      <w:r w:rsidR="00A15C7E">
        <w:rPr>
          <w:rFonts w:ascii="微软雅黑" w:hAnsi="微软雅黑" w:cs="Arial" w:hint="eastAsia"/>
          <w:kern w:val="0"/>
          <w:szCs w:val="21"/>
        </w:rPr>
        <w:t>整车</w:t>
      </w:r>
      <w:r w:rsidR="00085C6E">
        <w:rPr>
          <w:rFonts w:ascii="微软雅黑" w:hAnsi="微软雅黑" w:cs="Arial" w:hint="eastAsia"/>
          <w:kern w:val="0"/>
          <w:szCs w:val="21"/>
        </w:rPr>
        <w:t>运输</w:t>
      </w:r>
      <w:r w:rsidR="00C31426">
        <w:rPr>
          <w:rFonts w:ascii="微软雅黑" w:hAnsi="微软雅黑" w:cs="Arial" w:hint="eastAsia"/>
          <w:kern w:val="0"/>
          <w:szCs w:val="21"/>
        </w:rPr>
        <w:t>管理</w:t>
      </w:r>
      <w:r w:rsidR="008E50C0">
        <w:rPr>
          <w:rFonts w:ascii="微软雅黑" w:hAnsi="微软雅黑" w:cs="Arial" w:hint="eastAsia"/>
          <w:kern w:val="0"/>
          <w:szCs w:val="21"/>
        </w:rPr>
        <w:t>信息化</w:t>
      </w:r>
      <w:r w:rsidRPr="007227A6">
        <w:rPr>
          <w:rFonts w:ascii="微软雅黑" w:hAnsi="微软雅黑" w:cs="Arial"/>
          <w:kern w:val="0"/>
          <w:szCs w:val="21"/>
        </w:rPr>
        <w:t>解决方案</w:t>
      </w:r>
      <w:r w:rsidRPr="007227A6">
        <w:rPr>
          <w:rFonts w:ascii="微软雅黑" w:hAnsi="微软雅黑" w:cs="Arial" w:hint="eastAsia"/>
          <w:kern w:val="0"/>
          <w:szCs w:val="21"/>
        </w:rPr>
        <w:t>的整体蓝图如下图所示：</w:t>
      </w:r>
      <w:r w:rsidR="00404743" w:rsidRPr="007227A6">
        <w:rPr>
          <w:rFonts w:ascii="微软雅黑" w:hAnsi="微软雅黑" w:cs="Arial" w:hint="eastAsia"/>
          <w:kern w:val="0"/>
          <w:szCs w:val="21"/>
        </w:rPr>
        <w:t xml:space="preserve"> </w:t>
      </w:r>
    </w:p>
    <w:p w:rsidR="00A00C0D" w:rsidRDefault="008E29FE" w:rsidP="00AE2046">
      <w:pPr>
        <w:jc w:val="right"/>
      </w:pPr>
      <w:r>
        <w:rPr>
          <w:noProof/>
        </w:rPr>
        <w:drawing>
          <wp:inline distT="0" distB="0" distL="0" distR="0" wp14:anchorId="14E2F03F" wp14:editId="2E0A95A4">
            <wp:extent cx="5579745" cy="370141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701415"/>
                    </a:xfrm>
                    <a:prstGeom prst="rect">
                      <a:avLst/>
                    </a:prstGeom>
                  </pic:spPr>
                </pic:pic>
              </a:graphicData>
            </a:graphic>
          </wp:inline>
        </w:drawing>
      </w:r>
    </w:p>
    <w:p w:rsidR="000C3E0A" w:rsidRDefault="000C3E0A" w:rsidP="00AE2046">
      <w:pPr>
        <w:jc w:val="right"/>
      </w:pPr>
    </w:p>
    <w:p w:rsidR="00DC2385" w:rsidRPr="00D76811" w:rsidRDefault="00B173A9" w:rsidP="00D76811">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通过运输配载优化作业</w:t>
      </w:r>
    </w:p>
    <w:p w:rsidR="00DC2385" w:rsidRDefault="00B173A9" w:rsidP="00515A92">
      <w:pPr>
        <w:widowControl/>
        <w:shd w:val="clear" w:color="auto" w:fill="FFFFFF"/>
        <w:spacing w:line="400" w:lineRule="exact"/>
        <w:ind w:left="420" w:firstLine="420"/>
        <w:jc w:val="left"/>
        <w:rPr>
          <w:rFonts w:ascii="微软雅黑" w:hAnsi="微软雅黑" w:cs="Arial"/>
          <w:kern w:val="0"/>
          <w:szCs w:val="21"/>
        </w:rPr>
      </w:pPr>
      <w:r w:rsidRPr="00B173A9">
        <w:rPr>
          <w:rFonts w:ascii="微软雅黑" w:hAnsi="微软雅黑" w:cs="Arial" w:hint="eastAsia"/>
          <w:kern w:val="0"/>
          <w:szCs w:val="21"/>
        </w:rPr>
        <w:t>优化车辆的调度计划，选择合适的运输路线，优化货物的装车规则，减少作业时间，提高运作效率。通过对现有资源的合理调配和精确导航，减少运力资源的浪费，降低运输过程中的能耗和费用支出，节约运输成本。</w:t>
      </w:r>
    </w:p>
    <w:p w:rsidR="00D76811" w:rsidRPr="00D76811" w:rsidRDefault="00D76811" w:rsidP="00D76811">
      <w:pPr>
        <w:pStyle w:val="a7"/>
        <w:widowControl/>
        <w:numPr>
          <w:ilvl w:val="0"/>
          <w:numId w:val="6"/>
        </w:numPr>
        <w:shd w:val="clear" w:color="auto" w:fill="FFFFFF"/>
        <w:ind w:firstLineChars="0"/>
        <w:jc w:val="left"/>
        <w:rPr>
          <w:rFonts w:ascii="微软雅黑" w:hAnsi="微软雅黑" w:cs="Arial"/>
          <w:b/>
          <w:kern w:val="0"/>
          <w:szCs w:val="21"/>
        </w:rPr>
      </w:pPr>
      <w:r w:rsidRPr="00D76811">
        <w:rPr>
          <w:rFonts w:ascii="微软雅黑" w:hAnsi="微软雅黑" w:cs="Arial" w:hint="eastAsia"/>
          <w:b/>
          <w:kern w:val="0"/>
          <w:szCs w:val="21"/>
        </w:rPr>
        <w:t>可自由组合配置的物流服务方案</w:t>
      </w:r>
    </w:p>
    <w:p w:rsidR="00D76811" w:rsidRPr="00D76811" w:rsidRDefault="00D76811" w:rsidP="00D76811">
      <w:pPr>
        <w:widowControl/>
        <w:shd w:val="clear" w:color="auto" w:fill="FFFFFF"/>
        <w:spacing w:line="400" w:lineRule="exact"/>
        <w:ind w:left="420" w:firstLine="482"/>
        <w:jc w:val="left"/>
        <w:rPr>
          <w:rFonts w:ascii="微软雅黑" w:hAnsi="微软雅黑" w:cs="Arial"/>
          <w:kern w:val="0"/>
          <w:szCs w:val="21"/>
        </w:rPr>
      </w:pPr>
      <w:r w:rsidRPr="00D76811">
        <w:rPr>
          <w:rFonts w:ascii="微软雅黑" w:hAnsi="微软雅黑" w:cs="Arial" w:hint="eastAsia"/>
          <w:kern w:val="0"/>
          <w:szCs w:val="21"/>
        </w:rPr>
        <w:t>根据不同客户的独特需求，可将各种物流服务进行动态的组合。在物流方案中可以定义不同的物流服务之间的组合和逻辑关系，通过选择不同的物流方案，可以使各种物流业务有效协同。</w:t>
      </w:r>
    </w:p>
    <w:p w:rsidR="00AD0D4D" w:rsidRPr="00D76811" w:rsidRDefault="00960CDD" w:rsidP="00D76811">
      <w:pPr>
        <w:pStyle w:val="a7"/>
        <w:widowControl/>
        <w:numPr>
          <w:ilvl w:val="0"/>
          <w:numId w:val="6"/>
        </w:numPr>
        <w:shd w:val="clear" w:color="auto" w:fill="FFFFFF"/>
        <w:ind w:firstLineChars="0"/>
        <w:jc w:val="left"/>
        <w:rPr>
          <w:rFonts w:ascii="微软雅黑" w:hAnsi="微软雅黑" w:cs="Arial"/>
          <w:b/>
          <w:kern w:val="0"/>
          <w:szCs w:val="21"/>
        </w:rPr>
      </w:pPr>
      <w:r w:rsidRPr="00D76811">
        <w:rPr>
          <w:rFonts w:ascii="微软雅黑" w:hAnsi="微软雅黑" w:cs="Arial" w:hint="eastAsia"/>
          <w:b/>
          <w:kern w:val="0"/>
          <w:szCs w:val="21"/>
        </w:rPr>
        <w:t>支持自有</w:t>
      </w:r>
      <w:r w:rsidR="00486054" w:rsidRPr="00D76811">
        <w:rPr>
          <w:rFonts w:ascii="微软雅黑" w:hAnsi="微软雅黑" w:cs="Arial" w:hint="eastAsia"/>
          <w:b/>
          <w:kern w:val="0"/>
          <w:szCs w:val="21"/>
        </w:rPr>
        <w:t>运输资源和外部运输资源的</w:t>
      </w:r>
      <w:r w:rsidRPr="00D76811">
        <w:rPr>
          <w:rFonts w:ascii="微软雅黑" w:hAnsi="微软雅黑" w:cs="Arial" w:hint="eastAsia"/>
          <w:b/>
          <w:kern w:val="0"/>
          <w:szCs w:val="21"/>
        </w:rPr>
        <w:t>调度</w:t>
      </w:r>
      <w:r w:rsidR="00486054" w:rsidRPr="00D76811">
        <w:rPr>
          <w:rFonts w:ascii="微软雅黑" w:hAnsi="微软雅黑" w:cs="Arial" w:hint="eastAsia"/>
          <w:b/>
          <w:kern w:val="0"/>
          <w:szCs w:val="21"/>
        </w:rPr>
        <w:t>管理</w:t>
      </w:r>
    </w:p>
    <w:p w:rsidR="00AD0D4D" w:rsidRPr="00AD0D4D" w:rsidRDefault="00311391" w:rsidP="00AD0D4D">
      <w:pPr>
        <w:pStyle w:val="a7"/>
        <w:widowControl/>
        <w:shd w:val="clear" w:color="auto" w:fill="FFFFFF"/>
        <w:spacing w:line="400" w:lineRule="exact"/>
        <w:ind w:left="420" w:firstLineChars="0"/>
        <w:jc w:val="left"/>
        <w:rPr>
          <w:rFonts w:ascii="微软雅黑" w:hAnsi="微软雅黑" w:cs="Arial"/>
          <w:kern w:val="0"/>
          <w:szCs w:val="21"/>
        </w:rPr>
      </w:pPr>
      <w:r>
        <w:rPr>
          <w:rFonts w:ascii="微软雅黑" w:hAnsi="微软雅黑" w:cs="Arial" w:hint="eastAsia"/>
          <w:kern w:val="0"/>
          <w:szCs w:val="21"/>
        </w:rPr>
        <w:t>在综合物流发展历程中，逐渐从重资产的竞争演变为资源整合能力的竞争</w:t>
      </w:r>
      <w:r w:rsidR="00115091">
        <w:rPr>
          <w:rFonts w:ascii="微软雅黑" w:hAnsi="微软雅黑" w:cs="Arial" w:hint="eastAsia"/>
          <w:kern w:val="0"/>
          <w:szCs w:val="21"/>
        </w:rPr>
        <w:t>，系统</w:t>
      </w:r>
      <w:r w:rsidR="003D4493">
        <w:rPr>
          <w:rFonts w:ascii="微软雅黑" w:hAnsi="微软雅黑" w:cs="Arial" w:hint="eastAsia"/>
          <w:kern w:val="0"/>
          <w:szCs w:val="21"/>
        </w:rPr>
        <w:t>能</w:t>
      </w:r>
      <w:r w:rsidR="00115091">
        <w:rPr>
          <w:rFonts w:ascii="微软雅黑" w:hAnsi="微软雅黑" w:cs="Arial" w:hint="eastAsia"/>
          <w:kern w:val="0"/>
          <w:szCs w:val="21"/>
        </w:rPr>
        <w:t>同时管理自有运输资源和外部运输资源</w:t>
      </w:r>
      <w:r w:rsidR="00795AEA">
        <w:rPr>
          <w:rFonts w:ascii="微软雅黑" w:hAnsi="微软雅黑" w:cs="Arial" w:hint="eastAsia"/>
          <w:kern w:val="0"/>
          <w:szCs w:val="21"/>
        </w:rPr>
        <w:t>；</w:t>
      </w:r>
      <w:r w:rsidR="00115091">
        <w:rPr>
          <w:rFonts w:ascii="微软雅黑" w:hAnsi="微软雅黑" w:cs="Arial" w:hint="eastAsia"/>
          <w:kern w:val="0"/>
          <w:szCs w:val="21"/>
        </w:rPr>
        <w:t>对自有车辆支持运力资源调度</w:t>
      </w:r>
      <w:r w:rsidR="00795AEA">
        <w:rPr>
          <w:rFonts w:ascii="微软雅黑" w:hAnsi="微软雅黑" w:cs="Arial" w:hint="eastAsia"/>
          <w:kern w:val="0"/>
          <w:szCs w:val="21"/>
        </w:rPr>
        <w:t>，运输任务下达到驾驶员；</w:t>
      </w:r>
      <w:r w:rsidR="003D4493">
        <w:rPr>
          <w:rFonts w:ascii="微软雅黑" w:hAnsi="微软雅黑" w:cs="Arial" w:hint="eastAsia"/>
          <w:kern w:val="0"/>
          <w:szCs w:val="21"/>
        </w:rPr>
        <w:t>对外部车辆记录和跟踪重要节点信息；</w:t>
      </w:r>
      <w:r w:rsidR="006B41C8">
        <w:rPr>
          <w:rFonts w:ascii="微软雅黑" w:hAnsi="微软雅黑" w:cs="Arial" w:hint="eastAsia"/>
          <w:kern w:val="0"/>
          <w:szCs w:val="21"/>
        </w:rPr>
        <w:t>结合车载终端等智能设备的集成，实时掌空运输全过程，使得整个物流作业透明化。</w:t>
      </w:r>
    </w:p>
    <w:p w:rsidR="00DC2385" w:rsidRPr="00D76811" w:rsidRDefault="00B173A9" w:rsidP="00D76811">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在途跟踪监控</w:t>
      </w:r>
    </w:p>
    <w:p w:rsidR="00DC2385" w:rsidRPr="00B173A9" w:rsidRDefault="00B173A9" w:rsidP="00B173A9">
      <w:pPr>
        <w:widowControl/>
        <w:shd w:val="clear" w:color="auto" w:fill="FFFFFF"/>
        <w:spacing w:line="400" w:lineRule="exact"/>
        <w:ind w:left="420" w:firstLine="482"/>
        <w:jc w:val="left"/>
        <w:rPr>
          <w:rFonts w:ascii="微软雅黑" w:hAnsi="微软雅黑" w:cs="Arial"/>
          <w:kern w:val="0"/>
          <w:szCs w:val="21"/>
        </w:rPr>
      </w:pPr>
      <w:r w:rsidRPr="00B173A9">
        <w:rPr>
          <w:rFonts w:ascii="微软雅黑" w:hAnsi="微软雅黑" w:cs="Arial" w:hint="eastAsia"/>
          <w:kern w:val="0"/>
          <w:szCs w:val="21"/>
        </w:rPr>
        <w:lastRenderedPageBreak/>
        <w:t>通过</w:t>
      </w:r>
      <w:r>
        <w:rPr>
          <w:rFonts w:ascii="微软雅黑" w:hAnsi="微软雅黑" w:cs="Arial" w:hint="eastAsia"/>
          <w:kern w:val="0"/>
          <w:szCs w:val="21"/>
        </w:rPr>
        <w:t>集成有效的终端和智能设备，</w:t>
      </w:r>
      <w:r w:rsidRPr="00B173A9">
        <w:rPr>
          <w:rFonts w:ascii="微软雅黑" w:hAnsi="微软雅黑" w:cs="Arial" w:hint="eastAsia"/>
          <w:kern w:val="0"/>
          <w:szCs w:val="21"/>
        </w:rPr>
        <w:t>让管理人员实时查看在途车辆的位置和行驶状态，及时了解异常情况，实现运输过程的全程可视化。</w:t>
      </w:r>
    </w:p>
    <w:p w:rsidR="00FA06D9" w:rsidRPr="00DC2385" w:rsidRDefault="00FA06D9" w:rsidP="00E32905">
      <w:pPr>
        <w:widowControl/>
        <w:shd w:val="clear" w:color="auto" w:fill="FFFFFF"/>
        <w:spacing w:line="400" w:lineRule="exact"/>
        <w:ind w:left="420" w:firstLine="482"/>
        <w:jc w:val="left"/>
        <w:rPr>
          <w:rFonts w:ascii="微软雅黑" w:hAnsi="微软雅黑" w:cs="Arial"/>
          <w:kern w:val="0"/>
          <w:szCs w:val="21"/>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方案价值</w:t>
      </w:r>
    </w:p>
    <w:p w:rsidR="00C075BD" w:rsidRPr="006B7A30" w:rsidRDefault="00EC595D"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一体化的运作模式</w:t>
      </w:r>
      <w:r w:rsidR="00997AA3">
        <w:rPr>
          <w:rFonts w:ascii="微软雅黑" w:hAnsi="微软雅黑" w:cs="Arial" w:hint="eastAsia"/>
          <w:b/>
          <w:kern w:val="0"/>
          <w:szCs w:val="21"/>
        </w:rPr>
        <w:t>，提升效率降低成本</w:t>
      </w:r>
    </w:p>
    <w:p w:rsidR="00F022BF" w:rsidRDefault="00EC595D" w:rsidP="007135FB">
      <w:pPr>
        <w:spacing w:line="400" w:lineRule="exact"/>
        <w:ind w:left="420" w:firstLine="420"/>
        <w:rPr>
          <w:rFonts w:ascii="微软雅黑" w:hAnsi="微软雅黑" w:cs="Arial"/>
          <w:kern w:val="0"/>
          <w:szCs w:val="21"/>
        </w:rPr>
      </w:pPr>
      <w:r>
        <w:rPr>
          <w:rFonts w:ascii="Arial" w:hAnsi="Arial" w:cs="Arial" w:hint="eastAsia"/>
          <w:szCs w:val="21"/>
        </w:rPr>
        <w:t>通过统一的业务受理中心获取订单信息</w:t>
      </w:r>
      <w:r w:rsidRPr="00B8004D">
        <w:rPr>
          <w:rFonts w:ascii="Arial" w:hAnsi="Arial" w:cs="Arial"/>
          <w:szCs w:val="21"/>
        </w:rPr>
        <w:t>，经过</w:t>
      </w:r>
      <w:r>
        <w:rPr>
          <w:rFonts w:ascii="Arial" w:hAnsi="Arial" w:cs="Arial" w:hint="eastAsia"/>
          <w:szCs w:val="21"/>
        </w:rPr>
        <w:t>物流</w:t>
      </w:r>
      <w:r w:rsidRPr="00B8004D">
        <w:rPr>
          <w:rFonts w:ascii="Arial" w:hAnsi="Arial" w:cs="Arial"/>
          <w:szCs w:val="21"/>
        </w:rPr>
        <w:t>计划</w:t>
      </w:r>
      <w:r>
        <w:rPr>
          <w:rFonts w:ascii="Arial" w:hAnsi="Arial" w:cs="Arial" w:hint="eastAsia"/>
          <w:szCs w:val="21"/>
        </w:rPr>
        <w:t>和运输配载</w:t>
      </w:r>
      <w:r w:rsidRPr="00B8004D">
        <w:rPr>
          <w:rFonts w:ascii="Arial" w:hAnsi="Arial" w:cs="Arial"/>
          <w:szCs w:val="21"/>
        </w:rPr>
        <w:t>，产生对应可执行的</w:t>
      </w:r>
      <w:r>
        <w:rPr>
          <w:rFonts w:ascii="Arial" w:hAnsi="Arial" w:cs="Arial" w:hint="eastAsia"/>
          <w:szCs w:val="21"/>
        </w:rPr>
        <w:t>任务下达</w:t>
      </w:r>
      <w:r w:rsidRPr="00B8004D">
        <w:rPr>
          <w:rFonts w:ascii="Arial" w:hAnsi="Arial" w:cs="Arial"/>
          <w:szCs w:val="21"/>
        </w:rPr>
        <w:t>到各业务操作单元去执行，各业务操作单元即时将运行信息反馈总部，</w:t>
      </w:r>
      <w:r>
        <w:rPr>
          <w:rFonts w:ascii="Arial" w:hAnsi="Arial" w:cs="Arial" w:hint="eastAsia"/>
          <w:szCs w:val="21"/>
        </w:rPr>
        <w:t>财务</w:t>
      </w:r>
      <w:r w:rsidRPr="00B8004D">
        <w:rPr>
          <w:rFonts w:ascii="Arial" w:hAnsi="Arial" w:cs="Arial"/>
          <w:szCs w:val="21"/>
        </w:rPr>
        <w:t>根据实际业务进行</w:t>
      </w:r>
      <w:r>
        <w:rPr>
          <w:rFonts w:ascii="Arial" w:hAnsi="Arial" w:cs="Arial" w:hint="eastAsia"/>
          <w:szCs w:val="21"/>
        </w:rPr>
        <w:t>统一</w:t>
      </w:r>
      <w:r w:rsidRPr="00B8004D">
        <w:rPr>
          <w:rFonts w:ascii="Arial" w:hAnsi="Arial" w:cs="Arial"/>
          <w:szCs w:val="21"/>
        </w:rPr>
        <w:t>财务核算和结算。通过这种运作模式达到一体化运作和高度的业务协同操作的目的。</w:t>
      </w:r>
      <w:r w:rsidR="00E3422E">
        <w:rPr>
          <w:rFonts w:ascii="Arial" w:hAnsi="Arial" w:cs="Arial" w:hint="eastAsia"/>
          <w:szCs w:val="21"/>
        </w:rPr>
        <w:t>在</w:t>
      </w:r>
      <w:r w:rsidR="00AC7041">
        <w:rPr>
          <w:rFonts w:ascii="Arial" w:hAnsi="Arial" w:cs="Arial" w:hint="eastAsia"/>
          <w:szCs w:val="21"/>
        </w:rPr>
        <w:t>高效</w:t>
      </w:r>
      <w:r w:rsidR="00E3422E">
        <w:rPr>
          <w:rFonts w:ascii="Arial" w:hAnsi="Arial" w:cs="Arial" w:hint="eastAsia"/>
          <w:szCs w:val="21"/>
        </w:rPr>
        <w:t>一体化的作业模式下，</w:t>
      </w:r>
      <w:r w:rsidR="00E3422E" w:rsidRPr="00B8004D">
        <w:rPr>
          <w:rFonts w:ascii="Arial" w:hAnsi="Arial" w:cs="Arial"/>
          <w:szCs w:val="21"/>
        </w:rPr>
        <w:t>单个业务单元</w:t>
      </w:r>
      <w:r w:rsidR="00E3422E">
        <w:rPr>
          <w:rFonts w:ascii="Arial" w:hAnsi="Arial" w:cs="Arial" w:hint="eastAsia"/>
          <w:szCs w:val="21"/>
        </w:rPr>
        <w:t>能够</w:t>
      </w:r>
      <w:r w:rsidR="00E3422E" w:rsidRPr="00B8004D">
        <w:rPr>
          <w:rFonts w:ascii="Arial" w:hAnsi="Arial" w:cs="Arial"/>
          <w:szCs w:val="21"/>
        </w:rPr>
        <w:t>独立市场运作</w:t>
      </w:r>
      <w:r w:rsidR="00E3422E">
        <w:rPr>
          <w:rFonts w:ascii="Arial" w:hAnsi="Arial" w:cs="Arial" w:hint="eastAsia"/>
          <w:szCs w:val="21"/>
        </w:rPr>
        <w:t>，独立完成单一业务受理、执行、计费和结算。</w:t>
      </w:r>
    </w:p>
    <w:p w:rsidR="000911EC" w:rsidRPr="00B2398C" w:rsidRDefault="004F2941"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集成先进的物联网技术，让物流更智能</w:t>
      </w:r>
    </w:p>
    <w:p w:rsidR="00F45EB3" w:rsidRDefault="00B2398C" w:rsidP="0092604C">
      <w:pPr>
        <w:adjustRightInd w:val="0"/>
        <w:snapToGrid w:val="0"/>
        <w:ind w:left="420" w:firstLine="420"/>
        <w:rPr>
          <w:rFonts w:ascii="Arial" w:hAnsi="Arial" w:cs="Arial"/>
          <w:szCs w:val="21"/>
        </w:rPr>
      </w:pPr>
      <w:r>
        <w:rPr>
          <w:rFonts w:ascii="微软雅黑" w:hAnsi="微软雅黑" w:cs="Arial" w:hint="eastAsia"/>
          <w:kern w:val="0"/>
          <w:szCs w:val="21"/>
        </w:rPr>
        <w:t>系统支持</w:t>
      </w:r>
      <w:r w:rsidR="00AA2267">
        <w:rPr>
          <w:rFonts w:ascii="微软雅黑" w:hAnsi="微软雅黑" w:cs="Arial" w:hint="eastAsia"/>
          <w:kern w:val="0"/>
          <w:szCs w:val="21"/>
        </w:rPr>
        <w:t>GPS</w:t>
      </w:r>
      <w:r w:rsidR="00AA2267">
        <w:rPr>
          <w:rFonts w:ascii="微软雅黑" w:hAnsi="微软雅黑" w:cs="Arial"/>
          <w:kern w:val="0"/>
          <w:szCs w:val="21"/>
        </w:rPr>
        <w:t>/GIS</w:t>
      </w:r>
      <w:r w:rsidR="00AA2267">
        <w:rPr>
          <w:rFonts w:ascii="微软雅黑" w:hAnsi="微软雅黑" w:cs="Arial" w:hint="eastAsia"/>
          <w:kern w:val="0"/>
          <w:szCs w:val="21"/>
        </w:rPr>
        <w:t>、智能终端、</w:t>
      </w:r>
      <w:r>
        <w:rPr>
          <w:rFonts w:ascii="微软雅黑" w:hAnsi="微软雅黑" w:cs="Arial" w:hint="eastAsia"/>
          <w:kern w:val="0"/>
          <w:szCs w:val="21"/>
        </w:rPr>
        <w:t>一维二维条码识别技术、移动数据终端等物流辅助作业技术。</w:t>
      </w:r>
      <w:r w:rsidR="00991DE2">
        <w:rPr>
          <w:rFonts w:ascii="微软雅黑" w:hAnsi="微软雅黑" w:cs="Arial" w:hint="eastAsia"/>
          <w:kern w:val="0"/>
          <w:szCs w:val="21"/>
        </w:rPr>
        <w:t>可以对物流作业</w:t>
      </w:r>
      <w:r w:rsidR="00AA2267" w:rsidRPr="004F2941">
        <w:rPr>
          <w:rFonts w:ascii="微软雅黑" w:hAnsi="微软雅黑" w:cs="Arial" w:hint="eastAsia"/>
          <w:kern w:val="0"/>
          <w:szCs w:val="21"/>
        </w:rPr>
        <w:t>进行全程监控，及时发现异常情况的预警。</w:t>
      </w:r>
      <w:r w:rsidR="00E43E1E" w:rsidRPr="00B8004D">
        <w:rPr>
          <w:rFonts w:ascii="Arial" w:hAnsi="Arial" w:cs="Arial"/>
          <w:szCs w:val="21"/>
        </w:rPr>
        <w:t>实现运输全程的透明化管控。并能提供客户自己对作业执行状况的跟进，及时检查问题控制风险，满足客户高效率、高质量的需求。</w:t>
      </w:r>
    </w:p>
    <w:p w:rsidR="00997AA3" w:rsidRPr="00997AA3" w:rsidRDefault="00997AA3" w:rsidP="00997AA3">
      <w:pPr>
        <w:pStyle w:val="a7"/>
        <w:widowControl/>
        <w:numPr>
          <w:ilvl w:val="0"/>
          <w:numId w:val="6"/>
        </w:numPr>
        <w:shd w:val="clear" w:color="auto" w:fill="FFFFFF"/>
        <w:ind w:firstLineChars="0"/>
        <w:jc w:val="left"/>
        <w:rPr>
          <w:rFonts w:ascii="微软雅黑" w:hAnsi="微软雅黑" w:cs="Arial"/>
          <w:b/>
          <w:kern w:val="0"/>
          <w:szCs w:val="21"/>
        </w:rPr>
      </w:pPr>
      <w:r w:rsidRPr="00997AA3">
        <w:rPr>
          <w:rFonts w:ascii="微软雅黑" w:hAnsi="微软雅黑" w:cs="Arial"/>
          <w:b/>
          <w:kern w:val="0"/>
          <w:szCs w:val="21"/>
        </w:rPr>
        <w:t>支持复杂的结算模式和运输成本核算</w:t>
      </w:r>
      <w:r>
        <w:rPr>
          <w:rFonts w:ascii="微软雅黑" w:hAnsi="微软雅黑" w:cs="Arial" w:hint="eastAsia"/>
          <w:b/>
          <w:kern w:val="0"/>
          <w:szCs w:val="21"/>
        </w:rPr>
        <w:t>，达到业务财务一体化</w:t>
      </w:r>
    </w:p>
    <w:p w:rsidR="00E43E1E" w:rsidRPr="00997AA3" w:rsidRDefault="00997AA3" w:rsidP="00997AA3">
      <w:pPr>
        <w:adjustRightInd w:val="0"/>
        <w:snapToGrid w:val="0"/>
        <w:ind w:left="420" w:firstLine="420"/>
        <w:rPr>
          <w:rFonts w:ascii="微软雅黑" w:hAnsi="微软雅黑" w:cs="Arial"/>
          <w:kern w:val="0"/>
          <w:szCs w:val="21"/>
        </w:rPr>
      </w:pPr>
      <w:r w:rsidRPr="00997AA3">
        <w:rPr>
          <w:rFonts w:ascii="微软雅黑" w:hAnsi="微软雅黑" w:cs="Arial"/>
          <w:kern w:val="0"/>
          <w:szCs w:val="21"/>
        </w:rPr>
        <w:t>业务财务管理中包括计费与核算管理、代收货款管理、结算管理三大主要模块。计费与核算管理用以通过自定义费率工时的模式，来解决运输行业结算费用零、散、杂等难题。并且，自动计费大大减轻物流企业结算员的工作，自动根据预设好的计算方案结合实际业务操作数据产生对应的业务操作费用，避免手工统计工作量大，易出错的风险。因运输费涉及单车成本核算，所以运单可以支持费用核算，每笔运单带的运输作业可以根据运单上的运费，依据一定的分摊规则进行详细的分摊到具体的运输作业单，从而保证运输成本的精确核算。而且，自动产生费用大大缩减了结算的时间，从而满足即时、准确与客户对帐的需求。</w:t>
      </w:r>
    </w:p>
    <w:p w:rsidR="004F2941" w:rsidRPr="00F01D9E" w:rsidRDefault="00EC595D" w:rsidP="004F2941">
      <w:pPr>
        <w:pStyle w:val="a7"/>
        <w:widowControl/>
        <w:numPr>
          <w:ilvl w:val="0"/>
          <w:numId w:val="6"/>
        </w:numPr>
        <w:shd w:val="clear" w:color="auto" w:fill="FFFFFF"/>
        <w:ind w:firstLineChars="0"/>
        <w:jc w:val="left"/>
        <w:rPr>
          <w:rFonts w:ascii="微软雅黑" w:hAnsi="微软雅黑" w:cs="Arial"/>
          <w:b/>
          <w:kern w:val="0"/>
          <w:szCs w:val="21"/>
        </w:rPr>
      </w:pPr>
      <w:r>
        <w:rPr>
          <w:rFonts w:hint="eastAsia"/>
          <w:b/>
        </w:rPr>
        <w:t>为</w:t>
      </w:r>
      <w:r w:rsidRPr="003B1BCA">
        <w:rPr>
          <w:rFonts w:hint="eastAsia"/>
          <w:b/>
        </w:rPr>
        <w:t>绩效考核</w:t>
      </w:r>
      <w:r>
        <w:rPr>
          <w:rFonts w:hint="eastAsia"/>
          <w:b/>
        </w:rPr>
        <w:t>奠定基础，提升企业竞争力</w:t>
      </w:r>
    </w:p>
    <w:p w:rsidR="00B173A9" w:rsidRPr="007A53C1" w:rsidRDefault="00E3422E" w:rsidP="007A53C1">
      <w:pPr>
        <w:adjustRightInd w:val="0"/>
        <w:snapToGrid w:val="0"/>
        <w:ind w:left="420" w:firstLine="420"/>
        <w:rPr>
          <w:b/>
        </w:rPr>
      </w:pPr>
      <w:r>
        <w:rPr>
          <w:rFonts w:hint="eastAsia"/>
        </w:rPr>
        <w:t>能</w:t>
      </w:r>
      <w:r w:rsidR="00B173A9" w:rsidRPr="003B1BCA">
        <w:rPr>
          <w:rFonts w:hint="eastAsia"/>
        </w:rPr>
        <w:t>解决</w:t>
      </w:r>
      <w:r w:rsidR="00B173A9" w:rsidRPr="003B1BCA">
        <w:t>物流公司常常面对</w:t>
      </w:r>
      <w:r>
        <w:rPr>
          <w:rFonts w:hint="eastAsia"/>
        </w:rPr>
        <w:t>的实际困境，如：</w:t>
      </w:r>
      <w:r w:rsidR="00B173A9" w:rsidRPr="003B1BCA">
        <w:t>货物运输状态无法及时获取、回单</w:t>
      </w:r>
      <w:r w:rsidR="00B173A9" w:rsidRPr="003B1BCA">
        <w:t>(POD)</w:t>
      </w:r>
      <w:r w:rsidR="00B173A9" w:rsidRPr="003B1BCA">
        <w:t>周期过长甚至丢失、自有车辆成本居高不下、承运商或司机</w:t>
      </w:r>
      <w:r w:rsidR="00B173A9" w:rsidRPr="003B1BCA">
        <w:t>KPI</w:t>
      </w:r>
      <w:r w:rsidR="00B173A9" w:rsidRPr="003B1BCA">
        <w:t>无法考评、质量事故无法追溯、货物延迟送达或丢失等情况。</w:t>
      </w:r>
    </w:p>
    <w:p w:rsidR="0088753B" w:rsidRPr="00E3422E" w:rsidRDefault="0088753B" w:rsidP="004F2941">
      <w:pPr>
        <w:adjustRightInd w:val="0"/>
        <w:snapToGrid w:val="0"/>
        <w:ind w:left="420" w:firstLine="420"/>
        <w:rPr>
          <w:rFonts w:ascii="微软雅黑" w:hAnsi="微软雅黑" w:cs="Arial"/>
          <w:kern w:val="0"/>
          <w:szCs w:val="21"/>
        </w:rPr>
      </w:pPr>
    </w:p>
    <w:p w:rsidR="00792655" w:rsidRPr="0002325B" w:rsidRDefault="00792655" w:rsidP="00AE2046">
      <w:pPr>
        <w:pStyle w:val="2"/>
        <w:spacing w:before="0" w:after="0" w:line="240" w:lineRule="auto"/>
        <w:rPr>
          <w:rFonts w:eastAsia="微软雅黑"/>
          <w:sz w:val="24"/>
        </w:rPr>
      </w:pPr>
      <w:r w:rsidRPr="0002325B">
        <w:rPr>
          <w:rFonts w:eastAsia="微软雅黑"/>
          <w:sz w:val="24"/>
        </w:rPr>
        <w:t>应用案例</w:t>
      </w:r>
    </w:p>
    <w:p w:rsidR="00504E38" w:rsidRPr="00991DE2" w:rsidRDefault="00991DE2" w:rsidP="00991DE2">
      <w:pPr>
        <w:widowControl/>
        <w:shd w:val="clear" w:color="auto" w:fill="FFFFFF"/>
        <w:spacing w:line="400" w:lineRule="exact"/>
        <w:ind w:firstLine="420"/>
        <w:jc w:val="left"/>
        <w:rPr>
          <w:rFonts w:ascii="微软雅黑" w:hAnsi="微软雅黑" w:cs="Arial"/>
          <w:kern w:val="0"/>
          <w:szCs w:val="21"/>
        </w:rPr>
      </w:pPr>
      <w:r>
        <w:rPr>
          <w:rFonts w:ascii="微软雅黑" w:hAnsi="微软雅黑" w:cs="Arial" w:hint="eastAsia"/>
          <w:kern w:val="0"/>
          <w:szCs w:val="21"/>
        </w:rPr>
        <w:t>4PNT公路整车运输信息化解决方案已经在相关行业有应用，需了解更多信息请联系我们</w:t>
      </w:r>
      <w:r>
        <w:rPr>
          <w:rFonts w:ascii="微软雅黑" w:hAnsi="微软雅黑" w:cs="Arial"/>
          <w:kern w:val="0"/>
          <w:szCs w:val="21"/>
        </w:rPr>
        <w:t>……</w:t>
      </w:r>
    </w:p>
    <w:sectPr w:rsidR="00504E38" w:rsidRPr="00991DE2" w:rsidSect="00B73E4D">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E17" w:rsidRDefault="00A21E17" w:rsidP="006F021A">
      <w:r>
        <w:separator/>
      </w:r>
    </w:p>
  </w:endnote>
  <w:endnote w:type="continuationSeparator" w:id="0">
    <w:p w:rsidR="00A21E17" w:rsidRDefault="00A21E17" w:rsidP="006F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E17" w:rsidRDefault="00A21E17" w:rsidP="006F021A">
      <w:r>
        <w:separator/>
      </w:r>
    </w:p>
  </w:footnote>
  <w:footnote w:type="continuationSeparator" w:id="0">
    <w:p w:rsidR="00A21E17" w:rsidRDefault="00A21E17" w:rsidP="006F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2617"/>
    <w:multiLevelType w:val="hybridMultilevel"/>
    <w:tmpl w:val="24C6335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A03AF7"/>
    <w:multiLevelType w:val="hybridMultilevel"/>
    <w:tmpl w:val="A2EE31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542067"/>
    <w:multiLevelType w:val="hybridMultilevel"/>
    <w:tmpl w:val="3A425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FA4005B"/>
    <w:multiLevelType w:val="hybridMultilevel"/>
    <w:tmpl w:val="8DA0A06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A05BB2"/>
    <w:multiLevelType w:val="hybridMultilevel"/>
    <w:tmpl w:val="F148057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4B95D54"/>
    <w:multiLevelType w:val="hybridMultilevel"/>
    <w:tmpl w:val="E188C842"/>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3E0DD6"/>
    <w:multiLevelType w:val="hybridMultilevel"/>
    <w:tmpl w:val="1FB6DBE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969026E"/>
    <w:multiLevelType w:val="hybridMultilevel"/>
    <w:tmpl w:val="EB885A1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0A2B1A"/>
    <w:multiLevelType w:val="hybridMultilevel"/>
    <w:tmpl w:val="7BE0A7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71E525F"/>
    <w:multiLevelType w:val="hybridMultilevel"/>
    <w:tmpl w:val="A3628FD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7B86A0B"/>
    <w:multiLevelType w:val="hybridMultilevel"/>
    <w:tmpl w:val="F8E2B1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1" w15:restartNumberingAfterBreak="0">
    <w:nsid w:val="5B977587"/>
    <w:multiLevelType w:val="hybridMultilevel"/>
    <w:tmpl w:val="A348A0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0946A8D"/>
    <w:multiLevelType w:val="hybridMultilevel"/>
    <w:tmpl w:val="871821A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1BF32F1"/>
    <w:multiLevelType w:val="hybridMultilevel"/>
    <w:tmpl w:val="AB9E4B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DD3581D"/>
    <w:multiLevelType w:val="hybridMultilevel"/>
    <w:tmpl w:val="16FE75BC"/>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0"/>
  </w:num>
  <w:num w:numId="3">
    <w:abstractNumId w:val="4"/>
  </w:num>
  <w:num w:numId="4">
    <w:abstractNumId w:val="2"/>
  </w:num>
  <w:num w:numId="5">
    <w:abstractNumId w:val="8"/>
  </w:num>
  <w:num w:numId="6">
    <w:abstractNumId w:val="6"/>
  </w:num>
  <w:num w:numId="7">
    <w:abstractNumId w:val="1"/>
  </w:num>
  <w:num w:numId="8">
    <w:abstractNumId w:val="0"/>
  </w:num>
  <w:num w:numId="9">
    <w:abstractNumId w:val="7"/>
  </w:num>
  <w:num w:numId="10">
    <w:abstractNumId w:val="5"/>
  </w:num>
  <w:num w:numId="11">
    <w:abstractNumId w:val="13"/>
  </w:num>
  <w:num w:numId="12">
    <w:abstractNumId w:val="11"/>
  </w:num>
  <w:num w:numId="13">
    <w:abstractNumId w:val="12"/>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2F"/>
    <w:rsid w:val="00002609"/>
    <w:rsid w:val="00022539"/>
    <w:rsid w:val="0002325B"/>
    <w:rsid w:val="000239B3"/>
    <w:rsid w:val="00031CA2"/>
    <w:rsid w:val="00072299"/>
    <w:rsid w:val="00082589"/>
    <w:rsid w:val="00085C6E"/>
    <w:rsid w:val="000860A1"/>
    <w:rsid w:val="000911EC"/>
    <w:rsid w:val="0009285E"/>
    <w:rsid w:val="000B4F52"/>
    <w:rsid w:val="000B64B7"/>
    <w:rsid w:val="000C3E0A"/>
    <w:rsid w:val="000C5D1F"/>
    <w:rsid w:val="000C5E21"/>
    <w:rsid w:val="000E0731"/>
    <w:rsid w:val="000E72EC"/>
    <w:rsid w:val="000F365A"/>
    <w:rsid w:val="000F5B20"/>
    <w:rsid w:val="001064A0"/>
    <w:rsid w:val="00115091"/>
    <w:rsid w:val="0011670C"/>
    <w:rsid w:val="001214AE"/>
    <w:rsid w:val="00124AFD"/>
    <w:rsid w:val="001758DF"/>
    <w:rsid w:val="00180979"/>
    <w:rsid w:val="001A1356"/>
    <w:rsid w:val="001A1E33"/>
    <w:rsid w:val="001A5AB8"/>
    <w:rsid w:val="001C17C0"/>
    <w:rsid w:val="001C245E"/>
    <w:rsid w:val="001C29ED"/>
    <w:rsid w:val="001D7F39"/>
    <w:rsid w:val="00203DAA"/>
    <w:rsid w:val="002048D7"/>
    <w:rsid w:val="002128A5"/>
    <w:rsid w:val="00225DE6"/>
    <w:rsid w:val="002370E6"/>
    <w:rsid w:val="002379F1"/>
    <w:rsid w:val="00256DE2"/>
    <w:rsid w:val="00277B59"/>
    <w:rsid w:val="002C15CC"/>
    <w:rsid w:val="002C34AD"/>
    <w:rsid w:val="002D2C9C"/>
    <w:rsid w:val="00311391"/>
    <w:rsid w:val="0031173B"/>
    <w:rsid w:val="00314F38"/>
    <w:rsid w:val="00332E23"/>
    <w:rsid w:val="003477D3"/>
    <w:rsid w:val="003612C9"/>
    <w:rsid w:val="0038717C"/>
    <w:rsid w:val="00395290"/>
    <w:rsid w:val="003C1091"/>
    <w:rsid w:val="003D4493"/>
    <w:rsid w:val="003F083C"/>
    <w:rsid w:val="003F4369"/>
    <w:rsid w:val="003F67EF"/>
    <w:rsid w:val="00404743"/>
    <w:rsid w:val="004317C3"/>
    <w:rsid w:val="00441682"/>
    <w:rsid w:val="00481F4C"/>
    <w:rsid w:val="00482B7F"/>
    <w:rsid w:val="00486054"/>
    <w:rsid w:val="004A5488"/>
    <w:rsid w:val="004C461B"/>
    <w:rsid w:val="004C55D5"/>
    <w:rsid w:val="004D0D55"/>
    <w:rsid w:val="004D45E2"/>
    <w:rsid w:val="004F2941"/>
    <w:rsid w:val="00504E38"/>
    <w:rsid w:val="0051211B"/>
    <w:rsid w:val="00515A92"/>
    <w:rsid w:val="005261EE"/>
    <w:rsid w:val="00526F36"/>
    <w:rsid w:val="005370E6"/>
    <w:rsid w:val="0054438D"/>
    <w:rsid w:val="00551C69"/>
    <w:rsid w:val="00584B21"/>
    <w:rsid w:val="005A14A4"/>
    <w:rsid w:val="005B14AC"/>
    <w:rsid w:val="005E48EE"/>
    <w:rsid w:val="0060684F"/>
    <w:rsid w:val="00621918"/>
    <w:rsid w:val="00627783"/>
    <w:rsid w:val="00632250"/>
    <w:rsid w:val="00635E3D"/>
    <w:rsid w:val="00651C3E"/>
    <w:rsid w:val="00673984"/>
    <w:rsid w:val="00680079"/>
    <w:rsid w:val="006839ED"/>
    <w:rsid w:val="00691CED"/>
    <w:rsid w:val="006A357C"/>
    <w:rsid w:val="006B41C8"/>
    <w:rsid w:val="006B7A30"/>
    <w:rsid w:val="006D178A"/>
    <w:rsid w:val="006E16B0"/>
    <w:rsid w:val="006F021A"/>
    <w:rsid w:val="006F7465"/>
    <w:rsid w:val="007135FB"/>
    <w:rsid w:val="00716246"/>
    <w:rsid w:val="007227A6"/>
    <w:rsid w:val="007309C7"/>
    <w:rsid w:val="007509DA"/>
    <w:rsid w:val="00757927"/>
    <w:rsid w:val="0077002A"/>
    <w:rsid w:val="00792655"/>
    <w:rsid w:val="00795AEA"/>
    <w:rsid w:val="007A53C1"/>
    <w:rsid w:val="007A56F0"/>
    <w:rsid w:val="007B3D0D"/>
    <w:rsid w:val="007B6E4B"/>
    <w:rsid w:val="007D44D3"/>
    <w:rsid w:val="007E0F6F"/>
    <w:rsid w:val="007E63B2"/>
    <w:rsid w:val="00833D53"/>
    <w:rsid w:val="00834593"/>
    <w:rsid w:val="008361E1"/>
    <w:rsid w:val="00836A35"/>
    <w:rsid w:val="00851A39"/>
    <w:rsid w:val="00852C85"/>
    <w:rsid w:val="00857C74"/>
    <w:rsid w:val="0088753B"/>
    <w:rsid w:val="008A7255"/>
    <w:rsid w:val="008B3E80"/>
    <w:rsid w:val="008E053D"/>
    <w:rsid w:val="008E1369"/>
    <w:rsid w:val="008E29FE"/>
    <w:rsid w:val="008E50C0"/>
    <w:rsid w:val="008F25FB"/>
    <w:rsid w:val="008F428D"/>
    <w:rsid w:val="008F6EDE"/>
    <w:rsid w:val="00902E9A"/>
    <w:rsid w:val="00924B60"/>
    <w:rsid w:val="0092604C"/>
    <w:rsid w:val="00931508"/>
    <w:rsid w:val="00960CDD"/>
    <w:rsid w:val="009808DD"/>
    <w:rsid w:val="00985A8A"/>
    <w:rsid w:val="00990290"/>
    <w:rsid w:val="00991DE2"/>
    <w:rsid w:val="00997AA3"/>
    <w:rsid w:val="009A1D0B"/>
    <w:rsid w:val="009B302D"/>
    <w:rsid w:val="009D3957"/>
    <w:rsid w:val="009D4F82"/>
    <w:rsid w:val="009E1EDC"/>
    <w:rsid w:val="009E2B64"/>
    <w:rsid w:val="009E393D"/>
    <w:rsid w:val="009E4DC0"/>
    <w:rsid w:val="009F4586"/>
    <w:rsid w:val="00A004A7"/>
    <w:rsid w:val="00A0072D"/>
    <w:rsid w:val="00A00C0D"/>
    <w:rsid w:val="00A02674"/>
    <w:rsid w:val="00A15C7E"/>
    <w:rsid w:val="00A21E17"/>
    <w:rsid w:val="00A22EEA"/>
    <w:rsid w:val="00A375F2"/>
    <w:rsid w:val="00A50C3A"/>
    <w:rsid w:val="00A57C2F"/>
    <w:rsid w:val="00A804E2"/>
    <w:rsid w:val="00AA00A5"/>
    <w:rsid w:val="00AA2267"/>
    <w:rsid w:val="00AA3385"/>
    <w:rsid w:val="00AB424A"/>
    <w:rsid w:val="00AB7141"/>
    <w:rsid w:val="00AC35A3"/>
    <w:rsid w:val="00AC7041"/>
    <w:rsid w:val="00AD0D4D"/>
    <w:rsid w:val="00AD2CA7"/>
    <w:rsid w:val="00AE2046"/>
    <w:rsid w:val="00B00687"/>
    <w:rsid w:val="00B06965"/>
    <w:rsid w:val="00B173A9"/>
    <w:rsid w:val="00B2398C"/>
    <w:rsid w:val="00B25487"/>
    <w:rsid w:val="00B37E88"/>
    <w:rsid w:val="00B64B56"/>
    <w:rsid w:val="00B724E0"/>
    <w:rsid w:val="00B73E4D"/>
    <w:rsid w:val="00BA0EA4"/>
    <w:rsid w:val="00BA116B"/>
    <w:rsid w:val="00BA2721"/>
    <w:rsid w:val="00BC26DA"/>
    <w:rsid w:val="00BD418E"/>
    <w:rsid w:val="00BD5E2B"/>
    <w:rsid w:val="00BE0808"/>
    <w:rsid w:val="00BE7E92"/>
    <w:rsid w:val="00BF26E2"/>
    <w:rsid w:val="00BF662F"/>
    <w:rsid w:val="00C00C99"/>
    <w:rsid w:val="00C075BD"/>
    <w:rsid w:val="00C07BCC"/>
    <w:rsid w:val="00C31426"/>
    <w:rsid w:val="00C348B7"/>
    <w:rsid w:val="00C40179"/>
    <w:rsid w:val="00C47D95"/>
    <w:rsid w:val="00C52AF9"/>
    <w:rsid w:val="00C549BA"/>
    <w:rsid w:val="00C55BB5"/>
    <w:rsid w:val="00C70996"/>
    <w:rsid w:val="00C824AB"/>
    <w:rsid w:val="00C86BEB"/>
    <w:rsid w:val="00C92752"/>
    <w:rsid w:val="00CA06F1"/>
    <w:rsid w:val="00CC5958"/>
    <w:rsid w:val="00CC6FD7"/>
    <w:rsid w:val="00CD656B"/>
    <w:rsid w:val="00CE279B"/>
    <w:rsid w:val="00CE4B80"/>
    <w:rsid w:val="00CF4524"/>
    <w:rsid w:val="00CF4B05"/>
    <w:rsid w:val="00CF6637"/>
    <w:rsid w:val="00D13404"/>
    <w:rsid w:val="00D3375E"/>
    <w:rsid w:val="00D60282"/>
    <w:rsid w:val="00D63F5F"/>
    <w:rsid w:val="00D76281"/>
    <w:rsid w:val="00D76811"/>
    <w:rsid w:val="00D82515"/>
    <w:rsid w:val="00D86648"/>
    <w:rsid w:val="00D874DD"/>
    <w:rsid w:val="00DB1351"/>
    <w:rsid w:val="00DB3457"/>
    <w:rsid w:val="00DB541A"/>
    <w:rsid w:val="00DB7377"/>
    <w:rsid w:val="00DC2385"/>
    <w:rsid w:val="00E26FC0"/>
    <w:rsid w:val="00E30970"/>
    <w:rsid w:val="00E32905"/>
    <w:rsid w:val="00E3422E"/>
    <w:rsid w:val="00E375AD"/>
    <w:rsid w:val="00E435DB"/>
    <w:rsid w:val="00E43E1E"/>
    <w:rsid w:val="00E43EA0"/>
    <w:rsid w:val="00E777FE"/>
    <w:rsid w:val="00E920EE"/>
    <w:rsid w:val="00E9297A"/>
    <w:rsid w:val="00EA7C85"/>
    <w:rsid w:val="00EB4BE8"/>
    <w:rsid w:val="00EB6F96"/>
    <w:rsid w:val="00EC2D8F"/>
    <w:rsid w:val="00EC3979"/>
    <w:rsid w:val="00EC4445"/>
    <w:rsid w:val="00EC595D"/>
    <w:rsid w:val="00ED4767"/>
    <w:rsid w:val="00EE3488"/>
    <w:rsid w:val="00EE555C"/>
    <w:rsid w:val="00EE7D8A"/>
    <w:rsid w:val="00EF2760"/>
    <w:rsid w:val="00F01D9E"/>
    <w:rsid w:val="00F022BF"/>
    <w:rsid w:val="00F02C25"/>
    <w:rsid w:val="00F11020"/>
    <w:rsid w:val="00F271C0"/>
    <w:rsid w:val="00F31CF9"/>
    <w:rsid w:val="00F31F2D"/>
    <w:rsid w:val="00F45EB3"/>
    <w:rsid w:val="00F501FE"/>
    <w:rsid w:val="00F54B6F"/>
    <w:rsid w:val="00F73DC2"/>
    <w:rsid w:val="00F81AC9"/>
    <w:rsid w:val="00F828EC"/>
    <w:rsid w:val="00F95328"/>
    <w:rsid w:val="00FA06D9"/>
    <w:rsid w:val="00FA618A"/>
    <w:rsid w:val="00FB49DB"/>
    <w:rsid w:val="00FB7DBE"/>
    <w:rsid w:val="00FC4D56"/>
    <w:rsid w:val="00FD2727"/>
    <w:rsid w:val="00FE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CBEE0"/>
  <w15:docId w15:val="{2718E711-ECBF-4604-B85D-0FC650F9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62F"/>
    <w:pPr>
      <w:widowControl w:val="0"/>
      <w:jc w:val="both"/>
    </w:pPr>
    <w:rPr>
      <w:rFonts w:eastAsia="微软雅黑"/>
    </w:rPr>
  </w:style>
  <w:style w:type="paragraph" w:styleId="1">
    <w:name w:val="heading 1"/>
    <w:basedOn w:val="a"/>
    <w:next w:val="a"/>
    <w:link w:val="10"/>
    <w:uiPriority w:val="9"/>
    <w:qFormat/>
    <w:rsid w:val="00D60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9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21A"/>
    <w:rPr>
      <w:rFonts w:eastAsia="微软雅黑"/>
      <w:sz w:val="18"/>
      <w:szCs w:val="18"/>
    </w:rPr>
  </w:style>
  <w:style w:type="paragraph" w:styleId="a5">
    <w:name w:val="footer"/>
    <w:basedOn w:val="a"/>
    <w:link w:val="a6"/>
    <w:uiPriority w:val="99"/>
    <w:unhideWhenUsed/>
    <w:rsid w:val="006F021A"/>
    <w:pPr>
      <w:tabs>
        <w:tab w:val="center" w:pos="4153"/>
        <w:tab w:val="right" w:pos="8306"/>
      </w:tabs>
      <w:snapToGrid w:val="0"/>
      <w:jc w:val="left"/>
    </w:pPr>
    <w:rPr>
      <w:sz w:val="18"/>
      <w:szCs w:val="18"/>
    </w:rPr>
  </w:style>
  <w:style w:type="character" w:customStyle="1" w:styleId="a6">
    <w:name w:val="页脚 字符"/>
    <w:basedOn w:val="a0"/>
    <w:link w:val="a5"/>
    <w:uiPriority w:val="99"/>
    <w:rsid w:val="006F021A"/>
    <w:rPr>
      <w:rFonts w:eastAsia="微软雅黑"/>
      <w:sz w:val="18"/>
      <w:szCs w:val="18"/>
    </w:rPr>
  </w:style>
  <w:style w:type="character" w:customStyle="1" w:styleId="10">
    <w:name w:val="标题 1 字符"/>
    <w:basedOn w:val="a0"/>
    <w:link w:val="1"/>
    <w:uiPriority w:val="9"/>
    <w:rsid w:val="00D60282"/>
    <w:rPr>
      <w:rFonts w:eastAsia="微软雅黑"/>
      <w:b/>
      <w:bCs/>
      <w:kern w:val="44"/>
      <w:sz w:val="44"/>
      <w:szCs w:val="44"/>
    </w:rPr>
  </w:style>
  <w:style w:type="character" w:customStyle="1" w:styleId="20">
    <w:name w:val="标题 2 字符"/>
    <w:basedOn w:val="a0"/>
    <w:link w:val="2"/>
    <w:uiPriority w:val="9"/>
    <w:rsid w:val="00E30970"/>
    <w:rPr>
      <w:rFonts w:asciiTheme="majorHAnsi" w:eastAsiaTheme="majorEastAsia" w:hAnsiTheme="majorHAnsi" w:cstheme="majorBidi"/>
      <w:b/>
      <w:bCs/>
      <w:sz w:val="32"/>
      <w:szCs w:val="32"/>
    </w:rPr>
  </w:style>
  <w:style w:type="paragraph" w:styleId="a7">
    <w:name w:val="List Paragraph"/>
    <w:basedOn w:val="a"/>
    <w:uiPriority w:val="34"/>
    <w:qFormat/>
    <w:rsid w:val="00792655"/>
    <w:pPr>
      <w:ind w:firstLineChars="200" w:firstLine="420"/>
    </w:pPr>
  </w:style>
  <w:style w:type="table" w:styleId="a8">
    <w:name w:val="Table Grid"/>
    <w:basedOn w:val="a1"/>
    <w:uiPriority w:val="59"/>
    <w:rsid w:val="0079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01D9E"/>
  </w:style>
  <w:style w:type="paragraph" w:customStyle="1" w:styleId="reader-word-layer">
    <w:name w:val="reader-word-layer"/>
    <w:basedOn w:val="a"/>
    <w:rsid w:val="00E9297A"/>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5B14AC"/>
    <w:rPr>
      <w:sz w:val="18"/>
      <w:szCs w:val="18"/>
    </w:rPr>
  </w:style>
  <w:style w:type="character" w:customStyle="1" w:styleId="aa">
    <w:name w:val="批注框文本 字符"/>
    <w:basedOn w:val="a0"/>
    <w:link w:val="a9"/>
    <w:uiPriority w:val="99"/>
    <w:semiHidden/>
    <w:rsid w:val="005B14AC"/>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4665">
      <w:bodyDiv w:val="1"/>
      <w:marLeft w:val="0"/>
      <w:marRight w:val="0"/>
      <w:marTop w:val="0"/>
      <w:marBottom w:val="0"/>
      <w:divBdr>
        <w:top w:val="none" w:sz="0" w:space="0" w:color="auto"/>
        <w:left w:val="none" w:sz="0" w:space="0" w:color="auto"/>
        <w:bottom w:val="none" w:sz="0" w:space="0" w:color="auto"/>
        <w:right w:val="none" w:sz="0" w:space="0" w:color="auto"/>
      </w:divBdr>
    </w:div>
    <w:div w:id="17367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8897F-FEB2-44FE-840D-BAAE5E53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Wu Tian</cp:lastModifiedBy>
  <cp:revision>9</cp:revision>
  <dcterms:created xsi:type="dcterms:W3CDTF">2015-12-16T01:48:00Z</dcterms:created>
  <dcterms:modified xsi:type="dcterms:W3CDTF">2015-12-22T13:29:00Z</dcterms:modified>
</cp:coreProperties>
</file>