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6F021A" w:rsidP="00AE2046">
      <w:pPr>
        <w:pStyle w:val="1"/>
        <w:spacing w:before="0" w:after="0" w:line="240" w:lineRule="auto"/>
        <w:jc w:val="center"/>
        <w:rPr>
          <w:sz w:val="28"/>
        </w:rPr>
      </w:pPr>
      <w:r w:rsidRPr="00D60282">
        <w:rPr>
          <w:sz w:val="28"/>
        </w:rPr>
        <w:t>跨境电商</w:t>
      </w:r>
      <w:r w:rsidR="00E86425">
        <w:rPr>
          <w:rFonts w:hint="eastAsia"/>
          <w:sz w:val="28"/>
        </w:rPr>
        <w:t>全程物流</w:t>
      </w:r>
      <w:r w:rsidR="002370E6">
        <w:rPr>
          <w:rFonts w:hint="eastAsia"/>
          <w:sz w:val="28"/>
        </w:rPr>
        <w:t>运营管理</w:t>
      </w:r>
      <w:r w:rsidRPr="00D60282">
        <w:rPr>
          <w:rFonts w:hint="eastAsia"/>
          <w:sz w:val="28"/>
        </w:rPr>
        <w:t>系统解决方案</w:t>
      </w:r>
    </w:p>
    <w:p w:rsidR="00C55BB5" w:rsidRPr="00BA2721" w:rsidRDefault="00C55BB5" w:rsidP="00BA2721">
      <w:pPr>
        <w:jc w:val="center"/>
        <w:rPr>
          <w:b/>
          <w:sz w:val="28"/>
          <w:szCs w:val="28"/>
        </w:rPr>
      </w:pP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707BCA" w:rsidRDefault="00756F74" w:rsidP="00EF2105">
      <w:pPr>
        <w:widowControl/>
        <w:shd w:val="clear" w:color="auto" w:fill="FFFFFF"/>
        <w:spacing w:line="400" w:lineRule="exact"/>
        <w:ind w:left="420" w:firstLine="420"/>
        <w:jc w:val="left"/>
        <w:rPr>
          <w:rFonts w:ascii="Arial" w:hAnsi="Arial" w:cs="Arial"/>
          <w:color w:val="333333"/>
          <w:szCs w:val="21"/>
          <w:shd w:val="clear" w:color="auto" w:fill="FFFFFF"/>
        </w:rPr>
      </w:pPr>
      <w:r>
        <w:rPr>
          <w:rFonts w:ascii="Arial" w:hAnsi="Arial" w:cs="Arial"/>
          <w:color w:val="333333"/>
          <w:szCs w:val="21"/>
          <w:shd w:val="clear" w:color="auto" w:fill="FFFFFF"/>
        </w:rPr>
        <w:t>电子商务</w:t>
      </w:r>
      <w:r>
        <w:rPr>
          <w:rFonts w:ascii="Arial" w:hAnsi="Arial" w:cs="Arial" w:hint="eastAsia"/>
          <w:color w:val="333333"/>
          <w:szCs w:val="21"/>
          <w:shd w:val="clear" w:color="auto" w:fill="FFFFFF"/>
        </w:rPr>
        <w:t>打破了地域的界限，借助互联网将贸易活动在全球各地开展起来。</w:t>
      </w:r>
      <w:r w:rsidR="00120D4D">
        <w:rPr>
          <w:rFonts w:ascii="Arial" w:hAnsi="Arial" w:cs="Arial" w:hint="eastAsia"/>
          <w:color w:val="333333"/>
          <w:szCs w:val="21"/>
          <w:shd w:val="clear" w:color="auto" w:fill="FFFFFF"/>
        </w:rPr>
        <w:t>在这样的业务模式下，区别于传统的进出口物流</w:t>
      </w:r>
      <w:r w:rsidR="00103721">
        <w:rPr>
          <w:rFonts w:ascii="Arial" w:hAnsi="Arial" w:cs="Arial" w:hint="eastAsia"/>
          <w:color w:val="333333"/>
          <w:szCs w:val="21"/>
          <w:shd w:val="clear" w:color="auto" w:fill="FFFFFF"/>
        </w:rPr>
        <w:t>的</w:t>
      </w:r>
      <w:r w:rsidR="00120D4D">
        <w:rPr>
          <w:rFonts w:ascii="Arial" w:hAnsi="Arial" w:cs="Arial" w:hint="eastAsia"/>
          <w:color w:val="333333"/>
          <w:szCs w:val="21"/>
          <w:shd w:val="clear" w:color="auto" w:fill="FFFFFF"/>
        </w:rPr>
        <w:t>跨境电商物流作业模式已经逐渐形成</w:t>
      </w:r>
      <w:r w:rsidR="00C16BD6">
        <w:rPr>
          <w:rFonts w:ascii="Arial" w:hAnsi="Arial" w:cs="Arial" w:hint="eastAsia"/>
          <w:color w:val="333333"/>
          <w:szCs w:val="21"/>
          <w:shd w:val="clear" w:color="auto" w:fill="FFFFFF"/>
        </w:rPr>
        <w:t>。</w:t>
      </w:r>
      <w:r w:rsidR="002C6C68">
        <w:rPr>
          <w:rFonts w:ascii="Arial" w:hAnsi="Arial" w:cs="Arial" w:hint="eastAsia"/>
          <w:color w:val="333333"/>
          <w:szCs w:val="21"/>
          <w:shd w:val="clear" w:color="auto" w:fill="FFFFFF"/>
        </w:rPr>
        <w:t>其物流服务的重点在于帮助电商企业将商品以最优的方式送到消费者手中，在整个过程中</w:t>
      </w:r>
      <w:r w:rsidR="00984AE6">
        <w:rPr>
          <w:rFonts w:ascii="Arial" w:hAnsi="Arial" w:cs="Arial" w:hint="eastAsia"/>
          <w:color w:val="333333"/>
          <w:szCs w:val="21"/>
          <w:shd w:val="clear" w:color="auto" w:fill="FFFFFF"/>
        </w:rPr>
        <w:t>物流服务商作为资源整合第三方服务商为电商企业提供了</w:t>
      </w:r>
      <w:r w:rsidR="00082056">
        <w:rPr>
          <w:rFonts w:ascii="Arial" w:hAnsi="Arial" w:cs="Arial" w:hint="eastAsia"/>
          <w:color w:val="333333"/>
          <w:szCs w:val="21"/>
          <w:shd w:val="clear" w:color="auto" w:fill="FFFFFF"/>
        </w:rPr>
        <w:t>从上门提货到终端配送的全程服务。</w:t>
      </w:r>
    </w:p>
    <w:p w:rsidR="005700D3" w:rsidRDefault="005700D3" w:rsidP="00EF2105">
      <w:pPr>
        <w:widowControl/>
        <w:shd w:val="clear" w:color="auto" w:fill="FFFFFF"/>
        <w:spacing w:line="400" w:lineRule="exact"/>
        <w:ind w:left="420" w:firstLine="420"/>
        <w:jc w:val="left"/>
        <w:rPr>
          <w:rFonts w:ascii="Arial" w:hAnsi="Arial" w:cs="Arial"/>
          <w:color w:val="333333"/>
          <w:szCs w:val="21"/>
          <w:shd w:val="clear" w:color="auto" w:fill="FFFFFF"/>
        </w:rPr>
      </w:pPr>
    </w:p>
    <w:p w:rsidR="0031173B" w:rsidRDefault="005700D3" w:rsidP="00AE2046">
      <w:pPr>
        <w:widowControl/>
        <w:shd w:val="clear" w:color="auto" w:fill="FFFFFF"/>
        <w:ind w:firstLine="482"/>
        <w:jc w:val="left"/>
        <w:rPr>
          <w:rFonts w:ascii="微软雅黑" w:hAnsi="微软雅黑" w:cs="Arial"/>
          <w:kern w:val="0"/>
          <w:szCs w:val="21"/>
        </w:rPr>
      </w:pPr>
      <w:r>
        <w:rPr>
          <w:noProof/>
        </w:rPr>
        <w:drawing>
          <wp:inline distT="0" distB="0" distL="0" distR="0" wp14:anchorId="01F57E35" wp14:editId="1FD28121">
            <wp:extent cx="5579745" cy="352488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524885"/>
                    </a:xfrm>
                    <a:prstGeom prst="rect">
                      <a:avLst/>
                    </a:prstGeom>
                  </pic:spPr>
                </pic:pic>
              </a:graphicData>
            </a:graphic>
          </wp:inline>
        </w:drawing>
      </w:r>
    </w:p>
    <w:p w:rsidR="003F696D" w:rsidRDefault="003F696D" w:rsidP="0012578D">
      <w:pPr>
        <w:widowControl/>
        <w:shd w:val="clear" w:color="auto" w:fill="FFFFFF"/>
        <w:spacing w:line="400" w:lineRule="exact"/>
        <w:ind w:left="420" w:firstLine="420"/>
        <w:jc w:val="left"/>
        <w:rPr>
          <w:rFonts w:ascii="微软雅黑" w:hAnsi="微软雅黑" w:cs="Arial"/>
          <w:kern w:val="0"/>
          <w:szCs w:val="21"/>
        </w:rPr>
      </w:pPr>
      <w:r>
        <w:rPr>
          <w:rFonts w:ascii="微软雅黑" w:hAnsi="微软雅黑" w:cs="Arial" w:hint="eastAsia"/>
          <w:kern w:val="0"/>
          <w:szCs w:val="21"/>
        </w:rPr>
        <w:t>针对进口，包括直邮和保税模式，在直邮模式下，通过邮政或商业快递来完成国际运输环节，通过国内快递来完成国内配送环节。针对出口，当前主要采用直邮和海外仓的模式，海外仓扮演着重要角色</w:t>
      </w:r>
      <w:r w:rsidR="0029550D">
        <w:rPr>
          <w:rFonts w:ascii="微软雅黑" w:hAnsi="微软雅黑" w:cs="Arial" w:hint="eastAsia"/>
          <w:kern w:val="0"/>
          <w:szCs w:val="21"/>
        </w:rPr>
        <w:t>，作为中国制造向海外销售的重要物流节点，</w:t>
      </w:r>
      <w:r w:rsidR="00103721">
        <w:rPr>
          <w:rFonts w:ascii="微软雅黑" w:hAnsi="微软雅黑" w:cs="Arial" w:hint="eastAsia"/>
          <w:kern w:val="0"/>
          <w:szCs w:val="21"/>
        </w:rPr>
        <w:t>大大</w:t>
      </w:r>
      <w:r w:rsidR="0029550D">
        <w:rPr>
          <w:rFonts w:ascii="微软雅黑" w:hAnsi="微软雅黑" w:cs="Arial" w:hint="eastAsia"/>
          <w:kern w:val="0"/>
          <w:szCs w:val="21"/>
        </w:rPr>
        <w:t>缩减了配送时间</w:t>
      </w:r>
      <w:r w:rsidR="00713A6D">
        <w:rPr>
          <w:rFonts w:ascii="微软雅黑" w:hAnsi="微软雅黑" w:cs="Arial" w:hint="eastAsia"/>
          <w:kern w:val="0"/>
          <w:szCs w:val="21"/>
        </w:rPr>
        <w:t>。</w:t>
      </w:r>
    </w:p>
    <w:p w:rsidR="003F369F" w:rsidRDefault="003F369F" w:rsidP="00707BCA">
      <w:pPr>
        <w:widowControl/>
        <w:shd w:val="clear" w:color="auto" w:fill="FFFFFF"/>
        <w:spacing w:line="400" w:lineRule="exact"/>
        <w:ind w:left="420" w:firstLine="420"/>
        <w:jc w:val="left"/>
        <w:rPr>
          <w:rFonts w:ascii="微软雅黑" w:hAnsi="微软雅黑" w:cs="Arial"/>
          <w:kern w:val="0"/>
          <w:szCs w:val="21"/>
        </w:rPr>
      </w:pPr>
    </w:p>
    <w:p w:rsidR="00E30970" w:rsidRPr="00792655" w:rsidRDefault="00C55BB5" w:rsidP="00AE2046">
      <w:pPr>
        <w:pStyle w:val="2"/>
        <w:spacing w:before="0" w:after="0" w:line="240" w:lineRule="auto"/>
        <w:rPr>
          <w:rFonts w:eastAsia="微软雅黑"/>
          <w:sz w:val="24"/>
        </w:rPr>
      </w:pPr>
      <w:bookmarkStart w:id="0" w:name="_GoBack"/>
      <w:r>
        <w:rPr>
          <w:rFonts w:eastAsia="微软雅黑" w:hint="eastAsia"/>
          <w:sz w:val="24"/>
        </w:rPr>
        <w:t>客户对象</w:t>
      </w:r>
    </w:p>
    <w:p w:rsidR="00792655" w:rsidRPr="00AE2046" w:rsidRDefault="00792655"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sidRPr="00AE2046">
        <w:rPr>
          <w:rFonts w:ascii="微软雅黑" w:hAnsi="微软雅黑" w:cs="Arial" w:hint="eastAsia"/>
          <w:kern w:val="0"/>
          <w:szCs w:val="21"/>
        </w:rPr>
        <w:t>跨境电商卖家</w:t>
      </w:r>
    </w:p>
    <w:p w:rsidR="007227A6" w:rsidRDefault="00A77D41"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跨境电商物流服务商</w:t>
      </w:r>
    </w:p>
    <w:bookmarkEnd w:id="0"/>
    <w:p w:rsidR="003477E1" w:rsidRDefault="003477E1" w:rsidP="003477E1">
      <w:pPr>
        <w:widowControl/>
        <w:shd w:val="clear" w:color="auto" w:fill="FFFFFF"/>
        <w:spacing w:line="400" w:lineRule="exact"/>
        <w:jc w:val="left"/>
        <w:rPr>
          <w:rFonts w:ascii="微软雅黑" w:hAnsi="微软雅黑" w:cs="Arial"/>
          <w:kern w:val="0"/>
          <w:szCs w:val="21"/>
        </w:rPr>
      </w:pPr>
    </w:p>
    <w:p w:rsidR="003477E1" w:rsidRPr="003477E1" w:rsidRDefault="003477E1" w:rsidP="003477E1">
      <w:pPr>
        <w:widowControl/>
        <w:shd w:val="clear" w:color="auto" w:fill="FFFFFF"/>
        <w:spacing w:line="400" w:lineRule="exact"/>
        <w:jc w:val="left"/>
        <w:rPr>
          <w:rFonts w:ascii="微软雅黑" w:hAnsi="微软雅黑" w:cs="Arial"/>
          <w:kern w:val="0"/>
          <w:szCs w:val="21"/>
        </w:rPr>
      </w:pPr>
    </w:p>
    <w:p w:rsidR="00504E38" w:rsidRPr="00792655" w:rsidRDefault="00504E38" w:rsidP="00AE2046">
      <w:pPr>
        <w:pStyle w:val="2"/>
        <w:spacing w:before="0" w:after="0" w:line="240" w:lineRule="auto"/>
        <w:rPr>
          <w:rFonts w:eastAsia="微软雅黑"/>
          <w:sz w:val="24"/>
        </w:rPr>
      </w:pPr>
      <w:r w:rsidRPr="00792655">
        <w:rPr>
          <w:rFonts w:eastAsia="微软雅黑"/>
          <w:sz w:val="24"/>
        </w:rPr>
        <w:lastRenderedPageBreak/>
        <w:t>业务需求</w:t>
      </w:r>
    </w:p>
    <w:p w:rsidR="00EA7C85" w:rsidRDefault="005B1C37" w:rsidP="00AE204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跨境电商全程物流</w:t>
      </w:r>
      <w:r w:rsidR="00792655" w:rsidRPr="00792655">
        <w:rPr>
          <w:rFonts w:ascii="微软雅黑" w:hAnsi="微软雅黑" w:cs="Arial" w:hint="eastAsia"/>
          <w:kern w:val="0"/>
          <w:szCs w:val="21"/>
        </w:rPr>
        <w:t>业务运营管理对信息系统的主要需求如表所示：</w:t>
      </w:r>
    </w:p>
    <w:tbl>
      <w:tblPr>
        <w:tblStyle w:val="a8"/>
        <w:tblW w:w="0" w:type="auto"/>
        <w:tblInd w:w="562" w:type="dxa"/>
        <w:tblLook w:val="04A0" w:firstRow="1" w:lastRow="0" w:firstColumn="1" w:lastColumn="0" w:noHBand="0" w:noVBand="1"/>
      </w:tblPr>
      <w:tblGrid>
        <w:gridCol w:w="4111"/>
        <w:gridCol w:w="4104"/>
      </w:tblGrid>
      <w:tr w:rsidR="00792655" w:rsidTr="00AE2046">
        <w:tc>
          <w:tcPr>
            <w:tcW w:w="4111" w:type="dxa"/>
          </w:tcPr>
          <w:p w:rsidR="00792655" w:rsidRDefault="00792655" w:rsidP="00AE2046">
            <w:pPr>
              <w:adjustRightInd w:val="0"/>
              <w:snapToGrid w:val="0"/>
              <w:jc w:val="center"/>
              <w:rPr>
                <w:b/>
              </w:rPr>
            </w:pPr>
            <w:r>
              <w:rPr>
                <w:b/>
              </w:rPr>
              <w:t>跨境电商卖家自营的</w:t>
            </w:r>
            <w:r w:rsidR="007049CB">
              <w:rPr>
                <w:rFonts w:hint="eastAsia"/>
                <w:b/>
              </w:rPr>
              <w:t>仓储管理</w:t>
            </w:r>
          </w:p>
        </w:tc>
        <w:tc>
          <w:tcPr>
            <w:tcW w:w="4104" w:type="dxa"/>
          </w:tcPr>
          <w:p w:rsidR="00792655" w:rsidRDefault="00792655" w:rsidP="00AE2046">
            <w:pPr>
              <w:adjustRightInd w:val="0"/>
              <w:snapToGrid w:val="0"/>
              <w:jc w:val="center"/>
              <w:rPr>
                <w:b/>
              </w:rPr>
            </w:pPr>
            <w:r>
              <w:rPr>
                <w:b/>
              </w:rPr>
              <w:t>第三方物流服务商经营的</w:t>
            </w:r>
            <w:r w:rsidR="007049CB">
              <w:rPr>
                <w:rFonts w:hint="eastAsia"/>
                <w:b/>
              </w:rPr>
              <w:t>仓储管理</w:t>
            </w:r>
          </w:p>
        </w:tc>
      </w:tr>
      <w:tr w:rsidR="00792655" w:rsidTr="00AE2046">
        <w:tc>
          <w:tcPr>
            <w:tcW w:w="4111" w:type="dxa"/>
          </w:tcPr>
          <w:p w:rsidR="00792655" w:rsidRDefault="00792655" w:rsidP="00AE2046">
            <w:pPr>
              <w:pStyle w:val="a7"/>
              <w:numPr>
                <w:ilvl w:val="0"/>
                <w:numId w:val="1"/>
              </w:numPr>
              <w:adjustRightInd w:val="0"/>
              <w:snapToGrid w:val="0"/>
              <w:ind w:firstLineChars="0"/>
            </w:pPr>
            <w:r>
              <w:t>能在一个系统里同时实现全球多仓的运营管理</w:t>
            </w:r>
            <w:r>
              <w:rPr>
                <w:rFonts w:hint="eastAsia"/>
              </w:rPr>
              <w:t>，</w:t>
            </w:r>
            <w:r>
              <w:t>并支持全球库存调拨</w:t>
            </w:r>
            <w:r>
              <w:rPr>
                <w:rFonts w:hint="eastAsia"/>
              </w:rPr>
              <w:t>；</w:t>
            </w:r>
          </w:p>
          <w:p w:rsidR="00792655" w:rsidRDefault="00792655" w:rsidP="00AE2046">
            <w:pPr>
              <w:pStyle w:val="a7"/>
              <w:numPr>
                <w:ilvl w:val="0"/>
                <w:numId w:val="1"/>
              </w:numPr>
              <w:adjustRightInd w:val="0"/>
              <w:snapToGrid w:val="0"/>
              <w:ind w:firstLineChars="0"/>
            </w:pPr>
            <w:r>
              <w:t>能随时随地监控全球所有库存情况</w:t>
            </w:r>
            <w:r>
              <w:rPr>
                <w:rFonts w:hint="eastAsia"/>
              </w:rPr>
              <w:t>，也能监控到分布在</w:t>
            </w:r>
            <w:r>
              <w:t>全球任何一个仓库的库存情况</w:t>
            </w:r>
            <w:r>
              <w:rPr>
                <w:rFonts w:hint="eastAsia"/>
              </w:rPr>
              <w:t>；</w:t>
            </w:r>
          </w:p>
          <w:p w:rsidR="00CD73DC" w:rsidRDefault="00CD73DC" w:rsidP="00CD73DC">
            <w:pPr>
              <w:pStyle w:val="a7"/>
              <w:numPr>
                <w:ilvl w:val="0"/>
                <w:numId w:val="1"/>
              </w:numPr>
              <w:adjustRightInd w:val="0"/>
              <w:snapToGrid w:val="0"/>
              <w:ind w:firstLineChars="0"/>
            </w:pPr>
            <w:r>
              <w:rPr>
                <w:rFonts w:hint="eastAsia"/>
              </w:rPr>
              <w:t>对于运输过程的货物中转仓能够实现快速操作，准确记录；</w:t>
            </w:r>
          </w:p>
          <w:p w:rsidR="00792655" w:rsidRPr="001F40A4" w:rsidRDefault="00792655" w:rsidP="00AE2046">
            <w:pPr>
              <w:pStyle w:val="a7"/>
              <w:numPr>
                <w:ilvl w:val="0"/>
                <w:numId w:val="1"/>
              </w:numPr>
              <w:adjustRightInd w:val="0"/>
              <w:snapToGrid w:val="0"/>
              <w:ind w:firstLineChars="0"/>
            </w:pPr>
            <w:r w:rsidRPr="001F40A4">
              <w:t>能与国外电商平台对接</w:t>
            </w:r>
            <w:r w:rsidRPr="001F40A4">
              <w:rPr>
                <w:rFonts w:hint="eastAsia"/>
              </w:rPr>
              <w:t>，</w:t>
            </w:r>
            <w:r>
              <w:rPr>
                <w:rFonts w:hint="eastAsia"/>
              </w:rPr>
              <w:t>对多电商平台的订单进行集中的处理与统一交付；</w:t>
            </w:r>
          </w:p>
          <w:p w:rsidR="00792655" w:rsidRDefault="00792655" w:rsidP="00AE2046">
            <w:pPr>
              <w:pStyle w:val="a7"/>
              <w:numPr>
                <w:ilvl w:val="0"/>
                <w:numId w:val="1"/>
              </w:numPr>
              <w:adjustRightInd w:val="0"/>
              <w:snapToGrid w:val="0"/>
              <w:ind w:firstLineChars="0"/>
            </w:pPr>
            <w:r w:rsidRPr="001F40A4">
              <w:t>能与国外物流服务商的系统对接</w:t>
            </w:r>
            <w:r w:rsidRPr="001F40A4">
              <w:rPr>
                <w:rFonts w:hint="eastAsia"/>
              </w:rPr>
              <w:t>，</w:t>
            </w:r>
            <w:r>
              <w:rPr>
                <w:rFonts w:hint="eastAsia"/>
              </w:rPr>
              <w:t>进行物流订单交互与物流轨迹跟踪；</w:t>
            </w:r>
          </w:p>
          <w:p w:rsidR="00792655" w:rsidRDefault="00792655" w:rsidP="00AE2046">
            <w:pPr>
              <w:pStyle w:val="a7"/>
              <w:numPr>
                <w:ilvl w:val="0"/>
                <w:numId w:val="1"/>
              </w:numPr>
              <w:adjustRightInd w:val="0"/>
              <w:snapToGrid w:val="0"/>
              <w:ind w:firstLineChars="0"/>
              <w:rPr>
                <w:b/>
              </w:rPr>
            </w:pPr>
            <w:r>
              <w:t>在服务自己业务的同时</w:t>
            </w:r>
            <w:r>
              <w:rPr>
                <w:rFonts w:hint="eastAsia"/>
              </w:rPr>
              <w:t>，</w:t>
            </w:r>
            <w:r>
              <w:t>可以为其它卖家提供海外仓服务</w:t>
            </w:r>
            <w:r>
              <w:rPr>
                <w:rFonts w:hint="eastAsia"/>
              </w:rPr>
              <w:t>。</w:t>
            </w:r>
          </w:p>
        </w:tc>
        <w:tc>
          <w:tcPr>
            <w:tcW w:w="4104" w:type="dxa"/>
          </w:tcPr>
          <w:p w:rsidR="00792655" w:rsidRDefault="00792655" w:rsidP="00AE2046">
            <w:pPr>
              <w:pStyle w:val="a7"/>
              <w:numPr>
                <w:ilvl w:val="0"/>
                <w:numId w:val="1"/>
              </w:numPr>
              <w:adjustRightInd w:val="0"/>
              <w:snapToGrid w:val="0"/>
              <w:ind w:firstLineChars="0"/>
            </w:pPr>
            <w:r>
              <w:rPr>
                <w:rFonts w:hint="eastAsia"/>
              </w:rPr>
              <w:t>能在同一</w:t>
            </w:r>
            <w:r w:rsidR="00CD73DC">
              <w:rPr>
                <w:rFonts w:hint="eastAsia"/>
              </w:rPr>
              <w:t>仓库</w:t>
            </w:r>
            <w:r>
              <w:rPr>
                <w:rFonts w:hint="eastAsia"/>
              </w:rPr>
              <w:t>中管理不同客户的货物，并可根据客户情况制定个性化的服务及收费方案；</w:t>
            </w:r>
          </w:p>
          <w:p w:rsidR="00CD73DC" w:rsidRDefault="00CD73DC" w:rsidP="00AE2046">
            <w:pPr>
              <w:pStyle w:val="a7"/>
              <w:numPr>
                <w:ilvl w:val="0"/>
                <w:numId w:val="1"/>
              </w:numPr>
              <w:adjustRightInd w:val="0"/>
              <w:snapToGrid w:val="0"/>
              <w:ind w:firstLineChars="0"/>
            </w:pPr>
            <w:r>
              <w:rPr>
                <w:rFonts w:hint="eastAsia"/>
              </w:rPr>
              <w:t>对于运输过程的货物中转仓能够实现快速操作，准确记录；</w:t>
            </w:r>
          </w:p>
          <w:p w:rsidR="00792655" w:rsidRDefault="003F67EF" w:rsidP="00AE2046">
            <w:pPr>
              <w:pStyle w:val="a7"/>
              <w:numPr>
                <w:ilvl w:val="0"/>
                <w:numId w:val="1"/>
              </w:numPr>
              <w:adjustRightInd w:val="0"/>
              <w:snapToGrid w:val="0"/>
              <w:ind w:firstLineChars="0"/>
            </w:pPr>
            <w:r>
              <w:t>能对分布在不同国家或不同地区</w:t>
            </w:r>
            <w:r w:rsidR="00792655">
              <w:t>的多个海外仓在同一系统中进行管理</w:t>
            </w:r>
            <w:r w:rsidR="00792655">
              <w:rPr>
                <w:rFonts w:hint="eastAsia"/>
              </w:rPr>
              <w:t>，能随时了解全球海外仓的实时业务操作情况；</w:t>
            </w:r>
          </w:p>
          <w:p w:rsidR="00792655" w:rsidRPr="00912B46" w:rsidRDefault="00792655" w:rsidP="00951770">
            <w:pPr>
              <w:pStyle w:val="a7"/>
              <w:numPr>
                <w:ilvl w:val="0"/>
                <w:numId w:val="1"/>
              </w:numPr>
              <w:adjustRightInd w:val="0"/>
              <w:snapToGrid w:val="0"/>
              <w:ind w:firstLineChars="0"/>
            </w:pPr>
            <w:r>
              <w:rPr>
                <w:rFonts w:hint="eastAsia"/>
              </w:rPr>
              <w:t>能与海外各种主流的电子商务平台进行对接，能为这些平台上的卖家提供</w:t>
            </w:r>
            <w:r w:rsidR="00F049CF">
              <w:rPr>
                <w:rFonts w:hint="eastAsia"/>
              </w:rPr>
              <w:t>国际运输和</w:t>
            </w:r>
            <w:r>
              <w:rPr>
                <w:rFonts w:hint="eastAsia"/>
              </w:rPr>
              <w:t>海外仓服务，</w:t>
            </w:r>
            <w:r w:rsidR="005E60C4">
              <w:rPr>
                <w:rFonts w:hint="eastAsia"/>
              </w:rPr>
              <w:t>帮助他们</w:t>
            </w:r>
            <w:r>
              <w:rPr>
                <w:rFonts w:hint="eastAsia"/>
              </w:rPr>
              <w:t>拓展业务</w:t>
            </w:r>
            <w:r w:rsidR="00CD73DC">
              <w:rPr>
                <w:rFonts w:hint="eastAsia"/>
              </w:rPr>
              <w:t>。</w:t>
            </w:r>
            <w:r>
              <w:tab/>
            </w:r>
          </w:p>
        </w:tc>
      </w:tr>
      <w:tr w:rsidR="007049CB" w:rsidTr="00AE2046">
        <w:tc>
          <w:tcPr>
            <w:tcW w:w="8215" w:type="dxa"/>
            <w:gridSpan w:val="2"/>
          </w:tcPr>
          <w:p w:rsidR="007049CB" w:rsidRDefault="007049CB" w:rsidP="007049CB">
            <w:pPr>
              <w:pStyle w:val="a7"/>
              <w:adjustRightInd w:val="0"/>
              <w:snapToGrid w:val="0"/>
              <w:ind w:left="420" w:firstLineChars="0" w:firstLine="0"/>
            </w:pPr>
            <w:r>
              <w:rPr>
                <w:b/>
              </w:rPr>
              <w:t>跨境电商</w:t>
            </w:r>
            <w:r>
              <w:rPr>
                <w:rFonts w:hint="eastAsia"/>
                <w:b/>
              </w:rPr>
              <w:t>全程物流的运输管理</w:t>
            </w:r>
          </w:p>
        </w:tc>
      </w:tr>
      <w:tr w:rsidR="007049CB" w:rsidTr="00AE2046">
        <w:tc>
          <w:tcPr>
            <w:tcW w:w="8215" w:type="dxa"/>
            <w:gridSpan w:val="2"/>
          </w:tcPr>
          <w:p w:rsidR="00262E00" w:rsidRDefault="00262E00" w:rsidP="00CD3EF1">
            <w:pPr>
              <w:pStyle w:val="a7"/>
              <w:numPr>
                <w:ilvl w:val="0"/>
                <w:numId w:val="1"/>
              </w:numPr>
              <w:adjustRightInd w:val="0"/>
              <w:snapToGrid w:val="0"/>
              <w:ind w:firstLineChars="0"/>
            </w:pPr>
            <w:r>
              <w:rPr>
                <w:rFonts w:hint="eastAsia"/>
              </w:rPr>
              <w:t>能够管理从上门提货、送货入港、国际货代、到港派送、海外仓本地派送全过程；</w:t>
            </w:r>
          </w:p>
          <w:p w:rsidR="00262E00" w:rsidRDefault="00262E00" w:rsidP="00CD3EF1">
            <w:pPr>
              <w:pStyle w:val="a7"/>
              <w:numPr>
                <w:ilvl w:val="0"/>
                <w:numId w:val="1"/>
              </w:numPr>
              <w:adjustRightInd w:val="0"/>
              <w:snapToGrid w:val="0"/>
              <w:ind w:firstLineChars="0"/>
            </w:pPr>
            <w:r>
              <w:rPr>
                <w:rFonts w:hint="eastAsia"/>
              </w:rPr>
              <w:t>能够很好的支撑运营商对国际物流运输阶段的管理，包括重要节点</w:t>
            </w:r>
            <w:r w:rsidR="00DE0FCB">
              <w:rPr>
                <w:rFonts w:hint="eastAsia"/>
              </w:rPr>
              <w:t>信息和</w:t>
            </w:r>
            <w:r>
              <w:rPr>
                <w:rFonts w:hint="eastAsia"/>
              </w:rPr>
              <w:t>状态信息的获取；</w:t>
            </w:r>
          </w:p>
          <w:p w:rsidR="00CD3EF1" w:rsidRDefault="00CD3EF1" w:rsidP="00CD3EF1">
            <w:pPr>
              <w:pStyle w:val="a7"/>
              <w:numPr>
                <w:ilvl w:val="0"/>
                <w:numId w:val="1"/>
              </w:numPr>
              <w:adjustRightInd w:val="0"/>
              <w:snapToGrid w:val="0"/>
              <w:ind w:firstLineChars="0"/>
            </w:pPr>
            <w:r>
              <w:rPr>
                <w:rFonts w:hint="eastAsia"/>
              </w:rPr>
              <w:t>能够按照分公司、部门、岗位来划分账号权限，包括数据权限和功能权限</w:t>
            </w:r>
            <w:r w:rsidR="008471F8">
              <w:rPr>
                <w:rFonts w:hint="eastAsia"/>
              </w:rPr>
              <w:t>；</w:t>
            </w:r>
          </w:p>
          <w:p w:rsidR="00CD3EF1" w:rsidRDefault="00CD3EF1" w:rsidP="00CD3EF1">
            <w:pPr>
              <w:pStyle w:val="a7"/>
              <w:numPr>
                <w:ilvl w:val="0"/>
                <w:numId w:val="1"/>
              </w:numPr>
              <w:adjustRightInd w:val="0"/>
              <w:snapToGrid w:val="0"/>
              <w:ind w:firstLineChars="0"/>
            </w:pPr>
            <w:r>
              <w:rPr>
                <w:rFonts w:hint="eastAsia"/>
              </w:rPr>
              <w:t>能够提供网页或移动客户端</w:t>
            </w:r>
            <w:r w:rsidR="008471F8">
              <w:rPr>
                <w:rFonts w:hint="eastAsia"/>
              </w:rPr>
              <w:t>；</w:t>
            </w:r>
          </w:p>
          <w:p w:rsidR="00CD3EF1" w:rsidRDefault="00CD3EF1" w:rsidP="00CD3EF1">
            <w:pPr>
              <w:pStyle w:val="a7"/>
              <w:numPr>
                <w:ilvl w:val="0"/>
                <w:numId w:val="1"/>
              </w:numPr>
              <w:adjustRightInd w:val="0"/>
              <w:snapToGrid w:val="0"/>
              <w:ind w:firstLineChars="0"/>
            </w:pPr>
            <w:r>
              <w:rPr>
                <w:rFonts w:hint="eastAsia"/>
              </w:rPr>
              <w:t>与</w:t>
            </w:r>
            <w:r w:rsidR="00F049CF">
              <w:rPr>
                <w:rFonts w:hint="eastAsia"/>
              </w:rPr>
              <w:t>国</w:t>
            </w:r>
            <w:r>
              <w:rPr>
                <w:rFonts w:hint="eastAsia"/>
              </w:rPr>
              <w:t>外物流服务商</w:t>
            </w:r>
            <w:r w:rsidR="00C77FBE">
              <w:rPr>
                <w:rFonts w:hint="eastAsia"/>
              </w:rPr>
              <w:t>系统实现互通，</w:t>
            </w:r>
            <w:r w:rsidR="00C77FBE">
              <w:t>能直接在自己系统中获得合作物流渠道商的单号</w:t>
            </w:r>
            <w:r w:rsidR="00C77FBE">
              <w:rPr>
                <w:rFonts w:hint="eastAsia"/>
              </w:rPr>
              <w:t>，</w:t>
            </w:r>
            <w:r w:rsidR="00C77FBE">
              <w:t>并可以直接打印面单</w:t>
            </w:r>
            <w:r w:rsidR="00C77FBE">
              <w:rPr>
                <w:rFonts w:hint="eastAsia"/>
              </w:rPr>
              <w:t>和跟踪物流轨迹；</w:t>
            </w:r>
          </w:p>
          <w:p w:rsidR="00C77FBE" w:rsidRDefault="00CD3EF1" w:rsidP="00CD3EF1">
            <w:pPr>
              <w:pStyle w:val="a7"/>
              <w:numPr>
                <w:ilvl w:val="0"/>
                <w:numId w:val="1"/>
              </w:numPr>
              <w:adjustRightInd w:val="0"/>
              <w:snapToGrid w:val="0"/>
              <w:ind w:firstLineChars="0"/>
            </w:pPr>
            <w:r>
              <w:rPr>
                <w:rFonts w:hint="eastAsia"/>
              </w:rPr>
              <w:t>能够实现根据物流商重量区间报价系统自动按重量选择最优惠物流方式</w:t>
            </w:r>
          </w:p>
          <w:p w:rsidR="007049CB" w:rsidRDefault="00C77FBE" w:rsidP="00C77FBE">
            <w:pPr>
              <w:pStyle w:val="a7"/>
              <w:numPr>
                <w:ilvl w:val="0"/>
                <w:numId w:val="1"/>
              </w:numPr>
              <w:adjustRightInd w:val="0"/>
              <w:snapToGrid w:val="0"/>
              <w:ind w:firstLineChars="0"/>
            </w:pPr>
            <w:r>
              <w:rPr>
                <w:rFonts w:hint="eastAsia"/>
              </w:rPr>
              <w:t>能够</w:t>
            </w:r>
            <w:r w:rsidR="007049CB" w:rsidRPr="005B1C37">
              <w:rPr>
                <w:rFonts w:hint="eastAsia"/>
              </w:rPr>
              <w:t>对接各大电商平台，自动下载订单</w:t>
            </w:r>
            <w:r w:rsidR="0012578D">
              <w:rPr>
                <w:rFonts w:hint="eastAsia"/>
              </w:rPr>
              <w:t>。</w:t>
            </w:r>
          </w:p>
        </w:tc>
      </w:tr>
    </w:tbl>
    <w:p w:rsidR="003B6FBB" w:rsidRDefault="003B6FBB" w:rsidP="00AE2046">
      <w:pPr>
        <w:adjustRightInd w:val="0"/>
        <w:snapToGrid w:val="0"/>
        <w:rPr>
          <w:b/>
        </w:rPr>
      </w:pPr>
    </w:p>
    <w:p w:rsidR="003B6FBB" w:rsidRDefault="003B6FBB"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2370E6">
        <w:rPr>
          <w:rFonts w:ascii="微软雅黑" w:hAnsi="微软雅黑" w:cs="Arial"/>
          <w:kern w:val="0"/>
          <w:szCs w:val="21"/>
        </w:rPr>
        <w:t>跨境电商</w:t>
      </w:r>
      <w:r w:rsidR="00CD73DC">
        <w:rPr>
          <w:rFonts w:ascii="微软雅黑" w:hAnsi="微软雅黑" w:cs="Arial" w:hint="eastAsia"/>
          <w:kern w:val="0"/>
          <w:szCs w:val="21"/>
        </w:rPr>
        <w:t>全程</w:t>
      </w:r>
      <w:r w:rsidR="002370E6">
        <w:rPr>
          <w:rFonts w:ascii="微软雅黑" w:hAnsi="微软雅黑" w:cs="Arial"/>
          <w:kern w:val="0"/>
          <w:szCs w:val="21"/>
        </w:rPr>
        <w:t>物流运营管理</w:t>
      </w:r>
      <w:r w:rsidRPr="007227A6">
        <w:rPr>
          <w:rFonts w:ascii="微软雅黑" w:hAnsi="微软雅黑" w:cs="Arial"/>
          <w:kern w:val="0"/>
          <w:szCs w:val="21"/>
        </w:rPr>
        <w:t>系统解决方案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A00C0D" w:rsidRDefault="00F23613" w:rsidP="00AE2046">
      <w:pPr>
        <w:jc w:val="right"/>
      </w:pPr>
      <w:r>
        <w:rPr>
          <w:noProof/>
        </w:rPr>
        <w:lastRenderedPageBreak/>
        <w:drawing>
          <wp:inline distT="0" distB="0" distL="0" distR="0" wp14:anchorId="340FF670" wp14:editId="4F816BB1">
            <wp:extent cx="5579745" cy="3671570"/>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671570"/>
                    </a:xfrm>
                    <a:prstGeom prst="rect">
                      <a:avLst/>
                    </a:prstGeom>
                  </pic:spPr>
                </pic:pic>
              </a:graphicData>
            </a:graphic>
          </wp:inline>
        </w:drawing>
      </w:r>
    </w:p>
    <w:p w:rsidR="00245FF0" w:rsidRDefault="00245FF0" w:rsidP="00B71E83">
      <w:pPr>
        <w:wordWrap w:val="0"/>
        <w:jc w:val="right"/>
      </w:pPr>
    </w:p>
    <w:p w:rsidR="00BC26DA" w:rsidRPr="008361E1" w:rsidRDefault="008361E1" w:rsidP="00AE2046">
      <w:pPr>
        <w:pStyle w:val="a7"/>
        <w:numPr>
          <w:ilvl w:val="0"/>
          <w:numId w:val="6"/>
        </w:numPr>
        <w:adjustRightInd w:val="0"/>
        <w:snapToGrid w:val="0"/>
        <w:ind w:firstLineChars="0"/>
        <w:rPr>
          <w:b/>
        </w:rPr>
      </w:pPr>
      <w:r w:rsidRPr="008361E1">
        <w:rPr>
          <w:b/>
        </w:rPr>
        <w:t>满足</w:t>
      </w:r>
      <w:r w:rsidR="00CB4C24">
        <w:rPr>
          <w:rFonts w:hint="eastAsia"/>
          <w:b/>
        </w:rPr>
        <w:t>国内仓和</w:t>
      </w:r>
      <w:r w:rsidRPr="008361E1">
        <w:rPr>
          <w:b/>
        </w:rPr>
        <w:t>海外仓</w:t>
      </w:r>
      <w:r w:rsidR="00D874DD">
        <w:rPr>
          <w:b/>
        </w:rPr>
        <w:t>业务</w:t>
      </w:r>
      <w:r w:rsidRPr="008361E1">
        <w:rPr>
          <w:b/>
        </w:rPr>
        <w:t>运营需要的全</w:t>
      </w:r>
      <w:r w:rsidRPr="008361E1">
        <w:rPr>
          <w:rFonts w:hint="eastAsia"/>
          <w:b/>
        </w:rPr>
        <w:t>功能</w:t>
      </w:r>
    </w:p>
    <w:p w:rsidR="00A00C0D" w:rsidRDefault="00404743" w:rsidP="00F01D9E">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hint="eastAsia"/>
          <w:kern w:val="0"/>
          <w:szCs w:val="21"/>
        </w:rPr>
        <w:t>系统包括订单管理（入库、出库、调拨）</w:t>
      </w:r>
      <w:r w:rsidR="007B6E4B">
        <w:rPr>
          <w:rFonts w:ascii="微软雅黑" w:hAnsi="微软雅黑" w:cs="Arial" w:hint="eastAsia"/>
          <w:kern w:val="0"/>
          <w:szCs w:val="21"/>
        </w:rPr>
        <w:t>、收货</w:t>
      </w:r>
      <w:r w:rsidRPr="00AA3385">
        <w:rPr>
          <w:rFonts w:ascii="微软雅黑" w:hAnsi="微软雅黑" w:cs="Arial" w:hint="eastAsia"/>
          <w:kern w:val="0"/>
          <w:szCs w:val="21"/>
        </w:rPr>
        <w:t>、</w:t>
      </w:r>
      <w:r w:rsidR="007B6E4B">
        <w:rPr>
          <w:rFonts w:ascii="微软雅黑" w:hAnsi="微软雅黑" w:cs="Arial" w:hint="eastAsia"/>
          <w:kern w:val="0"/>
          <w:szCs w:val="21"/>
        </w:rPr>
        <w:t>质检</w:t>
      </w:r>
      <w:r w:rsidRPr="00AA3385">
        <w:rPr>
          <w:rFonts w:ascii="微软雅黑" w:hAnsi="微软雅黑" w:cs="Arial" w:hint="eastAsia"/>
          <w:kern w:val="0"/>
          <w:szCs w:val="21"/>
        </w:rPr>
        <w:t>、</w:t>
      </w:r>
      <w:r w:rsidR="007B6E4B">
        <w:rPr>
          <w:rFonts w:ascii="微软雅黑" w:hAnsi="微软雅黑" w:cs="Arial" w:hint="eastAsia"/>
          <w:kern w:val="0"/>
          <w:szCs w:val="21"/>
        </w:rPr>
        <w:t>入库</w:t>
      </w:r>
      <w:r w:rsidRPr="00AA3385">
        <w:rPr>
          <w:rFonts w:ascii="微软雅黑" w:hAnsi="微软雅黑" w:cs="Arial" w:hint="eastAsia"/>
          <w:kern w:val="0"/>
          <w:szCs w:val="21"/>
        </w:rPr>
        <w:t>、</w:t>
      </w:r>
      <w:r w:rsidR="007B6E4B">
        <w:rPr>
          <w:rFonts w:ascii="微软雅黑" w:hAnsi="微软雅黑" w:cs="Arial" w:hint="eastAsia"/>
          <w:kern w:val="0"/>
          <w:szCs w:val="21"/>
        </w:rPr>
        <w:t>拣货</w:t>
      </w:r>
      <w:r w:rsidRPr="00AA3385">
        <w:rPr>
          <w:rFonts w:ascii="微软雅黑" w:hAnsi="微软雅黑" w:cs="Arial" w:hint="eastAsia"/>
          <w:kern w:val="0"/>
          <w:szCs w:val="21"/>
        </w:rPr>
        <w:t>、</w:t>
      </w:r>
      <w:r w:rsidR="007B6E4B">
        <w:rPr>
          <w:rFonts w:ascii="微软雅黑" w:hAnsi="微软雅黑" w:cs="Arial" w:hint="eastAsia"/>
          <w:kern w:val="0"/>
          <w:szCs w:val="21"/>
        </w:rPr>
        <w:t>称重、打包、</w:t>
      </w:r>
      <w:r w:rsidR="00D76281">
        <w:rPr>
          <w:rFonts w:ascii="微软雅黑" w:hAnsi="微软雅黑" w:cs="Arial" w:hint="eastAsia"/>
          <w:kern w:val="0"/>
          <w:szCs w:val="21"/>
        </w:rPr>
        <w:t>电子</w:t>
      </w:r>
      <w:r w:rsidR="007B6E4B">
        <w:rPr>
          <w:rFonts w:ascii="微软雅黑" w:hAnsi="微软雅黑" w:cs="Arial" w:hint="eastAsia"/>
          <w:kern w:val="0"/>
          <w:szCs w:val="21"/>
        </w:rPr>
        <w:t>面单</w:t>
      </w:r>
      <w:r w:rsidR="00D76281">
        <w:rPr>
          <w:rFonts w:ascii="微软雅黑" w:hAnsi="微软雅黑" w:cs="Arial" w:hint="eastAsia"/>
          <w:kern w:val="0"/>
          <w:szCs w:val="21"/>
        </w:rPr>
        <w:t>打印</w:t>
      </w:r>
      <w:r w:rsidR="007B6E4B">
        <w:rPr>
          <w:rFonts w:ascii="微软雅黑" w:hAnsi="微软雅黑" w:cs="Arial" w:hint="eastAsia"/>
          <w:kern w:val="0"/>
          <w:szCs w:val="21"/>
        </w:rPr>
        <w:t>、出库</w:t>
      </w:r>
      <w:r w:rsidRPr="00AA3385">
        <w:rPr>
          <w:rFonts w:ascii="微软雅黑" w:hAnsi="微软雅黑" w:cs="Arial" w:hint="eastAsia"/>
          <w:kern w:val="0"/>
          <w:szCs w:val="21"/>
        </w:rPr>
        <w:t>、</w:t>
      </w:r>
      <w:r w:rsidR="008361E1">
        <w:rPr>
          <w:rFonts w:ascii="微软雅黑" w:hAnsi="微软雅黑" w:cs="Arial" w:hint="eastAsia"/>
          <w:kern w:val="0"/>
          <w:szCs w:val="21"/>
        </w:rPr>
        <w:t>增值加工、</w:t>
      </w:r>
      <w:r w:rsidRPr="00AA3385">
        <w:rPr>
          <w:rFonts w:ascii="微软雅黑" w:hAnsi="微软雅黑" w:cs="Arial" w:hint="eastAsia"/>
          <w:kern w:val="0"/>
          <w:szCs w:val="21"/>
        </w:rPr>
        <w:t>库存调整、盘点</w:t>
      </w:r>
      <w:r w:rsidR="007B6E4B">
        <w:rPr>
          <w:rFonts w:ascii="微软雅黑" w:hAnsi="微软雅黑" w:cs="Arial" w:hint="eastAsia"/>
          <w:kern w:val="0"/>
          <w:szCs w:val="21"/>
        </w:rPr>
        <w:t>，以及费用核算与结算</w:t>
      </w:r>
      <w:r w:rsidR="00BC26DA">
        <w:rPr>
          <w:rFonts w:ascii="微软雅黑" w:hAnsi="微软雅黑" w:cs="Arial" w:hint="eastAsia"/>
          <w:kern w:val="0"/>
          <w:szCs w:val="21"/>
        </w:rPr>
        <w:t>等海外仓业务运营需要的各种系统</w:t>
      </w:r>
      <w:r w:rsidRPr="00AA3385">
        <w:rPr>
          <w:rFonts w:ascii="微软雅黑" w:hAnsi="微软雅黑" w:cs="Arial" w:hint="eastAsia"/>
          <w:kern w:val="0"/>
          <w:szCs w:val="21"/>
        </w:rPr>
        <w:t>功能。</w:t>
      </w:r>
    </w:p>
    <w:p w:rsidR="00AA1427" w:rsidRPr="008361E1" w:rsidRDefault="00AA1427" w:rsidP="00AA1427">
      <w:pPr>
        <w:pStyle w:val="a7"/>
        <w:numPr>
          <w:ilvl w:val="0"/>
          <w:numId w:val="6"/>
        </w:numPr>
        <w:adjustRightInd w:val="0"/>
        <w:snapToGrid w:val="0"/>
        <w:ind w:firstLineChars="0"/>
        <w:rPr>
          <w:b/>
        </w:rPr>
      </w:pPr>
      <w:r w:rsidRPr="008361E1">
        <w:rPr>
          <w:b/>
        </w:rPr>
        <w:t>满足</w:t>
      </w:r>
      <w:r>
        <w:rPr>
          <w:rFonts w:hint="eastAsia"/>
          <w:b/>
        </w:rPr>
        <w:t>中转</w:t>
      </w:r>
      <w:r w:rsidRPr="008361E1">
        <w:rPr>
          <w:b/>
        </w:rPr>
        <w:t>仓</w:t>
      </w:r>
      <w:r>
        <w:rPr>
          <w:b/>
        </w:rPr>
        <w:t>业务</w:t>
      </w:r>
      <w:r w:rsidRPr="008361E1">
        <w:rPr>
          <w:b/>
        </w:rPr>
        <w:t>运营需要的全</w:t>
      </w:r>
      <w:r w:rsidRPr="008361E1">
        <w:rPr>
          <w:rFonts w:hint="eastAsia"/>
          <w:b/>
        </w:rPr>
        <w:t>功能</w:t>
      </w:r>
    </w:p>
    <w:p w:rsidR="00AA1427" w:rsidRDefault="00AA1427" w:rsidP="00AA1427">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hint="eastAsia"/>
          <w:kern w:val="0"/>
          <w:szCs w:val="21"/>
        </w:rPr>
        <w:t>系统包括</w:t>
      </w:r>
      <w:r>
        <w:rPr>
          <w:rFonts w:ascii="微软雅黑" w:hAnsi="微软雅黑" w:cs="Arial" w:hint="eastAsia"/>
          <w:kern w:val="0"/>
          <w:szCs w:val="21"/>
        </w:rPr>
        <w:t>入库管理、出库管理、盘点管理、库存调整、库位管理，主要用作集货和运输中转装箱清点。</w:t>
      </w:r>
    </w:p>
    <w:p w:rsidR="008361E1" w:rsidRPr="008361E1" w:rsidRDefault="0010399B" w:rsidP="00AE2046">
      <w:pPr>
        <w:pStyle w:val="a7"/>
        <w:numPr>
          <w:ilvl w:val="0"/>
          <w:numId w:val="6"/>
        </w:numPr>
        <w:adjustRightInd w:val="0"/>
        <w:snapToGrid w:val="0"/>
        <w:ind w:firstLineChars="0"/>
        <w:rPr>
          <w:b/>
        </w:rPr>
      </w:pPr>
      <w:r>
        <w:rPr>
          <w:rFonts w:hint="eastAsia"/>
          <w:b/>
        </w:rPr>
        <w:t>适应</w:t>
      </w:r>
      <w:r w:rsidR="00AA1427">
        <w:rPr>
          <w:rFonts w:hint="eastAsia"/>
          <w:b/>
        </w:rPr>
        <w:t>多</w:t>
      </w:r>
      <w:r w:rsidR="00AA1427">
        <w:rPr>
          <w:b/>
        </w:rPr>
        <w:t>运营网点</w:t>
      </w:r>
      <w:r w:rsidR="008361E1" w:rsidRPr="008361E1">
        <w:rPr>
          <w:b/>
        </w:rPr>
        <w:t>多客户的业务架构</w:t>
      </w:r>
    </w:p>
    <w:p w:rsidR="008361E1" w:rsidRDefault="008361E1" w:rsidP="00F01D9E">
      <w:pPr>
        <w:widowControl/>
        <w:shd w:val="clear" w:color="auto" w:fill="FFFFFF"/>
        <w:spacing w:line="400" w:lineRule="exact"/>
        <w:ind w:left="420" w:firstLine="482"/>
        <w:jc w:val="left"/>
        <w:rPr>
          <w:rFonts w:ascii="微软雅黑" w:hAnsi="微软雅黑" w:cs="Arial"/>
          <w:kern w:val="0"/>
          <w:szCs w:val="21"/>
        </w:rPr>
      </w:pPr>
      <w:r w:rsidRPr="008361E1">
        <w:rPr>
          <w:rFonts w:ascii="微软雅黑" w:hAnsi="微软雅黑" w:cs="Arial" w:hint="eastAsia"/>
          <w:kern w:val="0"/>
          <w:szCs w:val="21"/>
        </w:rPr>
        <w:t>系统支持</w:t>
      </w:r>
      <w:r w:rsidRPr="008361E1">
        <w:rPr>
          <w:rFonts w:ascii="微软雅黑" w:hAnsi="微软雅黑" w:cs="Arial"/>
          <w:kern w:val="0"/>
          <w:szCs w:val="21"/>
        </w:rPr>
        <w:t>多经营网点、多仓库的集中物流资源计划管理</w:t>
      </w:r>
      <w:r w:rsidRPr="008361E1">
        <w:rPr>
          <w:rFonts w:ascii="微软雅黑" w:hAnsi="微软雅黑" w:cs="Arial" w:hint="eastAsia"/>
          <w:kern w:val="0"/>
          <w:szCs w:val="21"/>
        </w:rPr>
        <w:t>，</w:t>
      </w:r>
      <w:r w:rsidRPr="008361E1">
        <w:rPr>
          <w:rFonts w:ascii="微软雅黑" w:hAnsi="微软雅黑" w:cs="Arial"/>
          <w:kern w:val="0"/>
          <w:szCs w:val="21"/>
        </w:rPr>
        <w:t>能够实现</w:t>
      </w:r>
      <w:r w:rsidRPr="008361E1">
        <w:rPr>
          <w:rFonts w:ascii="微软雅黑" w:hAnsi="微软雅黑" w:cs="Arial" w:hint="eastAsia"/>
          <w:kern w:val="0"/>
          <w:szCs w:val="21"/>
        </w:rPr>
        <w:t>多网点</w:t>
      </w:r>
      <w:r w:rsidRPr="008361E1">
        <w:rPr>
          <w:rFonts w:ascii="微软雅黑" w:hAnsi="微软雅黑" w:cs="Arial"/>
          <w:kern w:val="0"/>
          <w:szCs w:val="21"/>
        </w:rPr>
        <w:t>多仓库</w:t>
      </w:r>
      <w:r w:rsidR="00AA1427">
        <w:rPr>
          <w:rFonts w:ascii="微软雅黑" w:hAnsi="微软雅黑" w:cs="Arial" w:hint="eastAsia"/>
          <w:kern w:val="0"/>
          <w:szCs w:val="21"/>
        </w:rPr>
        <w:t>多运输管理部门</w:t>
      </w:r>
      <w:r w:rsidRPr="008361E1">
        <w:rPr>
          <w:rFonts w:ascii="微软雅黑" w:hAnsi="微软雅黑" w:cs="Arial"/>
          <w:kern w:val="0"/>
          <w:szCs w:val="21"/>
        </w:rPr>
        <w:t>的</w:t>
      </w:r>
      <w:r w:rsidRPr="008361E1">
        <w:rPr>
          <w:rFonts w:ascii="微软雅黑" w:hAnsi="微软雅黑" w:cs="Arial" w:hint="eastAsia"/>
          <w:kern w:val="0"/>
          <w:szCs w:val="21"/>
        </w:rPr>
        <w:t>统一</w:t>
      </w:r>
      <w:r w:rsidRPr="008361E1">
        <w:rPr>
          <w:rFonts w:ascii="微软雅黑" w:hAnsi="微软雅黑" w:cs="Arial"/>
          <w:kern w:val="0"/>
          <w:szCs w:val="21"/>
        </w:rPr>
        <w:t>库存管理，帮助客户实时掌控</w:t>
      </w:r>
      <w:r w:rsidRPr="008361E1">
        <w:rPr>
          <w:rFonts w:ascii="微软雅黑" w:hAnsi="微软雅黑" w:cs="Arial" w:hint="eastAsia"/>
          <w:kern w:val="0"/>
          <w:szCs w:val="21"/>
        </w:rPr>
        <w:t>全局</w:t>
      </w:r>
      <w:r w:rsidR="00AA1427">
        <w:rPr>
          <w:rFonts w:ascii="微软雅黑" w:hAnsi="微软雅黑" w:cs="Arial" w:hint="eastAsia"/>
          <w:kern w:val="0"/>
          <w:szCs w:val="21"/>
        </w:rPr>
        <w:t>运输、存储、配送动态。</w:t>
      </w:r>
    </w:p>
    <w:p w:rsidR="008361E1" w:rsidRPr="008361E1" w:rsidRDefault="008361E1" w:rsidP="00AE2046">
      <w:pPr>
        <w:pStyle w:val="a7"/>
        <w:numPr>
          <w:ilvl w:val="0"/>
          <w:numId w:val="6"/>
        </w:numPr>
        <w:adjustRightInd w:val="0"/>
        <w:snapToGrid w:val="0"/>
        <w:ind w:firstLineChars="0"/>
        <w:rPr>
          <w:b/>
        </w:rPr>
      </w:pPr>
      <w:r w:rsidRPr="008361E1">
        <w:rPr>
          <w:b/>
        </w:rPr>
        <w:t>与电商平台互联互通商流物流同步</w:t>
      </w:r>
    </w:p>
    <w:p w:rsidR="00404743" w:rsidRDefault="00404743" w:rsidP="00F01D9E">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kern w:val="0"/>
          <w:szCs w:val="21"/>
        </w:rPr>
        <w:t>系统</w:t>
      </w:r>
      <w:r w:rsidR="000B4F52">
        <w:rPr>
          <w:rFonts w:ascii="微软雅黑" w:hAnsi="微软雅黑" w:cs="Arial"/>
          <w:kern w:val="0"/>
          <w:szCs w:val="21"/>
        </w:rPr>
        <w:t>通过</w:t>
      </w:r>
      <w:r w:rsidR="00BC26DA">
        <w:rPr>
          <w:rFonts w:ascii="微软雅黑" w:hAnsi="微软雅黑" w:cs="Arial"/>
          <w:kern w:val="0"/>
          <w:szCs w:val="21"/>
        </w:rPr>
        <w:t>统一的应用集成平台</w:t>
      </w:r>
      <w:r w:rsidR="00BC26DA">
        <w:rPr>
          <w:rFonts w:ascii="微软雅黑" w:hAnsi="微软雅黑" w:cs="Arial" w:hint="eastAsia"/>
          <w:kern w:val="0"/>
          <w:szCs w:val="21"/>
        </w:rPr>
        <w:t>实现与国外各种主流电子商务商城系统或卖家自建的电子商务商城系统进行互联互通，</w:t>
      </w:r>
      <w:r w:rsidR="000B4F52">
        <w:rPr>
          <w:rFonts w:ascii="微软雅黑" w:hAnsi="微软雅黑" w:cs="Arial" w:hint="eastAsia"/>
          <w:kern w:val="0"/>
          <w:szCs w:val="21"/>
        </w:rPr>
        <w:t>自动接受来自各电商平台的订单，并可根据情况进行库存同步。</w:t>
      </w:r>
    </w:p>
    <w:p w:rsidR="008361E1" w:rsidRPr="008361E1" w:rsidRDefault="0010399B" w:rsidP="00AE2046">
      <w:pPr>
        <w:pStyle w:val="a7"/>
        <w:numPr>
          <w:ilvl w:val="0"/>
          <w:numId w:val="6"/>
        </w:numPr>
        <w:adjustRightInd w:val="0"/>
        <w:snapToGrid w:val="0"/>
        <w:ind w:firstLineChars="0"/>
        <w:rPr>
          <w:b/>
        </w:rPr>
      </w:pPr>
      <w:r>
        <w:rPr>
          <w:rFonts w:hint="eastAsia"/>
          <w:b/>
        </w:rPr>
        <w:t>支持国际运输和</w:t>
      </w:r>
      <w:r w:rsidR="00401E66">
        <w:rPr>
          <w:rFonts w:hint="eastAsia"/>
          <w:b/>
        </w:rPr>
        <w:t>海外到港派送</w:t>
      </w:r>
    </w:p>
    <w:p w:rsidR="00401E66" w:rsidRDefault="0010399B"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对跨境电商国际运输过程，系统能综合管理空运、海运、陆运、铁运和报关业务，</w:t>
      </w:r>
      <w:r w:rsidR="00401E66">
        <w:rPr>
          <w:rFonts w:ascii="微软雅黑" w:hAnsi="微软雅黑" w:cs="Arial" w:hint="eastAsia"/>
          <w:kern w:val="0"/>
          <w:szCs w:val="21"/>
        </w:rPr>
        <w:t>海外配送管理不但能适应货物到海外港口后立即委托本地物流送货或配送到户的情况，而且提供中转暂存后进入本地配送</w:t>
      </w:r>
      <w:r>
        <w:rPr>
          <w:rFonts w:ascii="微软雅黑" w:hAnsi="微软雅黑" w:cs="Arial" w:hint="eastAsia"/>
          <w:kern w:val="0"/>
          <w:szCs w:val="21"/>
        </w:rPr>
        <w:t>的过程管理。</w:t>
      </w:r>
    </w:p>
    <w:p w:rsidR="0010399B" w:rsidRDefault="0010399B" w:rsidP="00F01D9E">
      <w:pPr>
        <w:widowControl/>
        <w:shd w:val="clear" w:color="auto" w:fill="FFFFFF"/>
        <w:spacing w:line="400" w:lineRule="exact"/>
        <w:ind w:left="420" w:firstLine="482"/>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lastRenderedPageBreak/>
        <w:t>方案价值</w:t>
      </w:r>
    </w:p>
    <w:p w:rsidR="00C075BD" w:rsidRPr="00FC31D8" w:rsidRDefault="00BE0808" w:rsidP="00FC31D8">
      <w:pPr>
        <w:pStyle w:val="a7"/>
        <w:numPr>
          <w:ilvl w:val="0"/>
          <w:numId w:val="6"/>
        </w:numPr>
        <w:adjustRightInd w:val="0"/>
        <w:snapToGrid w:val="0"/>
        <w:ind w:firstLineChars="0"/>
        <w:rPr>
          <w:b/>
        </w:rPr>
      </w:pPr>
      <w:r w:rsidRPr="00FC31D8">
        <w:rPr>
          <w:rFonts w:hint="eastAsia"/>
          <w:b/>
        </w:rPr>
        <w:t>集中管控分布运营的</w:t>
      </w:r>
      <w:r w:rsidR="00244512" w:rsidRPr="00FC31D8">
        <w:rPr>
          <w:rFonts w:hint="eastAsia"/>
          <w:b/>
        </w:rPr>
        <w:t>多业务组织架构</w:t>
      </w:r>
      <w:r w:rsidRPr="00FC31D8">
        <w:rPr>
          <w:rFonts w:hint="eastAsia"/>
          <w:b/>
        </w:rPr>
        <w:t>平台实时同步管理</w:t>
      </w:r>
    </w:p>
    <w:p w:rsidR="00C075BD" w:rsidRDefault="00BE0808"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系统基于互联网架构，</w:t>
      </w:r>
      <w:r w:rsidR="00FC31D8">
        <w:rPr>
          <w:rFonts w:ascii="微软雅黑" w:hAnsi="微软雅黑" w:cs="Arial" w:hint="eastAsia"/>
          <w:kern w:val="0"/>
          <w:szCs w:val="21"/>
        </w:rPr>
        <w:t>支持对分布在全球的运营网点和仓库进行集中的资源计划、业务跟踪、作业监控，同时支持各分布在不同地域不同时区的海外仓和运输管理部门7*</w:t>
      </w:r>
      <w:r w:rsidR="00FC31D8">
        <w:rPr>
          <w:rFonts w:ascii="微软雅黑" w:hAnsi="微软雅黑" w:cs="Arial"/>
          <w:kern w:val="0"/>
          <w:szCs w:val="21"/>
        </w:rPr>
        <w:t>24小时独立作业</w:t>
      </w:r>
      <w:r w:rsidR="00FC31D8">
        <w:rPr>
          <w:rFonts w:ascii="微软雅黑" w:hAnsi="微软雅黑" w:cs="Arial" w:hint="eastAsia"/>
          <w:kern w:val="0"/>
          <w:szCs w:val="21"/>
        </w:rPr>
        <w:t>。</w:t>
      </w:r>
      <w:r>
        <w:rPr>
          <w:rFonts w:ascii="微软雅黑" w:hAnsi="微软雅黑" w:cs="Arial" w:hint="eastAsia"/>
          <w:kern w:val="0"/>
          <w:szCs w:val="21"/>
        </w:rPr>
        <w:t>海外仓经营者可</w:t>
      </w:r>
      <w:r w:rsidR="00244512">
        <w:rPr>
          <w:rFonts w:ascii="微软雅黑" w:hAnsi="微软雅黑" w:cs="Arial" w:hint="eastAsia"/>
          <w:kern w:val="0"/>
          <w:szCs w:val="21"/>
        </w:rPr>
        <w:t>根据实际业务组织架构</w:t>
      </w:r>
      <w:r w:rsidR="00244512" w:rsidRPr="00244512">
        <w:rPr>
          <w:rFonts w:ascii="微软雅黑" w:hAnsi="微软雅黑" w:cs="Arial" w:hint="eastAsia"/>
          <w:kern w:val="0"/>
          <w:szCs w:val="21"/>
        </w:rPr>
        <w:t>通过公司、岗位、个人多级权限分配账号</w:t>
      </w:r>
      <w:r w:rsidR="00244512">
        <w:rPr>
          <w:rFonts w:ascii="微软雅黑" w:hAnsi="微软雅黑" w:cs="Arial" w:hint="eastAsia"/>
          <w:kern w:val="0"/>
          <w:szCs w:val="21"/>
        </w:rPr>
        <w:t>，达到隔离作业，协同运作的目标。</w:t>
      </w:r>
    </w:p>
    <w:p w:rsidR="00B947E4" w:rsidRPr="00FC31D8" w:rsidRDefault="00B947E4" w:rsidP="00FC31D8">
      <w:pPr>
        <w:pStyle w:val="a7"/>
        <w:numPr>
          <w:ilvl w:val="0"/>
          <w:numId w:val="6"/>
        </w:numPr>
        <w:adjustRightInd w:val="0"/>
        <w:snapToGrid w:val="0"/>
        <w:ind w:firstLineChars="0"/>
        <w:rPr>
          <w:b/>
        </w:rPr>
      </w:pPr>
      <w:r w:rsidRPr="00FC31D8">
        <w:rPr>
          <w:rFonts w:hint="eastAsia"/>
          <w:b/>
        </w:rPr>
        <w:t>完整的支持国际物流运输管理</w:t>
      </w:r>
    </w:p>
    <w:p w:rsidR="00B947E4" w:rsidRPr="002001E2" w:rsidRDefault="00B947E4" w:rsidP="00B947E4">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跨境电商涉及国际运输，系统</w:t>
      </w:r>
      <w:r w:rsidRPr="002001E2">
        <w:rPr>
          <w:rFonts w:ascii="微软雅黑" w:hAnsi="微软雅黑" w:cs="Arial" w:hint="eastAsia"/>
          <w:kern w:val="0"/>
          <w:szCs w:val="21"/>
        </w:rPr>
        <w:t>在国际运输一段设计</w:t>
      </w:r>
      <w:r>
        <w:rPr>
          <w:rFonts w:ascii="微软雅黑" w:hAnsi="微软雅黑" w:cs="Arial" w:hint="eastAsia"/>
          <w:kern w:val="0"/>
          <w:szCs w:val="21"/>
        </w:rPr>
        <w:t>包括</w:t>
      </w:r>
      <w:r w:rsidRPr="002001E2">
        <w:rPr>
          <w:rFonts w:ascii="微软雅黑" w:hAnsi="微软雅黑" w:cs="Arial" w:hint="eastAsia"/>
          <w:kern w:val="0"/>
          <w:szCs w:val="21"/>
        </w:rPr>
        <w:t>海运</w:t>
      </w:r>
      <w:r>
        <w:rPr>
          <w:rFonts w:ascii="微软雅黑" w:hAnsi="微软雅黑" w:cs="Arial" w:hint="eastAsia"/>
          <w:kern w:val="0"/>
          <w:szCs w:val="21"/>
        </w:rPr>
        <w:t>、</w:t>
      </w:r>
      <w:r w:rsidRPr="002001E2">
        <w:rPr>
          <w:rFonts w:ascii="微软雅黑" w:hAnsi="微软雅黑" w:cs="Arial" w:hint="eastAsia"/>
          <w:kern w:val="0"/>
          <w:szCs w:val="21"/>
        </w:rPr>
        <w:t>空运</w:t>
      </w:r>
      <w:r>
        <w:rPr>
          <w:rFonts w:ascii="微软雅黑" w:hAnsi="微软雅黑" w:cs="Arial" w:hint="eastAsia"/>
          <w:kern w:val="0"/>
          <w:szCs w:val="21"/>
        </w:rPr>
        <w:t>、铁运</w:t>
      </w:r>
      <w:r w:rsidR="00FC31D8">
        <w:rPr>
          <w:rFonts w:ascii="微软雅黑" w:hAnsi="微软雅黑" w:cs="Arial" w:hint="eastAsia"/>
          <w:kern w:val="0"/>
          <w:szCs w:val="21"/>
        </w:rPr>
        <w:t>、陆运</w:t>
      </w:r>
      <w:r>
        <w:rPr>
          <w:rFonts w:ascii="微软雅黑" w:hAnsi="微软雅黑" w:cs="Arial" w:hint="eastAsia"/>
          <w:kern w:val="0"/>
          <w:szCs w:val="21"/>
        </w:rPr>
        <w:t>，可与货代公司系统互联互通；针对海外到港立即派送的情况，提供了海外物流渠道的管理，同时可支持迅速中转拆零配送的模式，为业务的顺利开展奠定了基础。</w:t>
      </w:r>
    </w:p>
    <w:p w:rsidR="00B947E4" w:rsidRPr="00FC31D8" w:rsidRDefault="00A656E1" w:rsidP="00FC31D8">
      <w:pPr>
        <w:pStyle w:val="a7"/>
        <w:numPr>
          <w:ilvl w:val="0"/>
          <w:numId w:val="6"/>
        </w:numPr>
        <w:adjustRightInd w:val="0"/>
        <w:snapToGrid w:val="0"/>
        <w:ind w:firstLineChars="0"/>
        <w:rPr>
          <w:b/>
        </w:rPr>
      </w:pPr>
      <w:r w:rsidRPr="00FC31D8">
        <w:rPr>
          <w:rFonts w:hint="eastAsia"/>
          <w:b/>
        </w:rPr>
        <w:t>支持多业务组织独立作业和协同运营</w:t>
      </w:r>
    </w:p>
    <w:p w:rsidR="0098324B" w:rsidRDefault="0098324B" w:rsidP="00B947E4">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系统支持集货、中转、存储、海运、空运、铁运、配送等多种运输资源的集中</w:t>
      </w:r>
      <w:r w:rsidR="00572FAE">
        <w:rPr>
          <w:rFonts w:ascii="微软雅黑" w:hAnsi="微软雅黑" w:cs="Arial" w:hint="eastAsia"/>
          <w:kern w:val="0"/>
          <w:szCs w:val="21"/>
        </w:rPr>
        <w:t>计划、业务跟踪、作业监控、库存管理，</w:t>
      </w:r>
      <w:r w:rsidRPr="000D261F">
        <w:rPr>
          <w:rFonts w:ascii="微软雅黑" w:hAnsi="微软雅黑" w:cs="Arial"/>
          <w:kern w:val="0"/>
          <w:szCs w:val="21"/>
        </w:rPr>
        <w:t>通过平台帮助企业</w:t>
      </w:r>
      <w:r>
        <w:rPr>
          <w:rFonts w:ascii="微软雅黑" w:hAnsi="微软雅黑" w:cs="Arial" w:hint="eastAsia"/>
          <w:kern w:val="0"/>
          <w:szCs w:val="21"/>
        </w:rPr>
        <w:t>实现各业务组织</w:t>
      </w:r>
      <w:r w:rsidRPr="000D261F">
        <w:rPr>
          <w:rFonts w:ascii="微软雅黑" w:hAnsi="微软雅黑" w:cs="Arial"/>
          <w:kern w:val="0"/>
          <w:szCs w:val="21"/>
        </w:rPr>
        <w:t>信息流、资金流和物流的</w:t>
      </w:r>
      <w:hyperlink r:id="rId10" w:tgtFrame="_blank" w:history="1">
        <w:r w:rsidRPr="000D261F">
          <w:rPr>
            <w:rFonts w:ascii="微软雅黑" w:hAnsi="微软雅黑"/>
            <w:kern w:val="0"/>
          </w:rPr>
          <w:t>全方位管理</w:t>
        </w:r>
      </w:hyperlink>
      <w:r w:rsidR="00020C80">
        <w:rPr>
          <w:rFonts w:ascii="微软雅黑" w:hAnsi="微软雅黑" w:cs="Arial" w:hint="eastAsia"/>
          <w:kern w:val="0"/>
          <w:szCs w:val="21"/>
        </w:rPr>
        <w:t>。与物流渠道服务商、国际货运代理公司做到信息互联互通，充分适应电商行业的物流特</w:t>
      </w:r>
      <w:r w:rsidR="0005791B">
        <w:rPr>
          <w:rFonts w:ascii="微软雅黑" w:hAnsi="微软雅黑" w:cs="Arial" w:hint="eastAsia"/>
          <w:kern w:val="0"/>
          <w:szCs w:val="21"/>
        </w:rPr>
        <w:t>点</w:t>
      </w:r>
      <w:r w:rsidR="00020C80">
        <w:rPr>
          <w:rFonts w:ascii="微软雅黑" w:hAnsi="微软雅黑" w:cs="Arial" w:hint="eastAsia"/>
          <w:kern w:val="0"/>
          <w:szCs w:val="21"/>
        </w:rPr>
        <w:t>。</w:t>
      </w:r>
    </w:p>
    <w:p w:rsidR="00F01D9E" w:rsidRPr="00FC31D8" w:rsidRDefault="00F01D9E" w:rsidP="00FC31D8">
      <w:pPr>
        <w:pStyle w:val="a7"/>
        <w:numPr>
          <w:ilvl w:val="0"/>
          <w:numId w:val="6"/>
        </w:numPr>
        <w:adjustRightInd w:val="0"/>
        <w:snapToGrid w:val="0"/>
        <w:ind w:firstLineChars="0"/>
        <w:rPr>
          <w:b/>
        </w:rPr>
      </w:pPr>
      <w:r w:rsidRPr="00FC31D8">
        <w:rPr>
          <w:rFonts w:hint="eastAsia"/>
          <w:b/>
        </w:rPr>
        <w:t>统一平台规避多系统操作数据不同步问题</w:t>
      </w:r>
    </w:p>
    <w:p w:rsidR="00F01D9E" w:rsidRPr="0038717C" w:rsidRDefault="00F01D9E" w:rsidP="0038717C">
      <w:pPr>
        <w:widowControl/>
        <w:shd w:val="clear" w:color="auto" w:fill="FFFFFF"/>
        <w:spacing w:line="400" w:lineRule="exact"/>
        <w:ind w:left="420" w:firstLine="482"/>
        <w:jc w:val="left"/>
        <w:rPr>
          <w:rFonts w:ascii="微软雅黑" w:hAnsi="微软雅黑" w:cs="Arial"/>
          <w:kern w:val="0"/>
          <w:szCs w:val="21"/>
        </w:rPr>
      </w:pPr>
      <w:r w:rsidRPr="0038717C">
        <w:rPr>
          <w:rFonts w:ascii="微软雅黑" w:hAnsi="微软雅黑" w:cs="Arial" w:hint="eastAsia"/>
          <w:kern w:val="0"/>
          <w:szCs w:val="21"/>
        </w:rPr>
        <w:t>系统采用一体化设计统一平台实现电商订单管理、仓库管理、配送管理、计费管理、</w:t>
      </w:r>
      <w:r w:rsidR="00C03EFA">
        <w:rPr>
          <w:rFonts w:ascii="微软雅黑" w:hAnsi="微软雅黑" w:cs="Arial" w:hint="eastAsia"/>
          <w:kern w:val="0"/>
          <w:szCs w:val="21"/>
        </w:rPr>
        <w:t>国际运输管理、</w:t>
      </w:r>
      <w:r w:rsidRPr="0038717C">
        <w:rPr>
          <w:rFonts w:ascii="微软雅黑" w:hAnsi="微软雅黑" w:cs="Arial" w:hint="eastAsia"/>
          <w:kern w:val="0"/>
          <w:szCs w:val="21"/>
        </w:rPr>
        <w:t>多仓管理、多客户管理等</w:t>
      </w:r>
      <w:r w:rsidR="00CE279B">
        <w:rPr>
          <w:rFonts w:ascii="微软雅黑" w:hAnsi="微软雅黑" w:cs="Arial" w:hint="eastAsia"/>
          <w:kern w:val="0"/>
          <w:szCs w:val="21"/>
        </w:rPr>
        <w:t>系统</w:t>
      </w:r>
      <w:r w:rsidRPr="0038717C">
        <w:rPr>
          <w:rFonts w:ascii="微软雅黑" w:hAnsi="微软雅黑" w:cs="Arial" w:hint="eastAsia"/>
          <w:kern w:val="0"/>
          <w:szCs w:val="21"/>
        </w:rPr>
        <w:t>功能，</w:t>
      </w:r>
      <w:r w:rsidR="00C03EFA">
        <w:rPr>
          <w:rFonts w:ascii="微软雅黑" w:hAnsi="微软雅黑" w:cs="Arial" w:hint="eastAsia"/>
          <w:kern w:val="0"/>
          <w:szCs w:val="21"/>
        </w:rPr>
        <w:t>运营者可在统一系统中完成所有作业和监控，避免多套系统并存带来的数据混乱、同步、流程衔接不顺畅等问题。</w:t>
      </w:r>
    </w:p>
    <w:p w:rsidR="00C03EFA" w:rsidRPr="00FC31D8" w:rsidRDefault="00EF7B97" w:rsidP="00FC31D8">
      <w:pPr>
        <w:pStyle w:val="a7"/>
        <w:numPr>
          <w:ilvl w:val="0"/>
          <w:numId w:val="6"/>
        </w:numPr>
        <w:adjustRightInd w:val="0"/>
        <w:snapToGrid w:val="0"/>
        <w:ind w:firstLineChars="0"/>
        <w:rPr>
          <w:b/>
        </w:rPr>
      </w:pPr>
      <w:r w:rsidRPr="00FC31D8">
        <w:rPr>
          <w:rFonts w:hint="eastAsia"/>
          <w:b/>
        </w:rPr>
        <w:t>即支持精细化仓储管理又支持中转仓快速处理模式</w:t>
      </w:r>
    </w:p>
    <w:p w:rsidR="00C03EFA" w:rsidRDefault="008429DE" w:rsidP="008429D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系统支持从入库到出库精细化</w:t>
      </w:r>
      <w:r w:rsidR="00380620">
        <w:rPr>
          <w:rFonts w:ascii="微软雅黑" w:hAnsi="微软雅黑" w:cs="Arial" w:hint="eastAsia"/>
          <w:kern w:val="0"/>
          <w:szCs w:val="21"/>
        </w:rPr>
        <w:t>作业过程</w:t>
      </w:r>
      <w:r>
        <w:rPr>
          <w:rFonts w:ascii="微软雅黑" w:hAnsi="微软雅黑" w:cs="Arial" w:hint="eastAsia"/>
          <w:kern w:val="0"/>
          <w:szCs w:val="21"/>
        </w:rPr>
        <w:t>管理，</w:t>
      </w:r>
      <w:r w:rsidR="00380620">
        <w:rPr>
          <w:rFonts w:ascii="微软雅黑" w:hAnsi="微软雅黑" w:cs="Arial" w:hint="eastAsia"/>
          <w:kern w:val="0"/>
          <w:szCs w:val="21"/>
        </w:rPr>
        <w:t>支持多级仓库的划分和管理，其高可配性保证了精细化深入的同时能够化繁为简。中转仓模块能够更加高效的处理跨境电商货物前端集货打包和末端收货拆包，同时</w:t>
      </w:r>
      <w:r w:rsidR="00056673">
        <w:rPr>
          <w:rFonts w:ascii="微软雅黑" w:hAnsi="微软雅黑" w:cs="Arial" w:hint="eastAsia"/>
          <w:kern w:val="0"/>
          <w:szCs w:val="21"/>
        </w:rPr>
        <w:t>集成</w:t>
      </w:r>
      <w:r w:rsidR="00380620">
        <w:rPr>
          <w:rFonts w:ascii="微软雅黑" w:hAnsi="微软雅黑" w:cs="Arial" w:hint="eastAsia"/>
          <w:kern w:val="0"/>
          <w:szCs w:val="21"/>
        </w:rPr>
        <w:t>了移动设备和智能设备的应用。</w:t>
      </w:r>
    </w:p>
    <w:p w:rsidR="007B6E4B" w:rsidRPr="00FC31D8" w:rsidRDefault="00F45EB3" w:rsidP="00FC31D8">
      <w:pPr>
        <w:pStyle w:val="a7"/>
        <w:numPr>
          <w:ilvl w:val="0"/>
          <w:numId w:val="6"/>
        </w:numPr>
        <w:adjustRightInd w:val="0"/>
        <w:snapToGrid w:val="0"/>
        <w:ind w:firstLineChars="0"/>
        <w:rPr>
          <w:b/>
        </w:rPr>
      </w:pPr>
      <w:r w:rsidRPr="00FC31D8">
        <w:rPr>
          <w:b/>
        </w:rPr>
        <w:t>可根据客户</w:t>
      </w:r>
      <w:r w:rsidR="008471F8" w:rsidRPr="00FC31D8">
        <w:rPr>
          <w:rFonts w:hint="eastAsia"/>
          <w:b/>
        </w:rPr>
        <w:t>定制计费方案，系统选择最惠物流方式</w:t>
      </w:r>
    </w:p>
    <w:p w:rsidR="000911EC" w:rsidRDefault="00F45EB3"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系统支持自定义计费方案，从而满足</w:t>
      </w:r>
      <w:r w:rsidR="008471F8">
        <w:rPr>
          <w:rFonts w:ascii="微软雅黑" w:hAnsi="微软雅黑" w:cs="Arial" w:hint="eastAsia"/>
          <w:kern w:val="0"/>
          <w:szCs w:val="21"/>
        </w:rPr>
        <w:t>运</w:t>
      </w:r>
      <w:r>
        <w:rPr>
          <w:rFonts w:ascii="微软雅黑" w:hAnsi="微软雅黑" w:cs="Arial" w:hint="eastAsia"/>
          <w:kern w:val="0"/>
          <w:szCs w:val="21"/>
        </w:rPr>
        <w:t>营者根据</w:t>
      </w:r>
      <w:r w:rsidR="008471F8">
        <w:rPr>
          <w:rFonts w:ascii="微软雅黑" w:hAnsi="微软雅黑" w:cs="Arial" w:hint="eastAsia"/>
          <w:kern w:val="0"/>
          <w:szCs w:val="21"/>
        </w:rPr>
        <w:t>运输路线和提供服务</w:t>
      </w:r>
      <w:r>
        <w:rPr>
          <w:rFonts w:ascii="微软雅黑" w:hAnsi="微软雅黑" w:cs="Arial" w:hint="eastAsia"/>
          <w:kern w:val="0"/>
          <w:szCs w:val="21"/>
        </w:rPr>
        <w:t>不同</w:t>
      </w:r>
      <w:r w:rsidR="00FC7448">
        <w:rPr>
          <w:rFonts w:ascii="微软雅黑" w:hAnsi="微软雅黑" w:cs="Arial" w:hint="eastAsia"/>
          <w:kern w:val="0"/>
          <w:szCs w:val="21"/>
        </w:rPr>
        <w:t>来</w:t>
      </w:r>
      <w:r>
        <w:rPr>
          <w:rFonts w:ascii="微软雅黑" w:hAnsi="微软雅黑" w:cs="Arial" w:hint="eastAsia"/>
          <w:kern w:val="0"/>
          <w:szCs w:val="21"/>
        </w:rPr>
        <w:t>进行个性化的服务收费。</w:t>
      </w:r>
      <w:r w:rsidRPr="00F45EB3">
        <w:rPr>
          <w:rFonts w:ascii="微软雅黑" w:hAnsi="微软雅黑" w:cs="Arial" w:hint="eastAsia"/>
          <w:kern w:val="0"/>
          <w:szCs w:val="21"/>
        </w:rPr>
        <w:t>丰富的</w:t>
      </w:r>
      <w:r w:rsidRPr="00F45EB3">
        <w:rPr>
          <w:rFonts w:ascii="微软雅黑" w:hAnsi="微软雅黑" w:cs="Arial"/>
          <w:kern w:val="0"/>
          <w:szCs w:val="21"/>
        </w:rPr>
        <w:t>计算方案</w:t>
      </w:r>
      <w:r w:rsidRPr="00F45EB3">
        <w:rPr>
          <w:rFonts w:ascii="微软雅黑" w:hAnsi="微软雅黑" w:cs="Arial" w:hint="eastAsia"/>
          <w:kern w:val="0"/>
          <w:szCs w:val="21"/>
        </w:rPr>
        <w:t>可以</w:t>
      </w:r>
      <w:r w:rsidRPr="00F45EB3">
        <w:rPr>
          <w:rFonts w:ascii="微软雅黑" w:hAnsi="微软雅黑" w:cs="Arial"/>
          <w:kern w:val="0"/>
          <w:szCs w:val="21"/>
        </w:rPr>
        <w:t>满足仓储费率自动结算的需求</w:t>
      </w:r>
      <w:r w:rsidR="008471F8">
        <w:rPr>
          <w:rFonts w:ascii="微软雅黑" w:hAnsi="微软雅黑" w:cs="Arial" w:hint="eastAsia"/>
          <w:kern w:val="0"/>
          <w:szCs w:val="21"/>
        </w:rPr>
        <w:t>、短驳运输的费用计算和国际物流费用的计算，</w:t>
      </w:r>
      <w:r w:rsidRPr="00F45EB3">
        <w:rPr>
          <w:rFonts w:ascii="微软雅黑" w:hAnsi="微软雅黑" w:cs="Arial" w:hint="eastAsia"/>
          <w:kern w:val="0"/>
          <w:szCs w:val="21"/>
        </w:rPr>
        <w:t>解决</w:t>
      </w:r>
      <w:r w:rsidRPr="00F45EB3">
        <w:rPr>
          <w:rFonts w:ascii="微软雅黑" w:hAnsi="微软雅黑" w:cs="Arial"/>
          <w:kern w:val="0"/>
          <w:szCs w:val="21"/>
        </w:rPr>
        <w:t>了</w:t>
      </w:r>
      <w:r w:rsidR="008471F8">
        <w:rPr>
          <w:rFonts w:ascii="微软雅黑" w:hAnsi="微软雅黑" w:cs="Arial" w:hint="eastAsia"/>
          <w:kern w:val="0"/>
          <w:szCs w:val="21"/>
        </w:rPr>
        <w:t>物流</w:t>
      </w:r>
      <w:r w:rsidRPr="00F45EB3">
        <w:rPr>
          <w:rFonts w:ascii="微软雅黑" w:hAnsi="微软雅黑" w:cs="Arial"/>
          <w:kern w:val="0"/>
          <w:szCs w:val="21"/>
        </w:rPr>
        <w:t>费用结算困难，容易出错的难题。</w:t>
      </w:r>
    </w:p>
    <w:p w:rsidR="0010399B" w:rsidRPr="008361E1" w:rsidRDefault="0010399B" w:rsidP="0010399B">
      <w:pPr>
        <w:pStyle w:val="a7"/>
        <w:numPr>
          <w:ilvl w:val="0"/>
          <w:numId w:val="6"/>
        </w:numPr>
        <w:adjustRightInd w:val="0"/>
        <w:snapToGrid w:val="0"/>
        <w:ind w:firstLineChars="0"/>
        <w:rPr>
          <w:b/>
        </w:rPr>
      </w:pPr>
      <w:r w:rsidRPr="008361E1">
        <w:rPr>
          <w:b/>
        </w:rPr>
        <w:t>国际化多语言支持</w:t>
      </w:r>
    </w:p>
    <w:p w:rsidR="0010399B" w:rsidRDefault="0010399B" w:rsidP="0010399B">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系统支持多语言</w:t>
      </w:r>
      <w:r>
        <w:rPr>
          <w:rFonts w:ascii="微软雅黑" w:hAnsi="微软雅黑" w:cs="Arial" w:hint="eastAsia"/>
          <w:kern w:val="0"/>
          <w:szCs w:val="21"/>
        </w:rPr>
        <w:t>，支持统一使用中英文操作，也支持在某一特定海外仓用专属的语言操作。</w:t>
      </w:r>
    </w:p>
    <w:p w:rsidR="00056673" w:rsidRPr="005A14A4" w:rsidRDefault="00056673" w:rsidP="0010399B">
      <w:pPr>
        <w:widowControl/>
        <w:shd w:val="clear" w:color="auto" w:fill="FFFFFF"/>
        <w:spacing w:line="400" w:lineRule="exact"/>
        <w:ind w:left="420" w:firstLine="482"/>
        <w:jc w:val="left"/>
        <w:rPr>
          <w:rFonts w:ascii="微软雅黑" w:hAnsi="微软雅黑" w:cs="Arial"/>
          <w:kern w:val="0"/>
          <w:szCs w:val="21"/>
        </w:rPr>
      </w:pPr>
    </w:p>
    <w:p w:rsidR="00792655" w:rsidRPr="0002325B" w:rsidRDefault="00792655" w:rsidP="00AE2046">
      <w:pPr>
        <w:pStyle w:val="2"/>
        <w:spacing w:before="0" w:after="0" w:line="240" w:lineRule="auto"/>
        <w:rPr>
          <w:rFonts w:eastAsia="微软雅黑"/>
          <w:sz w:val="24"/>
        </w:rPr>
      </w:pPr>
      <w:r w:rsidRPr="0002325B">
        <w:rPr>
          <w:rFonts w:eastAsia="微软雅黑"/>
          <w:sz w:val="24"/>
        </w:rPr>
        <w:t>应用案例</w:t>
      </w:r>
    </w:p>
    <w:p w:rsidR="00504E38" w:rsidRPr="00D95916" w:rsidRDefault="00286E51" w:rsidP="00D9591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4PNT跨境电商B</w:t>
      </w:r>
      <w:r>
        <w:rPr>
          <w:rFonts w:ascii="微软雅黑" w:hAnsi="微软雅黑" w:cs="Arial"/>
          <w:kern w:val="0"/>
          <w:szCs w:val="21"/>
        </w:rPr>
        <w:t>2B2C进口电商</w:t>
      </w:r>
      <w:r>
        <w:rPr>
          <w:rFonts w:ascii="微软雅黑" w:hAnsi="微软雅黑" w:cs="Arial" w:hint="eastAsia"/>
          <w:kern w:val="0"/>
          <w:szCs w:val="21"/>
        </w:rPr>
        <w:t>信息化解决方案已经在国内各跨境电商进口试点城市有应用，需了解更多信息请联系我们</w:t>
      </w:r>
      <w:r>
        <w:rPr>
          <w:rFonts w:ascii="微软雅黑" w:hAnsi="微软雅黑" w:cs="Arial"/>
          <w:kern w:val="0"/>
          <w:szCs w:val="21"/>
        </w:rPr>
        <w:t>……</w:t>
      </w:r>
    </w:p>
    <w:sectPr w:rsidR="00504E38" w:rsidRPr="00D95916"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C2" w:rsidRDefault="00023DC2" w:rsidP="006F021A">
      <w:r>
        <w:separator/>
      </w:r>
    </w:p>
  </w:endnote>
  <w:endnote w:type="continuationSeparator" w:id="0">
    <w:p w:rsidR="00023DC2" w:rsidRDefault="00023DC2"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C2" w:rsidRDefault="00023DC2" w:rsidP="006F021A">
      <w:r>
        <w:separator/>
      </w:r>
    </w:p>
  </w:footnote>
  <w:footnote w:type="continuationSeparator" w:id="0">
    <w:p w:rsidR="00023DC2" w:rsidRDefault="00023DC2"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20C80"/>
    <w:rsid w:val="0002325B"/>
    <w:rsid w:val="00023DC2"/>
    <w:rsid w:val="00027B75"/>
    <w:rsid w:val="00031CA2"/>
    <w:rsid w:val="00056673"/>
    <w:rsid w:val="0005791B"/>
    <w:rsid w:val="00082056"/>
    <w:rsid w:val="000911EC"/>
    <w:rsid w:val="0009285E"/>
    <w:rsid w:val="000B4F52"/>
    <w:rsid w:val="000C10F0"/>
    <w:rsid w:val="000C2091"/>
    <w:rsid w:val="00103721"/>
    <w:rsid w:val="0010399B"/>
    <w:rsid w:val="001064A0"/>
    <w:rsid w:val="0011670C"/>
    <w:rsid w:val="00120D4D"/>
    <w:rsid w:val="0012578D"/>
    <w:rsid w:val="0018061C"/>
    <w:rsid w:val="001906F0"/>
    <w:rsid w:val="001E2997"/>
    <w:rsid w:val="002001E2"/>
    <w:rsid w:val="00225DE6"/>
    <w:rsid w:val="002370E6"/>
    <w:rsid w:val="00244512"/>
    <w:rsid w:val="00245FF0"/>
    <w:rsid w:val="00262E00"/>
    <w:rsid w:val="00286E51"/>
    <w:rsid w:val="00290AF7"/>
    <w:rsid w:val="0029550D"/>
    <w:rsid w:val="002C6C68"/>
    <w:rsid w:val="002F4010"/>
    <w:rsid w:val="0031173B"/>
    <w:rsid w:val="003477E1"/>
    <w:rsid w:val="00380620"/>
    <w:rsid w:val="0038717C"/>
    <w:rsid w:val="003A514C"/>
    <w:rsid w:val="003B6FBB"/>
    <w:rsid w:val="003F369F"/>
    <w:rsid w:val="003F67EF"/>
    <w:rsid w:val="003F696D"/>
    <w:rsid w:val="00401E66"/>
    <w:rsid w:val="00404743"/>
    <w:rsid w:val="00486223"/>
    <w:rsid w:val="004A0D99"/>
    <w:rsid w:val="004D45E2"/>
    <w:rsid w:val="00504E38"/>
    <w:rsid w:val="005261EE"/>
    <w:rsid w:val="005370E6"/>
    <w:rsid w:val="005700D3"/>
    <w:rsid w:val="00572FAE"/>
    <w:rsid w:val="005A14A4"/>
    <w:rsid w:val="005B1C37"/>
    <w:rsid w:val="005E60C4"/>
    <w:rsid w:val="00621918"/>
    <w:rsid w:val="0065286D"/>
    <w:rsid w:val="00680079"/>
    <w:rsid w:val="006B7A30"/>
    <w:rsid w:val="006F021A"/>
    <w:rsid w:val="006F7465"/>
    <w:rsid w:val="007049CB"/>
    <w:rsid w:val="00707BCA"/>
    <w:rsid w:val="00713A6D"/>
    <w:rsid w:val="007227A6"/>
    <w:rsid w:val="007309C7"/>
    <w:rsid w:val="007509DA"/>
    <w:rsid w:val="00756F74"/>
    <w:rsid w:val="00792655"/>
    <w:rsid w:val="007B6E4B"/>
    <w:rsid w:val="008361E1"/>
    <w:rsid w:val="008429DE"/>
    <w:rsid w:val="008471F8"/>
    <w:rsid w:val="00852C85"/>
    <w:rsid w:val="00857C74"/>
    <w:rsid w:val="0088587D"/>
    <w:rsid w:val="0089724E"/>
    <w:rsid w:val="008F428D"/>
    <w:rsid w:val="00902E9A"/>
    <w:rsid w:val="00944F36"/>
    <w:rsid w:val="00951770"/>
    <w:rsid w:val="0098324B"/>
    <w:rsid w:val="00984AE6"/>
    <w:rsid w:val="009A1D0B"/>
    <w:rsid w:val="00A00C0D"/>
    <w:rsid w:val="00A02674"/>
    <w:rsid w:val="00A20CC6"/>
    <w:rsid w:val="00A22EEA"/>
    <w:rsid w:val="00A656E1"/>
    <w:rsid w:val="00A77D41"/>
    <w:rsid w:val="00A81B65"/>
    <w:rsid w:val="00AA1427"/>
    <w:rsid w:val="00AA3385"/>
    <w:rsid w:val="00AD7099"/>
    <w:rsid w:val="00AE2046"/>
    <w:rsid w:val="00B2398C"/>
    <w:rsid w:val="00B37E88"/>
    <w:rsid w:val="00B70D35"/>
    <w:rsid w:val="00B71E83"/>
    <w:rsid w:val="00B73E4D"/>
    <w:rsid w:val="00B947E4"/>
    <w:rsid w:val="00BA2721"/>
    <w:rsid w:val="00BC26DA"/>
    <w:rsid w:val="00BE0808"/>
    <w:rsid w:val="00BF26E2"/>
    <w:rsid w:val="00BF662F"/>
    <w:rsid w:val="00C03EFA"/>
    <w:rsid w:val="00C075BD"/>
    <w:rsid w:val="00C07BCC"/>
    <w:rsid w:val="00C16BD6"/>
    <w:rsid w:val="00C348B7"/>
    <w:rsid w:val="00C55BB5"/>
    <w:rsid w:val="00C77FBE"/>
    <w:rsid w:val="00C824AB"/>
    <w:rsid w:val="00CB4C24"/>
    <w:rsid w:val="00CD364C"/>
    <w:rsid w:val="00CD3EF1"/>
    <w:rsid w:val="00CD73DC"/>
    <w:rsid w:val="00CE279B"/>
    <w:rsid w:val="00CF4524"/>
    <w:rsid w:val="00D168A4"/>
    <w:rsid w:val="00D60282"/>
    <w:rsid w:val="00D76281"/>
    <w:rsid w:val="00D874DD"/>
    <w:rsid w:val="00D95916"/>
    <w:rsid w:val="00DB4D62"/>
    <w:rsid w:val="00DE0FCB"/>
    <w:rsid w:val="00E26FC0"/>
    <w:rsid w:val="00E30970"/>
    <w:rsid w:val="00E86425"/>
    <w:rsid w:val="00EA7C85"/>
    <w:rsid w:val="00EB6F96"/>
    <w:rsid w:val="00ED6810"/>
    <w:rsid w:val="00ED7C65"/>
    <w:rsid w:val="00EE555C"/>
    <w:rsid w:val="00EF2105"/>
    <w:rsid w:val="00EF7B97"/>
    <w:rsid w:val="00F01D9E"/>
    <w:rsid w:val="00F049CF"/>
    <w:rsid w:val="00F11020"/>
    <w:rsid w:val="00F23613"/>
    <w:rsid w:val="00F35313"/>
    <w:rsid w:val="00F45EB3"/>
    <w:rsid w:val="00F46802"/>
    <w:rsid w:val="00F501FE"/>
    <w:rsid w:val="00F611B7"/>
    <w:rsid w:val="00FA618A"/>
    <w:rsid w:val="00FB49DB"/>
    <w:rsid w:val="00FB7DBE"/>
    <w:rsid w:val="00FC31D8"/>
    <w:rsid w:val="00FC7448"/>
    <w:rsid w:val="00FD2727"/>
    <w:rsid w:val="00FE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6C8D3"/>
  <w15:docId w15:val="{9551EBF2-840A-4721-8958-6B08F35C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 w:type="character" w:styleId="a9">
    <w:name w:val="Hyperlink"/>
    <w:basedOn w:val="a0"/>
    <w:uiPriority w:val="99"/>
    <w:semiHidden/>
    <w:unhideWhenUsed/>
    <w:rsid w:val="00756F74"/>
    <w:rPr>
      <w:color w:val="0000FF"/>
      <w:u w:val="single"/>
    </w:rPr>
  </w:style>
  <w:style w:type="paragraph" w:styleId="aa">
    <w:name w:val="Normal (Web)"/>
    <w:basedOn w:val="a"/>
    <w:uiPriority w:val="99"/>
    <w:semiHidden/>
    <w:unhideWhenUsed/>
    <w:rsid w:val="005B1C37"/>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A77D41"/>
    <w:rPr>
      <w:sz w:val="18"/>
      <w:szCs w:val="18"/>
    </w:rPr>
  </w:style>
  <w:style w:type="character" w:customStyle="1" w:styleId="ac">
    <w:name w:val="批注框文本 字符"/>
    <w:basedOn w:val="a0"/>
    <w:link w:val="ab"/>
    <w:uiPriority w:val="99"/>
    <w:semiHidden/>
    <w:rsid w:val="00A77D41"/>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3867">
      <w:bodyDiv w:val="1"/>
      <w:marLeft w:val="0"/>
      <w:marRight w:val="0"/>
      <w:marTop w:val="0"/>
      <w:marBottom w:val="0"/>
      <w:divBdr>
        <w:top w:val="none" w:sz="0" w:space="0" w:color="auto"/>
        <w:left w:val="none" w:sz="0" w:space="0" w:color="auto"/>
        <w:bottom w:val="none" w:sz="0" w:space="0" w:color="auto"/>
        <w:right w:val="none" w:sz="0" w:space="0" w:color="auto"/>
      </w:divBdr>
    </w:div>
    <w:div w:id="538472672">
      <w:bodyDiv w:val="1"/>
      <w:marLeft w:val="0"/>
      <w:marRight w:val="0"/>
      <w:marTop w:val="0"/>
      <w:marBottom w:val="0"/>
      <w:divBdr>
        <w:top w:val="none" w:sz="0" w:space="0" w:color="auto"/>
        <w:left w:val="none" w:sz="0" w:space="0" w:color="auto"/>
        <w:bottom w:val="none" w:sz="0" w:space="0" w:color="auto"/>
        <w:right w:val="none" w:sz="0" w:space="0" w:color="auto"/>
      </w:divBdr>
    </w:div>
    <w:div w:id="610010772">
      <w:bodyDiv w:val="1"/>
      <w:marLeft w:val="0"/>
      <w:marRight w:val="0"/>
      <w:marTop w:val="0"/>
      <w:marBottom w:val="0"/>
      <w:divBdr>
        <w:top w:val="none" w:sz="0" w:space="0" w:color="auto"/>
        <w:left w:val="none" w:sz="0" w:space="0" w:color="auto"/>
        <w:bottom w:val="none" w:sz="0" w:space="0" w:color="auto"/>
        <w:right w:val="none" w:sz="0" w:space="0" w:color="auto"/>
      </w:divBdr>
    </w:div>
    <w:div w:id="1225682155">
      <w:bodyDiv w:val="1"/>
      <w:marLeft w:val="0"/>
      <w:marRight w:val="0"/>
      <w:marTop w:val="0"/>
      <w:marBottom w:val="0"/>
      <w:divBdr>
        <w:top w:val="none" w:sz="0" w:space="0" w:color="auto"/>
        <w:left w:val="none" w:sz="0" w:space="0" w:color="auto"/>
        <w:bottom w:val="none" w:sz="0" w:space="0" w:color="auto"/>
        <w:right w:val="none" w:sz="0" w:space="0" w:color="auto"/>
      </w:divBdr>
    </w:div>
    <w:div w:id="1287807922">
      <w:bodyDiv w:val="1"/>
      <w:marLeft w:val="0"/>
      <w:marRight w:val="0"/>
      <w:marTop w:val="0"/>
      <w:marBottom w:val="0"/>
      <w:divBdr>
        <w:top w:val="none" w:sz="0" w:space="0" w:color="auto"/>
        <w:left w:val="none" w:sz="0" w:space="0" w:color="auto"/>
        <w:bottom w:val="none" w:sz="0" w:space="0" w:color="auto"/>
        <w:right w:val="none" w:sz="0" w:space="0" w:color="auto"/>
      </w:divBdr>
    </w:div>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 w:id="2027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aike.baidu.com/view/8805071.ht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D494E-8376-4B15-A263-23247B17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22</cp:revision>
  <dcterms:created xsi:type="dcterms:W3CDTF">2015-12-15T02:05:00Z</dcterms:created>
  <dcterms:modified xsi:type="dcterms:W3CDTF">2015-12-22T13:30:00Z</dcterms:modified>
</cp:coreProperties>
</file>