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b/>
          <w:color w:val="1F4E79"/>
          <w:sz w:val="40"/>
        </w:rPr>
        <w:t>NutriLens 膳食算法与数据升级说明</w:t>
      </w:r>
    </w:p>
    <w:p>
      <w:pPr>
        <w:pStyle w:val="3"/>
      </w:pPr>
      <w:r>
        <w:rPr>
          <w:rFonts w:ascii="微软雅黑" w:hAnsi="微软雅黑"/>
          <w:color w:val="1F4E79"/>
        </w:rPr>
        <w:t>1. 用户输入项</w:t>
      </w:r>
    </w:p>
    <w:p>
      <w:pPr>
        <w:pStyle w:val="16"/>
        <w:rPr>
          <w:rFonts w:hint="eastAsia"/>
        </w:rPr>
      </w:pPr>
      <w:r>
        <w:t>通用：年龄、性别、身高、体重、腰围、活动强度、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餐次</w:t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（早晚中）</w:t>
      </w:r>
      <w: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妊娠/哺乳</w:t>
      </w:r>
      <w:r>
        <w:t>、</w:t>
      </w:r>
      <w:r>
        <w:rPr>
          <w:color w:val="FF0000"/>
        </w:rPr>
        <w:t>肾功能eGFR</w:t>
      </w:r>
      <w:r>
        <w:t>、过敏食物。</w:t>
      </w:r>
    </w:p>
    <w:p>
      <w:pPr>
        <w:pStyle w:val="16"/>
        <w:rPr>
          <w:rFonts w:hint="eastAsia"/>
        </w:rPr>
      </w:pPr>
      <w:r>
        <w:t>糖尿病/高血糖：空腹血糖、餐后2小时血糖、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HbA1c</w:t>
      </w:r>
      <w:r>
        <w:t>、低血糖风险</w:t>
      </w:r>
      <w:r>
        <w:rPr>
          <w:rFonts w:hint="eastAsia" w:eastAsia="宋体"/>
          <w:lang w:eastAsia="zh-CN"/>
        </w:rPr>
        <w:t>（是否）</w:t>
      </w:r>
      <w:r>
        <w:t>、降糖药/胰岛素、糖尿病肾病或蛋白尿。</w:t>
      </w:r>
    </w:p>
    <w:p>
      <w:pPr>
        <w:pStyle w:val="16"/>
        <w:rPr>
          <w:rFonts w:hint="eastAsia"/>
        </w:rPr>
      </w:pPr>
      <w:r>
        <w:t>高血压：收缩压、舒张压、高血压分级</w:t>
      </w:r>
      <w:r>
        <w:rPr>
          <w:rFonts w:hint="eastAsia"/>
          <w:lang w:eastAsia="zh-CN"/>
        </w:rPr>
        <w:t>（</w:t>
      </w:r>
      <w:r>
        <w:t>1级(140-159/90-99) / 2级(160-179/100-109) / 3级(≥180/110)</w:t>
      </w:r>
      <w:r>
        <w:rPr>
          <w:rFonts w:hint="eastAsia" w:ascii="Segoe UI" w:hAnsi="Segoe UI" w:eastAsia="宋体" w:cs="Segoe UI"/>
          <w:color w:val="0F1115"/>
          <w:sz w:val="15"/>
          <w:szCs w:val="15"/>
          <w:shd w:val="clear" w:color="auto" w:fill="FFFFFF"/>
          <w:lang w:eastAsia="zh-CN"/>
        </w:rPr>
        <w:t>）</w:t>
      </w:r>
      <w: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家庭血压是否达</w:t>
      </w:r>
      <w:r>
        <w:t>标、慢性肾病/心衰、水肿或盐敏感。</w:t>
      </w:r>
    </w:p>
    <w:p>
      <w:pPr>
        <w:pStyle w:val="16"/>
        <w:rPr>
          <w:rFonts w:hint="eastAsia"/>
        </w:rPr>
      </w:pPr>
      <w:r>
        <w:t>高血脂：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LDL-C、TG、HDL-C、ASCVD病史</w:t>
      </w:r>
      <w:r>
        <w:t>、脂肪肝、是否使用降脂药。</w:t>
      </w:r>
    </w:p>
    <w:p>
      <w:pPr>
        <w:pStyle w:val="16"/>
        <w:numPr>
          <w:ilvl w:val="0"/>
          <w:numId w:val="0"/>
        </w:numPr>
        <w:rPr>
          <w:rFonts w:hint="eastAsia"/>
        </w:rPr>
      </w:pPr>
      <w:r>
        <w:rPr>
          <w:rFonts w:eastAsiaTheme="majorEastAsia" w:cstheme="majorBidi"/>
          <w:b/>
          <w:bCs/>
          <w:color w:val="1F4E79"/>
          <w:sz w:val="28"/>
          <w:szCs w:val="28"/>
        </w:rPr>
        <w:t>2. 扫描结果输出指标</w:t>
      </w:r>
    </w:p>
    <w:p>
      <w:pPr>
        <w:pStyle w:val="3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用户一眼要看到“能不能吃、吃多少、为什么”。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-360" w:leftChars="0" w:right="0" w:righ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三色结论：</w:t>
      </w:r>
      <w:r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  <w:t>SAFE / CAUTION / AVOID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391795</wp:posOffset>
                </wp:positionV>
                <wp:extent cx="1797050" cy="717550"/>
                <wp:effectExtent l="4445" t="5080" r="14605" b="139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8650" y="5165725"/>
                          <a:ext cx="179705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color w:val="8064A2" w:themeColor="accent4"/>
                                <w:sz w:val="28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8064A2" w:themeColor="accent4"/>
                                <w:sz w:val="28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  <w:t>最核心显示的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3pt;margin-top:30.85pt;height:56.5pt;width:141.5pt;z-index:251670528;mso-width-relative:page;mso-height-relative:page;" fillcolor="#FFFFFF [3201]" filled="t" stroked="t" coordsize="21600,21600" o:gfxdata="UEsDBAoAAAAAAIdO4kAAAAAAAAAAAAAAAAAEAAAAZHJzL1BLAwQUAAAACACHTuJAQDflTNcAAAAK&#10;AQAADwAAAGRycy9kb3ducmV2LnhtbE2PwU7DMAyG70i8Q+RJ3FjajaWjNJ0EEhLixuiFW9Z4bbXE&#10;qZpsHW+POcHR9qff31/trt6JC05xCKQhX2YgkNpgB+o0NJ+v91sQMRmyxgVCDd8YYVff3lSmtGGm&#10;D7zsUyc4hGJpNPQpjaWUse3Rm7gMIxLfjmHyJvE4ddJOZuZw7+Qqy5T0ZiD+0JsRX3psT/uz1/Cm&#10;ntMXNvbdrlfrMDeynY4uan23yLMnEAmv6Q+GX31Wh5qdDuFMNgqnYVMoxagGlRcgGNhuHnlxYLJ4&#10;KEDWlfxfof4BUEsDBBQAAAAIAIdO4kCfpz7RRAIAAHUEAAAOAAAAZHJzL2Uyb0RvYy54bWytVM2O&#10;0zAQviPxDpbvNE23P7tV01Xpqghpxa5UEGfHcZoIx2Nst0l5APYNOHHhznP1ORg7abdQToge3LHn&#10;0zcz38xkdttUkuyEsSWohMa9PiVCcchKtUnoh/erV9eUWMdUxiQokdC9sPR2/vLFrNZTMYACZCYM&#10;QRJlp7VOaOGcnkaR5YWomO2BFgqdOZiKObyaTZQZViN7JaNBvz+OajCZNsCFtfh61zrpPPDnueDu&#10;Ic+tcEQmFHNz4TThTP0ZzWdsujFMFyXv0mD/kEXFSoVBT1R3zDGyNeUFVVVyAxZy1+NQRZDnJReh&#10;Bqwm7v9RzbpgWoRaUByrTzLZ/0fL3+0eDSkz7B0lilXYosO3p8P3n4cfX0ns5am1nSJqrRHnmtfQ&#10;eGj3bvHRV93kpvL/WA9B/3B4dT0eodz7hI7i8WgyGLVCi8YR7gkmN5O+B3BETOLJCG2kjJ6ZtLHu&#10;jYCKeCOhBhsZ9GW7e+ta6BHiA1uQZbYqpQwXs0mX0pAdw6avwq9j/w0mFakTOr7C2BcUnvtEkUrG&#10;P10yYLZSYdJeoFYIb7kmbTp1Usj2KJqBduqs5qsSee+ZdY/M4JihALg67gGPXAImA51FSQHmy9/e&#10;PR67j15KahzbhNrPW2YEJfKtwrm4iYdDP+fhMkTl8WLOPem5R22rJaBI2HvMLpge7+TRzA1UH3HD&#10;Fj4qupjiGDuh7mguXbtMuKFcLBYBhJOtmbtXa809tRdXwWLrIC9D67xMrTadejjbofndHvrlOb8H&#10;1PPXYv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DflTNcAAAAKAQAADwAAAAAAAAABACAAAAAi&#10;AAAAZHJzL2Rvd25yZXYueG1sUEsBAhQAFAAAAAgAh07iQJ+nPtFEAgAAdQQAAA4AAAAAAAAAAQAg&#10;AAAAJgEAAGRycy9lMm9Eb2MueG1sUEsFBgAAAAAGAAYAWQEAANw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color w:val="8064A2" w:themeColor="accent4"/>
                          <w:sz w:val="28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eastAsia="宋体"/>
                          <w:color w:val="8064A2" w:themeColor="accent4"/>
                          <w:sz w:val="28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  <w:t>最核心显示的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推荐食用量：建议吃 xx g，最好同时显示“约几口/几块/半碗”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当前估算重量：本盘约 xx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主要风险原因：例如钠偏高、碳水偏高、饱和脂肪偏高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对应慢病提醒：例如控糖慎食、高血压少吃、血脂异常限量</w:t>
      </w:r>
    </w:p>
    <w:p>
      <w:pPr>
        <w:pStyle w:val="3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第一优先级</w:t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br w:type="textWrapping"/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默认展开显示，适合放在扫描结果页主卡片。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-360" w:leftChars="0" w:right="0" w:righ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热量 kcal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净碳水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127000</wp:posOffset>
                </wp:positionV>
                <wp:extent cx="1771650" cy="1256665"/>
                <wp:effectExtent l="4445" t="5080" r="14605" b="825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11650" y="7943215"/>
                          <a:ext cx="1771650" cy="1256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color w:val="8064A2" w:themeColor="accent4"/>
                                <w:sz w:val="28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8064A2" w:themeColor="accent4"/>
                                <w:sz w:val="28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  <w:t>这几项是三高病人主要影响营养素，建议默认展开在下面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3pt;margin-top:10pt;height:98.95pt;width:139.5pt;z-index:251671552;mso-width-relative:page;mso-height-relative:page;" fillcolor="#FFFFFF [3201]" filled="t" stroked="t" coordsize="21600,21600" o:gfxdata="UEsDBAoAAAAAAIdO4kAAAAAAAAAAAAAAAAAEAAAAZHJzL1BLAwQUAAAACACHTuJAy4OZQtUAAAAK&#10;AQAADwAAAGRycy9kb3ducmV2LnhtbE2PPU/DMBCGdyT+g3VIbNRJo4SSxqkEEhJio2Rhc+NrEtU+&#10;R7bblH/PMcF47z16P5rd1VlxwRAnTwryVQYCqfdmokFB9/n6sAERkyajrSdU8I0Rdu3tTaNr4xf6&#10;wMs+DYJNKNZawZjSXEsZ+xGdjis/I/Hv6IPTic8wSBP0wubOynWWVdLpiThh1DO+jNif9men4K16&#10;Tl/YmXdTrAu/dLIPRxuVur/Lsy2IhNf0B8Nvfa4OLXc6+DOZKKyCsqwqRhVwDAgGNkXJwoGF/PEJ&#10;ZNvI/xPaH1BLAwQUAAAACACHTuJAOPRrSkcCAAB2BAAADgAAAGRycy9lMm9Eb2MueG1srVTBjtow&#10;EL1X6j9YvpcQCNBFhBVlRVVp1V2JVj07jkOiOh7XNiT0A9o/6KmX3vtdfEfHDrC09FSVgxl7Hm9m&#10;3swwu21rSXbC2ApUSuNenxKhOOSV2qT0/bvVi5eUWMdUziQokdK9sPR2/vzZrNFTMYASZC4MQRJl&#10;p41OaemcnkaR5aWome2BFgqdBZiaObyaTZQb1iB7LaNBvz+OGjC5NsCFtfh61znpPPAXheDuoSis&#10;cESmFHNz4TThzPwZzWdsujFMlxU/psH+IYuaVQqDnqnumGNka6orqrriBiwUrsehjqAoKi5CDVhN&#10;3P+jmnXJtAi1oDhWn2Wy/4+Wv909GlLlKU0oUazGFh2+fT18/3n48YUkXp5G2ymi1hpxrn0FLbb5&#10;9G7x0VfdFqb231gPQX8yjOPxCOXep3RykwwH8agTWrSOcE8wmXQAjoh4MBqPxwERPVFpY91rATXx&#10;RkoNdjIIzHb31mFaCD1BfGQLsspXlZThYjbZUhqyY9j1Vfj4+PiT32BSkSal4yFmekXhuc8UmWT8&#10;4zUD8kmFtF6hTglvuTZrj7JlkO9RNQPd2FnNVxXy3jPrHpnBOUOJcHfcAx6FBEwGjhYlJZjPf3v3&#10;eGw/eilpcG5Taj9tmRGUyDcKB+MmThI/6OGSjCYDvJhLT3bpUdt6CShSjFuqeTA93smTWRioP+CK&#10;LXxUdDHFMXZK3clcum6bcEW5WCwCCEdbM3ev1pp7ai+ugsXWQVGF1nmZOm2O6uFwh/YcF9Fvz+U9&#10;oJ7+Lu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uDmULVAAAACgEAAA8AAAAAAAAAAQAgAAAA&#10;IgAAAGRycy9kb3ducmV2LnhtbFBLAQIUABQAAAAIAIdO4kA49GtKRwIAAHYEAAAOAAAAAAAAAAEA&#10;IAAAACQBAABkcnMvZTJvRG9jLnhtbFBLBQYAAAAABgAGAFkBAADd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color w:val="8064A2" w:themeColor="accent4"/>
                          <w:sz w:val="28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eastAsia="宋体"/>
                          <w:color w:val="8064A2" w:themeColor="accent4"/>
                          <w:sz w:val="28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  <w:t>这几项是三高病人主要影响营养素，建议默认展开在下面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钠 mg / 食盐当量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脂肪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饱和脂肪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GL 或单餐 GL 评分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占本餐上限百分比：例如钠占本餐上限 62%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hint="default" w:ascii="微软雅黑" w:hAnsi="微软雅黑" w:eastAsiaTheme="minorEastAsia" w:cstheme="minorBidi"/>
          <w:color w:val="0000FF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color w:val="0000FF"/>
          <w:sz w:val="21"/>
          <w:szCs w:val="22"/>
          <w:lang w:val="en-US" w:eastAsia="en-US" w:bidi="ar-SA"/>
        </w:rPr>
        <w:t>不同慢病用户可以动态调整顺序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-360" w:leftChars="0" w:right="0" w:righ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控糖用户：推荐量 &gt; 净碳水 &gt; GL &gt; GI &gt; 热量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高血压用户：推荐量 &gt; 钠 &gt; 食盐当量 &gt; 钠占比 &gt; 热量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高血脂用户：推荐量 &gt; 脂肪 &gt; 饱和脂肪 &gt; 热量 &gt; 胆固醇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多病共存用户：按风险最高的指标排最前面</w:t>
      </w:r>
    </w:p>
    <w:p>
      <w:pPr>
        <w:pStyle w:val="3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第二优先级</w:t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br w:type="textWrapping"/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放进“查看详情”里，适合专业用户或想看原因的人。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-360" w:leftChars="0" w:right="0" w:righ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蛋白质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总碳水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膳食纤维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170815</wp:posOffset>
                </wp:positionV>
                <wp:extent cx="2190750" cy="743585"/>
                <wp:effectExtent l="4445" t="4445" r="14605" b="139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95700" y="5044440"/>
                          <a:ext cx="2190750" cy="743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32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8064A2" w:themeColor="accent4"/>
                                <w:sz w:val="28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  <w:t>这些营养素就可通过点击展开供用户了解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8pt;margin-top:13.45pt;height:58.55pt;width:172.5pt;z-index:251672576;mso-width-relative:page;mso-height-relative:page;" fillcolor="#FFFFFF [3201]" filled="t" stroked="t" coordsize="21600,21600" o:gfxdata="UEsDBAoAAAAAAIdO4kAAAAAAAAAAAAAAAAAEAAAAZHJzL1BLAwQUAAAACACHTuJA5M8qdNYAAAAK&#10;AQAADwAAAGRycy9kb3ducmV2LnhtbE2PwU7DMAyG70i8Q2QkbixZN6q2NJ0EEhLixtYLt6zx2orE&#10;qZpsHW+POcHRvz/9/lzvrt6JC85xDKRhvVIgkLpgR+o1tIfXhwJETIascYFQwzdG2DW3N7WpbFjo&#10;Ay/71AsuoVgZDUNKUyVl7Ab0Jq7ChMS7U5i9STzOvbSzWbjcO5kplUtvRuILg5nwZcDua3/2Gt7y&#10;5/SJrX23m2wTllZ288lFre/v1uoJRMJr+oPhV5/VoWGnYziTjcJp2D6WOaMasrwEwUChthwcOciK&#10;EmRTy/8vND9QSwMEFAAAAAgAh07iQNcZBwNEAgAAdgQAAA4AAABkcnMvZTJvRG9jLnhtbK1UzY7a&#10;MBC+V+o7WL6X/OwCCyKsKCuqSqi70rbq2TgOiep4XNuQ0AfovkFPvfTe5+I5OjaBpaWnqjmYsefT&#10;NzPfzDC5bWtJtsLYClRGk15MiVAc8kqtM/rh/eLVDSXWMZUzCUpkdCcsvZ2+fDFp9FikUILMhSFI&#10;ouy40RktndPjKLK8FDWzPdBCobMAUzOHV7OOcsMaZK9llMbxIGrA5NoAF9bi693BSaeBvygEd/dF&#10;YYUjMqOYmwunCefKn9F0wsZrw3RZ8S4N9g9Z1KxSGPREdcccIxtTXVDVFTdgoXA9DnUERVFxEWrA&#10;apL4j2oeS6ZFqAXFsfokk/1/tPzd9sGQKs9onxLFamzR/tvT/vvP/Y+vpO/labQdI+pRI861r6HF&#10;Nh/fLT76qtvC1P4X6yHovxqM+sMY5d4hbXyNXye0aB3hCEiTUTzsI4AjIklvUo/GWNEzlTbWvRFQ&#10;E29k1GAng8Bsu7TuAD1CfGQLssoXlZThYtaruTRky7Dri/B17L/BpCJNRgdXmMgFhec+Uawk458u&#10;GTBbqTBpr9BBCW+5dtV2sq0g36FqBg5jZzVfVMi7ZNY9MINzhgrg7rh7PAoJmAx0FiUlmC9/e/d4&#10;bD96KWlwbjNqP2+YEZTItwoHY5R4tYkLl+v+MMWLOfeszj1qU88BRUpwSzUPpsc7eTQLA/VHXLGZ&#10;j4oupjjGzqg7mnN32CZcUS5mswDC0dbMLdWj5p7ai6tgtnFQVKF1XqaDNp16ONyh+d0i+u05vwfU&#10;89/F9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kzyp01gAAAAoBAAAPAAAAAAAAAAEAIAAAACIA&#10;AABkcnMvZG93bnJldi54bWxQSwECFAAUAAAACACHTuJA1xkHA0QCAAB2BAAADgAAAAAAAAABACAA&#10;AAAl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32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8064A2" w:themeColor="accent4"/>
                          <w:sz w:val="28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  <w:t>这些营养素就可通过点击展开供用户了解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GI 值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添加糖 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胆固醇 mg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钠等级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控糖评价优/良/限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控脂评价优/良/限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控压评价优/良/限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-360" w:leftChars="0"/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sz w:val="21"/>
          <w:szCs w:val="22"/>
          <w:lang w:val="en-US" w:eastAsia="en-US" w:bidi="ar-SA"/>
        </w:rPr>
        <w:t>三条解释性 tip：tip1 / tip2 / tip3</w:t>
      </w:r>
    </w:p>
    <w:p>
      <w:pPr>
        <w:pStyle w:val="16"/>
        <w:numPr>
          <w:numId w:val="0"/>
        </w:numPr>
        <w:ind w:leftChars="0"/>
        <w:rPr>
          <w:rFonts w:hint="eastAsia"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  <w:t>比、推荐食用克数</w:t>
      </w:r>
      <w:r>
        <w:rPr>
          <w:rFonts w:hint="eastAsia" w:ascii="微软雅黑" w:hAnsi="微软雅黑" w:eastAsiaTheme="minorEastAsia" w:cstheme="minorBidi"/>
          <w:sz w:val="21"/>
          <w:szCs w:val="22"/>
          <w:lang w:val="en-US" w:eastAsia="zh-CN" w:bidi="ar-SA"/>
        </w:rPr>
        <w:t>（可转化为约多少块）</w:t>
      </w:r>
      <w:r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  <w:t>。</w:t>
      </w:r>
    </w:p>
    <w:p>
      <w:pPr>
        <w:pStyle w:val="16"/>
        <w:numPr>
          <w:numId w:val="0"/>
        </w:numPr>
        <w:ind w:leftChars="0"/>
        <w:rPr>
          <w:rFonts w:hint="eastAsia"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  <w:t>控压：钠、折算食盐、本餐钠上限占比、高钠预警。</w:t>
      </w:r>
    </w:p>
    <w:p>
      <w:pPr>
        <w:pStyle w:val="16"/>
        <w:numPr>
          <w:numId w:val="0"/>
        </w:numPr>
        <w:ind w:leftChars="0"/>
        <w:rPr>
          <w:rFonts w:hint="eastAsia" w:ascii="微软雅黑" w:hAnsi="微软雅黑" w:eastAsiaTheme="minorEastAsia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300990</wp:posOffset>
                </wp:positionV>
                <wp:extent cx="6590665" cy="5039995"/>
                <wp:effectExtent l="4445" t="5080" r="8890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5855" y="4912995"/>
                          <a:ext cx="6590665" cy="5039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首次注册时，用户会看到分步表单：</w:t>
                            </w:r>
                          </w:p>
                          <w:p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第一步：基本信息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年龄：____ 岁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性别：○ 男 ○ 女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身高：____ cm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体重：____ kg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腰围：____ cm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活动强度：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○ 卧床 ○ 轻体力 ○ 中体力 ○ 重体力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妊娠/哺乳：○ 否 ○ 妊娠（早/中/晚） ○ 哺乳期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第二步：健康状况（多选）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请勾选您有的慢性病：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□ 2型糖尿病 / 高血糖 □ 高血压 □ 高血脂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如果都没有，直接点“下一步”。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pt;margin-top:23.7pt;height:396.85pt;width:518.95pt;z-index:251658240;mso-width-relative:page;mso-height-relative:page;" fillcolor="#C6D9F1 [671]" filled="t" stroked="t" coordsize="21600,21600" o:gfxdata="UEsDBAoAAAAAAIdO4kAAAAAAAAAAAAAAAAAEAAAAZHJzL1BLAwQUAAAACACHTuJAkdiVjtwAAAAL&#10;AQAADwAAAGRycy9kb3ducmV2LnhtbE2PzU7DMBCE70i8g7VI3Fo7aQRpmk0P/EggpIqUPsA2WZKU&#10;2I5iNy08Pe4JjqMZzXyTr8+6FxOPrrMGIZorEGwqW3emQdh9PM9SEM6Tqam3hhG+2cG6uL7KKavt&#10;yZQ8bX0jQolxGSG03g+ZlK5qWZOb24FN8D7tqMkHOTayHukUynUvY6XupKbOhIWWBn5oufraHjVC&#10;+bp4m9RTGS+Gl/fDpqLDVP48It7eRGoFwvPZ/4Xhgh/QoQhMe3s0tRM9wixOwxePkNwnIC4BpZZL&#10;EHuENIkikEUu/38ofgFQSwMEFAAAAAgAh07iQDojLjRnAgAArwQAAA4AAABkcnMvZTJvRG9jLnht&#10;bK1UzY7TMBC+I/EOlu80abcpm2rTVemqCKmwKy2Is+s4bYTtMbbbpDzA8gacuHDnufocjJ10f4AT&#10;4uLOX7+Z+WYmF5etkmQvrKtBF3Q4SCkRmkNZ601BP7xfvjinxHmmSyZBi4IehKOXs+fPLhozFSPY&#10;giyFJQii3bQxBd16b6ZJ4vhWKOYGYIRGZwVWMY+q3SSlZQ2iK5mM0nSSNGBLY4EL59B61TnpLOJX&#10;leD+uqqc8EQWFGvz8bXxXYc3mV2w6cYys615Xwb7hyoUqzUmvYe6Yp6Rna3/gFI1t+Cg8gMOKoGq&#10;qrmIPWA3w/S3bm63zIjYC5LjzD1N7v/B8nf7G0vqsqAjSjRTOKLjt6/H7z+PP+7IKNDTGDfFqFuD&#10;cb59BS2O+WR3aAxdt5VV4Rf7Ieg/m0yy8yyj5FDQcT4c5XnWES1aTzgGTLI8xRhKOEZk6VneRyQP&#10;UMY6/1qAIkEoqMVJRoLZfuU8loWhp5CQ2YGsy2UtZVTsZr2QluwZTn0xucqXw/hfuVNvoezMuDxp&#10;P34045J05vOTGfFdBxNzPcGXmjTYxFmWRtgnvlDUfe61ZPxTaD2gPVSImtRoDNR2FAbJt+u253sN&#10;5QHpttDtqzN8WSPuijl/wywuKK4yHp2/xqeSgMVAL1GyBfvlb/YQj3uDXkoaXPiCus87ZgUl8o3G&#10;jcqH43G4kKiMs5cjVOxjz/qxR+/UApDdIZ634VEM8V6exMqC+oi3OQ9Z0cU0x9wF9Sdx4bszxNvm&#10;Yj6PQXgThvmVvjU8QIdZapjvPFR1nHmgqeOmZw+vIpLbX3A4u8d6jHr4zs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HYlY7cAAAACwEAAA8AAAAAAAAAAQAgAAAAIgAAAGRycy9kb3ducmV2Lnht&#10;bFBLAQIUABQAAAAIAIdO4kA6Iy40ZwIAAK8EAAAOAAAAAAAAAAEAIAAAACs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首次注册时，用户会看到分步表单：</w:t>
                      </w:r>
                    </w:p>
                    <w:p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第一步：基本信息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年龄：____ 岁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性别：○ 男 ○ 女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身高：____ cm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体重：____ kg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腰围：____ cm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活动强度：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○ 卧床 ○ 轻体力 ○ 中体力 ○ 重体力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妊娠/哺乳：○ 否 ○ 妊娠（早/中/晚） ○ 哺乳期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第二步：健康状况（多选）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请勾选您有的慢性病：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□ 2型糖尿病 / 高血糖 □ 高血压 □ 高血脂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如果都没有，直接点“下一步”。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Theme="minorEastAsia" w:cstheme="minorBidi"/>
          <w:sz w:val="21"/>
          <w:szCs w:val="22"/>
          <w:lang w:val="en-US" w:eastAsia="en-US" w:bidi="ar-SA"/>
        </w:rPr>
        <w:t>控脂：脂肪、饱和脂肪酸、饱和脂肪酸占本餐上限百分比、胆固醇字段预留。</w:t>
      </w:r>
    </w:p>
    <w:p>
      <w:pPr>
        <w:pStyle w:val="3"/>
        <w:rPr>
          <w:rFonts w:hint="eastAsia" w:ascii="微软雅黑" w:hAnsi="微软雅黑"/>
          <w:color w:val="1F4E79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-730885</wp:posOffset>
                </wp:positionV>
                <wp:extent cx="6622415" cy="9593580"/>
                <wp:effectExtent l="4445" t="4445" r="15240" b="1587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95935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第三步：详细信息（根据勾选展开）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如果勾选了“糖尿病”：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空腹血糖：____ mmol/L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餐后2h血糖：____ mmol/L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HbA1c：____ %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低血糖风险：○ 是 ○ 否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降糖药/胰岛素：○ 无 ○ 口服药 ○ 胰岛素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糖尿病肾病或蛋白尿：○ 无 ○ 微量白蛋白尿 ○ 临床蛋白尿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如果勾选了“高血压”：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收缩压：____ mmHg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舒张压：____ mmHg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高血压分级：○ 1级 ○ 2级 ○ 3级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家庭血压达标：○ 是 ○ 否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合并疾病：□ 慢性肾病 □ 心衰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水肿或盐敏感：○ 是 ○ 否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如果勾选了“高血脂”：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LDL-C：____ mmol/L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TG：____ mmol/L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HDL-C：____ mmol/L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ASCVD病史：○ 是 ○ 否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脂肪肝：○ 无 ○ 非酒精性 ○ 酒精性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使用降脂药：○ 是 ○ 否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第四步：其他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肾功能 eGFR：____（单位自动显示）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过敏食物：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□ 海鲜 □ 花生 □ 鸡蛋 □ 乳制品 □ 其他：______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pt;margin-top:-57.55pt;height:755.4pt;width:521.45pt;z-index:251660288;mso-width-relative:page;mso-height-relative:page;" fillcolor="#C6D9F1 [671]" filled="t" stroked="t" coordsize="21600,21600" o:gfxdata="UEsDBAoAAAAAAIdO4kAAAAAAAAAAAAAAAAAEAAAAZHJzL1BLAwQUAAAACACHTuJAWYEJLN0AAAAO&#10;AQAADwAAAGRycy9kb3ducmV2LnhtbE2PzU7DMBCE70i8g7VI3FrbCYU2xOmBHwmEhEjhAbaJSVLi&#10;dRS7aeHp2Z7gNqMdzX6Tr4+uF5MdQ+fJgJ4rEJYqX3fUGPh4f5wtQYSIVGPvyRr4tgHWxflZjlnt&#10;D1TaaRMbwSUUMjTQxjhkUoaqtQ7D3A+W+PbpR4eR7djIesQDl7teJkpdS4cd8YcWB3vX2uprs3cG&#10;yuf0ZVIPZZIOT2+71wp3U/lzb8zlhVa3IKI9xr8wnPAZHQpm2vo91UH0BmbJkrdEFlovNIhTROmr&#10;FYgtq3S1uAFZ5PL/jOIXUEsDBBQAAAAIAIdO4kBmzKRGWQIAAKQEAAAOAAAAZHJzL2Uyb0RvYy54&#10;bWytVEuOEzEQ3SNxB8t70vmTROmMQqIgpMCMFBBrx+1OWrJdxnbSHQ4AN2DFhj3nmnNQdnc+A6wQ&#10;G6d+/arqVVWmd5WS5CisK0CntNNqUyI0h6zQu5R+eL96MaLEeaYzJkGLlJ6Eo3ez58+mpZmILuxB&#10;ZsISBNFuUpqU7r03kyRxfC8Ucy0wQqMzB6uYR9XuksyyEtGVTLrt9jApwWbGAhfOoXVZO+ks4ue5&#10;4P4+z53wRKYUa/PxtfHdhjeZTdlkZ5nZF7wpg/1DFYoVGpNeoJbMM3KwxR9QquAWHOS+xUElkOcF&#10;F7EH7KbT/q2bzZ4ZEXtBcpy50OT+Hyx/d3ywpMhS2qNEM4Ujevz29fH7z8cfX0gv0FMaN8GojcE4&#10;X72CCsd8tjs0hq6r3Krwi/0Q9CPRpwu5ovKEo3E47Hb7nQElHH3jwbg3GEX6k+vnxjr/WoAiQUip&#10;xelFUtlx7TyWgqHnkJDNgSyyVSFlVOxuu5CWHBlOejFcjled+K08qLeQ1WZcmHYzcjTjYtTm0dmM&#10;+K6Gibme4EtNSmyiN2hH2Ce+5qMaLYDVWQLctUTUpEbcwGfNW5B8ta0akreQnZBjC/WSOsNXBfKw&#10;Zs4/MItbibTipfl7fHIJWA00EiV7sJ//Zg/xuCzopaTELU+p+3RgVlAi32hco3Gn3w9nEZX+4GUX&#10;FXvr2d569EEtAOnt4E0bHsUQ7+VZzC2oj3iQ85AVXUxzzJ1SfxYXvr49PGgu5vMYhIdgmF/rjeEB&#10;OgxTw/zgIS/i0ANNNTcNe3gKcT7N2YZbu9Vj1PXPZfY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YEJLN0AAAAOAQAADwAAAAAAAAABACAAAAAiAAAAZHJzL2Rvd25yZXYueG1sUEsBAhQAFAAAAAgA&#10;h07iQGbMpEZZAgAApAQAAA4AAAAAAAAAAQAgAAAALAEAAGRycy9lMm9Eb2MueG1sUEsFBgAAAAAG&#10;AAYAWQEAAPcFAAAAAA==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第三步：详细信息（根据勾选展开）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如果勾选了“糖尿病”：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空腹血糖：____ mmol/L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餐后2h血糖：____ mmol/L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HbA1c：____ %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低血糖风险：○ 是 ○ 否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降糖药/胰岛素：○ 无 ○ 口服药 ○ 胰岛素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糖尿病肾病或蛋白尿：○ 无 ○ 微量白蛋白尿 ○ 临床蛋白尿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如果勾选了“高血压”：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收缩压：____ mmHg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舒张压：____ mmHg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高血压分级：○ 1级 ○ 2级 ○ 3级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家庭血压达标：○ 是 ○ 否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合并疾病：□ 慢性肾病 □ 心衰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水肿或盐敏感：○ 是 ○ 否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如果勾选了“高血脂”：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LDL-C：____ mmol/L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TG：____ mmol/L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HDL-C：____ mmol/L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ASCVD病史：○ 是 ○ 否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脂肪肝：○ 无 ○ 非酒精性 ○ 酒精性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使用降脂药：○ 是 ○ 否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第四步：其他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肾功能 eGFR：____（单位自动显示）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过敏食物：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□ 海鲜 □ 花生 □ 鸡蛋 □ 乳制品 □ 其他：______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  <w:rPr>
          <w:rFonts w:hint="eastAsia" w:ascii="微软雅黑" w:hAnsi="微软雅黑"/>
          <w:color w:val="1F4E79"/>
        </w:rPr>
      </w:pPr>
    </w:p>
    <w:p>
      <w:pPr>
        <w:pStyle w:val="3"/>
      </w:pPr>
      <w:r>
        <w:rPr>
          <w:rFonts w:ascii="微软雅黑" w:hAnsi="微软雅黑"/>
          <w:color w:val="1F4E79"/>
        </w:rPr>
        <w:t>3. 个性化阈值计算链</w:t>
      </w:r>
    </w:p>
    <w:p>
      <w:pPr>
        <w:pStyle w:val="16"/>
        <w:rPr>
          <w:rFonts w:hint="eastAsia"/>
        </w:rPr>
      </w:pPr>
      <w:r>
        <w:t>BMI = 体重kg / 身高m^2；BMI&lt;18.5偏瘦，18.5-23.9正常，24.0-27.9超重，&gt;=28肥胖。</w:t>
      </w:r>
    </w:p>
    <w:p>
      <w:pPr>
        <w:pStyle w:val="16"/>
        <w:rPr>
          <w:rFonts w:hint="eastAsia"/>
        </w:rPr>
      </w:pPr>
      <w:r>
        <w:t>理想体重 = 22 * 身高m^2；BMI&gt;=24时，调整体重 = 理想体重 + 0.5*(实际体重-理想体重)，否则用实际体重。</w:t>
      </w:r>
    </w:p>
    <w:p>
      <w:pPr>
        <w:pStyle w:val="16"/>
        <w:rPr>
          <w:rFonts w:hint="eastAsia"/>
        </w:rPr>
      </w:pPr>
      <w:r>
        <w:t xml:space="preserve">每日能量 =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调整体重</w:t>
      </w:r>
      <w:r>
        <w:t>kg * 能量系数。轻体力正常体型取30 kcal/kg，超重25 kcal/kg，肥胖20 kcal/kg；中体力在此基础上约+5 kcal/kg。</w:t>
      </w:r>
    </w:p>
    <w:p>
      <w:pPr>
        <w:pStyle w:val="16"/>
        <w:rPr>
          <w:rFonts w:hint="eastAsia"/>
        </w:rPr>
      </w:pPr>
      <w:r>
        <w:t>糖尿病/高血糖碳水供能比默认45%-60%；系统默认取50%作为可计算中位值。碳水g/日 = 每日能量*0.50/4。</w:t>
      </w:r>
    </w:p>
    <w:p>
      <w:pPr>
        <w:pStyle w:val="16"/>
        <w:rPr>
          <w:rFonts w:hint="eastAsia"/>
        </w:rPr>
      </w:pPr>
      <w:r>
        <w:t>高血脂脂肪供能比默认20%-25%，饱和脂肪酸不超过总能量7%。脂肪g/日 = 每日能量*0.25/9；饱和脂肪g/日 = 每日能量*0.07/9。</w:t>
      </w:r>
    </w:p>
    <w:p>
      <w:pPr>
        <w:pStyle w:val="16"/>
        <w:rPr>
          <w:rFonts w:hint="eastAsia"/>
        </w:rPr>
      </w:pPr>
      <w:r>
        <w:t>高血压或慢性肾病钠上限默认1500 mg/日；一般慢病用户按2000 mg/日，折算食盐5g/日。</w:t>
      </w:r>
    </w:p>
    <w:p>
      <w:pPr>
        <w:pStyle w:val="16"/>
        <w:rPr>
          <w:rFonts w:hint="eastAsia"/>
        </w:rPr>
      </w:pPr>
      <w:r>
        <w:t xml:space="preserve">餐次分配：早餐30%，午餐40%，晚餐30%。本餐营养素上限 = </w:t>
      </w:r>
      <w:r>
        <w:rPr>
          <w:color w:val="FF0000"/>
        </w:rPr>
        <w:t>日上限</w:t>
      </w:r>
      <w:r>
        <w:t xml:space="preserve"> * 餐次系数。</w:t>
      </w:r>
    </w:p>
    <w:p>
      <w:pPr>
        <w:pStyle w:val="16"/>
        <w:rPr>
          <w:rFonts w:hint="eastAsia"/>
        </w:rPr>
      </w:pPr>
      <w:r>
        <w:t xml:space="preserve">盘中实际克数 = standard_weight_g * </w:t>
      </w:r>
      <w:r>
        <w:rPr>
          <w:color w:val="FF0000"/>
        </w:rPr>
        <w:t>空间占比</w:t>
      </w:r>
      <w:r>
        <w:t>；实际营养素 = 每100g营养素 * 实际克数 / 100。</w:t>
      </w:r>
    </w:p>
    <w:p>
      <w:pPr>
        <w:pStyle w:val="16"/>
        <w:rPr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GL</w:t>
      </w:r>
      <w:r>
        <w:t xml:space="preserve"> = GI * 净碳水g / 100；单餐GL&lt;=10低，11-19中，&gt;=20高。</w:t>
      </w:r>
    </w:p>
    <w:p>
      <w:pPr>
        <w:pStyle w:val="3"/>
      </w:pPr>
      <w:r>
        <w:rPr>
          <w:rFonts w:ascii="微软雅黑" w:hAnsi="微软雅黑"/>
          <w:color w:val="1F4E79"/>
        </w:rPr>
        <w:t>4. 绿黄红三色警报</w:t>
      </w:r>
    </w:p>
    <w:p>
      <w:pPr>
        <w:pStyle w:val="16"/>
        <w:rPr>
          <w:rFonts w:hint="eastAsia"/>
        </w:rPr>
      </w:pPr>
      <w:r>
        <w:t>对每个慢病取相关营养素比例：ratio_i = 实际摄入_i / 本餐上限_i。</w:t>
      </w:r>
    </w:p>
    <w:p>
      <w:pPr>
        <w:pStyle w:val="16"/>
        <w:rPr>
          <w:rFonts w:hint="eastAsia"/>
        </w:rPr>
      </w:pPr>
      <w:r>
        <w:t>综合风险比例 risk_ratio = max(ratio_i)。这样可避免一项严重超标被平均值掩盖。</w:t>
      </w:r>
    </w:p>
    <w:p>
      <w:pPr>
        <w:pStyle w:val="16"/>
        <w:rPr>
          <w:rFonts w:hint="eastAsia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SAFE</w:t>
      </w:r>
      <w:r>
        <w:t>：risk_ratio &lt;= 3</w:t>
      </w:r>
      <w:r>
        <w:rPr>
          <w:rFonts w:hint="eastAsia" w:eastAsia="宋体"/>
          <w:lang w:eastAsia="zh-CN"/>
        </w:rPr>
        <w:t>0</w:t>
      </w:r>
      <w:r>
        <w:t>%；CAUTION：3</w:t>
      </w:r>
      <w:r>
        <w:rPr>
          <w:rFonts w:hint="eastAsia" w:eastAsia="宋体"/>
          <w:lang w:eastAsia="zh-CN"/>
        </w:rPr>
        <w:t>0</w:t>
      </w:r>
      <w:r>
        <w:t>% &lt; risk_ratio &lt;= 70%；AVOID：risk_ratio &gt; 70%。</w:t>
      </w:r>
    </w:p>
    <w:p>
      <w:pPr>
        <w:pStyle w:val="16"/>
        <w:rPr>
          <w:rFonts w:hint="eastAsia"/>
        </w:rPr>
      </w:pPr>
      <w:r>
        <w:t>若食物本身触发硬标签，如高GI且高GL、高钠&gt;=600mg/100g、饱和脂肪酸极高，可将结果上调一级。</w:t>
      </w:r>
    </w:p>
    <w:p>
      <w:pPr>
        <w:pStyle w:val="3"/>
      </w:pPr>
      <w:r>
        <w:rPr>
          <w:rFonts w:ascii="微软雅黑" w:hAnsi="微软雅黑"/>
          <w:color w:val="1F4E79"/>
        </w:rPr>
        <w:t>5. 推荐食用克数倒推</w:t>
      </w:r>
    </w:p>
    <w:p>
      <w:pPr>
        <w:pStyle w:val="16"/>
        <w:rPr>
          <w:rFonts w:hint="eastAsia"/>
        </w:rPr>
      </w:pPr>
      <w:r>
        <w:t>对相关限制营养素分别计算：allow_g_i = 本餐上限_i * 目标比例 * 100 / 每100g营养素_i。</w:t>
      </w:r>
    </w:p>
    <w:p>
      <w:pPr>
        <w:pStyle w:val="16"/>
        <w:rPr>
          <w:rFonts w:hint="eastAsia"/>
        </w:rPr>
      </w:pPr>
      <w:r>
        <w:t>默认目标比例取SAFE上沿0.3</w:t>
      </w:r>
      <w:r>
        <w:rPr>
          <w:rFonts w:hint="eastAsia" w:eastAsia="宋体"/>
          <w:lang w:eastAsia="zh-CN"/>
        </w:rPr>
        <w:t>0</w:t>
      </w:r>
      <w:r>
        <w:t>；营养师处方或用户目标更严格时可取0.25。</w:t>
      </w:r>
    </w:p>
    <w:p>
      <w:pPr>
        <w:pStyle w:val="16"/>
        <w:rPr>
          <w:rFonts w:hint="eastAsia"/>
        </w:rPr>
      </w:pPr>
      <w:r>
        <w:t>最终推荐克数 = min(standard_weight_g, allow_g_energy, allow_g_carb, allow_g_GL, allow_g_sodium, allow_g_fat, allow_g_sat_fat)。</w:t>
      </w:r>
    </w:p>
    <w:p>
      <w:pPr>
        <w:pStyle w:val="16"/>
        <w:rPr>
          <w:rFonts w:hint="eastAsia"/>
        </w:rPr>
      </w:pPr>
      <w:r>
        <w:t>若某营养素每100g含量为0或缺失，则该项不参与min计算，但在数据质控中标记。</w:t>
      </w:r>
    </w:p>
    <w:sectPr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7DA"/>
    <w:rsid w:val="00AA1D8D"/>
    <w:rsid w:val="00B47730"/>
    <w:rsid w:val="00CB0664"/>
    <w:rsid w:val="00CF02CA"/>
    <w:rsid w:val="00E046B9"/>
    <w:rsid w:val="00FC693F"/>
    <w:rsid w:val="09F31447"/>
    <w:rsid w:val="0C7105E5"/>
    <w:rsid w:val="195F0A76"/>
    <w:rsid w:val="2ADA2146"/>
    <w:rsid w:val="2F6D5FE9"/>
    <w:rsid w:val="31243081"/>
    <w:rsid w:val="41D91292"/>
    <w:rsid w:val="544752DD"/>
    <w:rsid w:val="6084248F"/>
    <w:rsid w:val="7BB8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614</Words>
  <Characters>929</Characters>
  <Lines>44</Lines>
  <Paragraphs>33</Paragraphs>
  <TotalTime>7</TotalTime>
  <ScaleCrop>false</ScaleCrop>
  <LinksUpToDate>false</LinksUpToDate>
  <CharactersWithSpaces>1510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2026-06-11T04:47:00Z</dcterms:created>
  <dc:creator>python-docx</dc:creator>
  <dc:description>generated by python-docx</dc:description>
  <cp:lastModifiedBy>WPS_1583709337</cp:lastModifiedBy>
  <dcterms:modified xsi:type="dcterms:W3CDTF">2026-06-11T11:54:54Z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