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372E" w:rsidRPr="00D07412" w:rsidRDefault="00887B2D" w:rsidP="00D07412">
      <w:pPr>
        <w:jc w:val="center"/>
        <w:rPr>
          <w:b/>
          <w:sz w:val="28"/>
        </w:rPr>
      </w:pPr>
      <w:bookmarkStart w:id="0" w:name="_GoBack"/>
      <w:bookmarkEnd w:id="0"/>
      <w:r w:rsidRPr="00D07412">
        <w:rPr>
          <w:b/>
          <w:sz w:val="28"/>
        </w:rPr>
        <w:t>Fieldwork Plan</w:t>
      </w:r>
      <w:r w:rsidR="00470311">
        <w:rPr>
          <w:b/>
          <w:sz w:val="28"/>
        </w:rPr>
        <w:t xml:space="preserve"> to South Korea</w:t>
      </w:r>
    </w:p>
    <w:p w:rsidR="002E24AF" w:rsidRDefault="002E24AF" w:rsidP="002E24AF">
      <w:pPr>
        <w:jc w:val="right"/>
        <w:rPr>
          <w:b/>
        </w:rPr>
      </w:pPr>
      <w:proofErr w:type="spellStart"/>
      <w:r>
        <w:t>Muyeol</w:t>
      </w:r>
      <w:proofErr w:type="spellEnd"/>
      <w:r>
        <w:t xml:space="preserve"> Jung</w:t>
      </w:r>
    </w:p>
    <w:p w:rsidR="00D07412" w:rsidRPr="00876382" w:rsidRDefault="00D07412">
      <w:pPr>
        <w:rPr>
          <w:b/>
        </w:rPr>
      </w:pPr>
      <w:r w:rsidRPr="00876382">
        <w:rPr>
          <w:b/>
        </w:rPr>
        <w:t>Summary</w:t>
      </w:r>
    </w:p>
    <w:p w:rsidR="001C0012" w:rsidRDefault="001C0012" w:rsidP="00D07412">
      <w:pPr>
        <w:pStyle w:val="ListParagraph"/>
        <w:numPr>
          <w:ilvl w:val="0"/>
          <w:numId w:val="2"/>
        </w:numPr>
      </w:pPr>
      <w:r w:rsidRPr="001C0012">
        <w:t>Date:</w:t>
      </w:r>
      <w:r>
        <w:t xml:space="preserve"> 12</w:t>
      </w:r>
      <w:r w:rsidRPr="00D07412">
        <w:rPr>
          <w:vertAlign w:val="superscript"/>
        </w:rPr>
        <w:t>th</w:t>
      </w:r>
      <w:r>
        <w:t xml:space="preserve"> September 2018 to 1</w:t>
      </w:r>
      <w:r w:rsidR="00904B87">
        <w:t>2th</w:t>
      </w:r>
      <w:r>
        <w:t xml:space="preserve"> March 2019</w:t>
      </w:r>
      <w:r w:rsidR="002E24AF">
        <w:t xml:space="preserve"> (27 weeks)</w:t>
      </w:r>
    </w:p>
    <w:p w:rsidR="001C0012" w:rsidRDefault="00D07412" w:rsidP="00D07412">
      <w:pPr>
        <w:pStyle w:val="ListParagraph"/>
        <w:numPr>
          <w:ilvl w:val="0"/>
          <w:numId w:val="2"/>
        </w:numPr>
      </w:pPr>
      <w:r>
        <w:t>Purposes of research trip</w:t>
      </w:r>
    </w:p>
    <w:p w:rsidR="00D07412" w:rsidRDefault="00D07412" w:rsidP="00D07412">
      <w:pPr>
        <w:pStyle w:val="ListParagraph"/>
        <w:numPr>
          <w:ilvl w:val="1"/>
          <w:numId w:val="2"/>
        </w:numPr>
      </w:pPr>
      <w:r>
        <w:t>Diatom sampling</w:t>
      </w:r>
    </w:p>
    <w:p w:rsidR="00D07412" w:rsidRDefault="00D07412" w:rsidP="00D07412">
      <w:pPr>
        <w:pStyle w:val="ListParagraph"/>
        <w:numPr>
          <w:ilvl w:val="1"/>
          <w:numId w:val="2"/>
        </w:numPr>
      </w:pPr>
      <w:r>
        <w:t>Data collections</w:t>
      </w:r>
    </w:p>
    <w:p w:rsidR="00887B2D" w:rsidRDefault="00D07412" w:rsidP="00D07412">
      <w:pPr>
        <w:pStyle w:val="ListParagraph"/>
        <w:numPr>
          <w:ilvl w:val="0"/>
          <w:numId w:val="2"/>
        </w:numPr>
      </w:pPr>
      <w:r>
        <w:t>Place: South Korea</w:t>
      </w:r>
    </w:p>
    <w:p w:rsidR="00D07412" w:rsidRDefault="00F20E12">
      <w:pPr>
        <w:rPr>
          <w:b/>
        </w:rPr>
      </w:pPr>
      <w:r>
        <w:rPr>
          <w:b/>
        </w:rPr>
        <w:t>Weekly</w:t>
      </w:r>
      <w:r w:rsidR="00D07412" w:rsidRPr="00876382">
        <w:rPr>
          <w:b/>
        </w:rPr>
        <w:t xml:space="preserve"> plan</w:t>
      </w:r>
      <w:r>
        <w:rPr>
          <w:b/>
        </w:rPr>
        <w:t xml:space="preserve"> (27 weeks in total)</w:t>
      </w:r>
    </w:p>
    <w:tbl>
      <w:tblPr>
        <w:tblW w:w="8400" w:type="dxa"/>
        <w:tblLook w:val="04A0" w:firstRow="1" w:lastRow="0" w:firstColumn="1" w:lastColumn="0" w:noHBand="0" w:noVBand="1"/>
      </w:tblPr>
      <w:tblGrid>
        <w:gridCol w:w="960"/>
        <w:gridCol w:w="1240"/>
        <w:gridCol w:w="1240"/>
        <w:gridCol w:w="1240"/>
        <w:gridCol w:w="1240"/>
        <w:gridCol w:w="1240"/>
        <w:gridCol w:w="1240"/>
      </w:tblGrid>
      <w:tr w:rsidR="00F20E12" w:rsidRPr="00F20E12" w:rsidTr="00F20E1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Month</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Mon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Tue</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Thu</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Fri</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Weekly</w:t>
            </w: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Sep</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Departure</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Arrival</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Rest</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17</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18</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19</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Preparations (equipment)</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24</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25</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26</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27</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28</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3</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FF0000"/>
              </w:rPr>
            </w:pPr>
            <w:r w:rsidRPr="00F20E12">
              <w:rPr>
                <w:rFonts w:ascii="Calibri" w:eastAsia="Times New Roman" w:hAnsi="Calibri" w:cs="Times New Roman"/>
                <w:color w:val="FF0000"/>
              </w:rPr>
              <w:t>National holidays</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Experimental test</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Oct</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3</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4</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5</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4</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Experimental test</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FF0000"/>
                <w:sz w:val="18"/>
              </w:rPr>
            </w:pPr>
            <w:r w:rsidRPr="00F20E12">
              <w:rPr>
                <w:rFonts w:ascii="Calibri" w:eastAsia="Times New Roman" w:hAnsi="Calibri" w:cs="Times New Roman"/>
                <w:color w:val="FF0000"/>
                <w:sz w:val="18"/>
              </w:rPr>
              <w:t>Bank Holiday</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rPr>
                <w:rFonts w:ascii="Calibri" w:eastAsia="Times New Roman" w:hAnsi="Calibri" w:cs="Times New Roman"/>
                <w:color w:val="000000"/>
                <w:sz w:val="18"/>
              </w:rPr>
            </w:pP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8</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9</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10</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11</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5</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FF0000"/>
                <w:sz w:val="18"/>
              </w:rPr>
            </w:pPr>
            <w:r w:rsidRPr="00F20E12">
              <w:rPr>
                <w:rFonts w:ascii="Calibri" w:eastAsia="Times New Roman" w:hAnsi="Calibri" w:cs="Times New Roman"/>
                <w:color w:val="FF0000"/>
                <w:sz w:val="18"/>
              </w:rPr>
              <w:t>Bank Holiday</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rPr>
                <w:rFonts w:ascii="Calibri" w:eastAsia="Times New Roman" w:hAnsi="Calibri" w:cs="Times New Roman"/>
                <w:color w:val="000000"/>
                <w:sz w:val="18"/>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15</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16</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17</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18</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19</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6</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22</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rPr>
            </w:pPr>
            <w:r w:rsidRPr="00F20E12">
              <w:rPr>
                <w:rFonts w:ascii="Calibri" w:eastAsia="Times New Roman" w:hAnsi="Calibri" w:cs="Times New Roman"/>
              </w:rPr>
              <w:t>23</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24</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25</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26</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7</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29</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30</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31</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8</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Nov</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5</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6</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7</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8</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9</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9</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13</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15</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16</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10</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248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Lab and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23</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11</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Experiments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30</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12</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Experiments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Dec</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7</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13</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Experiments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14</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Experiments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15</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Experiments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25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28</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16</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Break</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bl>
    <w:p w:rsidR="00F20E12" w:rsidRPr="00876382" w:rsidRDefault="00F20E12">
      <w:pPr>
        <w:rPr>
          <w:b/>
        </w:rPr>
      </w:pPr>
    </w:p>
    <w:tbl>
      <w:tblPr>
        <w:tblW w:w="8400" w:type="dxa"/>
        <w:tblLook w:val="04A0" w:firstRow="1" w:lastRow="0" w:firstColumn="1" w:lastColumn="0" w:noHBand="0" w:noVBand="1"/>
      </w:tblPr>
      <w:tblGrid>
        <w:gridCol w:w="960"/>
        <w:gridCol w:w="1240"/>
        <w:gridCol w:w="1240"/>
        <w:gridCol w:w="1240"/>
        <w:gridCol w:w="1240"/>
        <w:gridCol w:w="1240"/>
        <w:gridCol w:w="1240"/>
      </w:tblGrid>
      <w:tr w:rsidR="00F20E12" w:rsidRPr="00F20E12" w:rsidTr="00F20E12">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Jan</w:t>
            </w:r>
            <w:r w:rsidRPr="00F20E12">
              <w:rPr>
                <w:rFonts w:ascii="Calibri" w:eastAsia="Times New Roman" w:hAnsi="Calibri" w:cs="Times New Roman"/>
                <w:color w:val="000000"/>
              </w:rPr>
              <w:br/>
              <w:t>2019</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31</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1</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4</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17</w:t>
            </w: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rPr>
            </w:pPr>
            <w:r w:rsidRPr="00F20E12">
              <w:rPr>
                <w:rFonts w:ascii="Calibri" w:eastAsia="Times New Roman" w:hAnsi="Calibri" w:cs="Times New Roman"/>
              </w:rPr>
              <w:t>Break</w:t>
            </w:r>
          </w:p>
        </w:tc>
        <w:tc>
          <w:tcPr>
            <w:tcW w:w="124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18</w:t>
            </w: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Satellite and Aerial Images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18</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19</w:t>
            </w: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Land use maps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25</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20</w:t>
            </w: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Korean Literature Review</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31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21</w:t>
            </w:r>
          </w:p>
        </w:tc>
      </w:tr>
      <w:tr w:rsidR="00F20E12" w:rsidRPr="00F20E12" w:rsidTr="00F20E12">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Diatom Data and Meeting preparations</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Feb</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8</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22</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3720" w:type="dxa"/>
            <w:gridSpan w:val="3"/>
            <w:tcBorders>
              <w:top w:val="single" w:sz="4" w:space="0" w:color="auto"/>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FF0000"/>
              </w:rPr>
            </w:pPr>
            <w:r w:rsidRPr="00F20E12">
              <w:rPr>
                <w:rFonts w:ascii="Calibri" w:eastAsia="Times New Roman" w:hAnsi="Calibri" w:cs="Times New Roman"/>
                <w:color w:val="FF0000"/>
              </w:rPr>
              <w:t>National holidays</w:t>
            </w:r>
          </w:p>
        </w:tc>
        <w:tc>
          <w:tcPr>
            <w:tcW w:w="24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Meeting preparations </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15</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23</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Visit to the institution for metadata</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19</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20</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22</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24</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Meeting with the research team</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28</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FF0000"/>
              </w:rPr>
            </w:pPr>
            <w:r w:rsidRPr="00F20E12">
              <w:rPr>
                <w:rFonts w:ascii="Calibri" w:eastAsia="Times New Roman" w:hAnsi="Calibri" w:cs="Times New Roman"/>
                <w:color w:val="FF0000"/>
              </w:rPr>
              <w:t>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25</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496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Fieldwork</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FF0000"/>
                <w:sz w:val="18"/>
              </w:rPr>
            </w:pPr>
            <w:r w:rsidRPr="00F20E12">
              <w:rPr>
                <w:rFonts w:ascii="Calibri" w:eastAsia="Times New Roman" w:hAnsi="Calibri" w:cs="Times New Roman"/>
                <w:color w:val="FF0000"/>
                <w:sz w:val="18"/>
              </w:rPr>
              <w:t>Bank Holiday</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sz w:val="18"/>
              </w:rPr>
            </w:pPr>
          </w:p>
        </w:tc>
      </w:tr>
      <w:tr w:rsidR="00F20E12" w:rsidRPr="00F20E12" w:rsidTr="00F20E12">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Mar</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5</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6</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7</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8</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26</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6200" w:type="dxa"/>
            <w:gridSpan w:val="5"/>
            <w:tcBorders>
              <w:top w:val="single" w:sz="4" w:space="0" w:color="auto"/>
              <w:left w:val="nil"/>
              <w:bottom w:val="single" w:sz="4" w:space="0" w:color="auto"/>
              <w:right w:val="single" w:sz="4" w:space="0" w:color="000000"/>
            </w:tcBorders>
            <w:shd w:val="clear" w:color="auto" w:fill="auto"/>
            <w:noWrap/>
            <w:vAlign w:val="bottom"/>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Data Sorting and Wrap up</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11</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12</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13</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14</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jc w:val="right"/>
              <w:rPr>
                <w:rFonts w:ascii="Calibri" w:eastAsia="Times New Roman" w:hAnsi="Calibri" w:cs="Times New Roman"/>
                <w:color w:val="000000"/>
              </w:rPr>
            </w:pPr>
            <w:r w:rsidRPr="00F20E12">
              <w:rPr>
                <w:rFonts w:ascii="Calibri" w:eastAsia="Times New Roman" w:hAnsi="Calibri" w:cs="Times New Roman"/>
                <w:color w:val="000000"/>
              </w:rPr>
              <w:t>15</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Week 27</w:t>
            </w:r>
          </w:p>
        </w:tc>
      </w:tr>
      <w:tr w:rsidR="00F20E12" w:rsidRPr="00F20E12" w:rsidTr="00F20E12">
        <w:trPr>
          <w:trHeight w:val="300"/>
        </w:trPr>
        <w:tc>
          <w:tcPr>
            <w:tcW w:w="96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Departure</w:t>
            </w:r>
          </w:p>
        </w:tc>
        <w:tc>
          <w:tcPr>
            <w:tcW w:w="1240" w:type="dxa"/>
            <w:tcBorders>
              <w:top w:val="nil"/>
              <w:left w:val="nil"/>
              <w:bottom w:val="single" w:sz="4" w:space="0" w:color="auto"/>
              <w:right w:val="single" w:sz="4" w:space="0" w:color="auto"/>
            </w:tcBorders>
            <w:shd w:val="clear" w:color="auto" w:fill="auto"/>
            <w:noWrap/>
            <w:vAlign w:val="center"/>
            <w:hideMark/>
          </w:tcPr>
          <w:p w:rsidR="00F20E12" w:rsidRPr="00F20E12" w:rsidRDefault="00F20E12" w:rsidP="00F20E12">
            <w:pPr>
              <w:spacing w:after="0" w:line="240" w:lineRule="auto"/>
              <w:jc w:val="center"/>
              <w:rPr>
                <w:rFonts w:ascii="Calibri" w:eastAsia="Times New Roman" w:hAnsi="Calibri" w:cs="Times New Roman"/>
                <w:color w:val="000000"/>
              </w:rPr>
            </w:pPr>
            <w:r w:rsidRPr="00F20E12">
              <w:rPr>
                <w:rFonts w:ascii="Calibri" w:eastAsia="Times New Roman" w:hAnsi="Calibri" w:cs="Times New Roman"/>
                <w:color w:val="000000"/>
              </w:rPr>
              <w:t>Arrival</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tcBorders>
              <w:top w:val="nil"/>
              <w:left w:val="nil"/>
              <w:bottom w:val="single" w:sz="4" w:space="0" w:color="auto"/>
              <w:right w:val="single" w:sz="4" w:space="0" w:color="auto"/>
            </w:tcBorders>
            <w:shd w:val="clear" w:color="auto" w:fill="auto"/>
            <w:noWrap/>
            <w:vAlign w:val="bottom"/>
            <w:hideMark/>
          </w:tcPr>
          <w:p w:rsidR="00F20E12" w:rsidRPr="00F20E12" w:rsidRDefault="00F20E12" w:rsidP="00F20E12">
            <w:pPr>
              <w:spacing w:after="0" w:line="240" w:lineRule="auto"/>
              <w:rPr>
                <w:rFonts w:ascii="Calibri" w:eastAsia="Times New Roman" w:hAnsi="Calibri" w:cs="Times New Roman"/>
                <w:color w:val="000000"/>
              </w:rPr>
            </w:pPr>
            <w:r w:rsidRPr="00F20E12">
              <w:rPr>
                <w:rFonts w:ascii="Calibri" w:eastAsia="Times New Roman" w:hAnsi="Calibri" w:cs="Times New Roman"/>
                <w:color w:val="000000"/>
              </w:rPr>
              <w:t> </w:t>
            </w:r>
          </w:p>
        </w:tc>
        <w:tc>
          <w:tcPr>
            <w:tcW w:w="1240" w:type="dxa"/>
            <w:vMerge/>
            <w:tcBorders>
              <w:top w:val="nil"/>
              <w:left w:val="single" w:sz="4" w:space="0" w:color="auto"/>
              <w:bottom w:val="single" w:sz="4" w:space="0" w:color="auto"/>
              <w:right w:val="single" w:sz="4" w:space="0" w:color="auto"/>
            </w:tcBorders>
            <w:vAlign w:val="center"/>
            <w:hideMark/>
          </w:tcPr>
          <w:p w:rsidR="00F20E12" w:rsidRPr="00F20E12" w:rsidRDefault="00F20E12" w:rsidP="00F20E12">
            <w:pPr>
              <w:spacing w:after="0" w:line="240" w:lineRule="auto"/>
              <w:rPr>
                <w:rFonts w:ascii="Calibri" w:eastAsia="Times New Roman" w:hAnsi="Calibri" w:cs="Times New Roman"/>
                <w:color w:val="000000"/>
              </w:rPr>
            </w:pPr>
          </w:p>
        </w:tc>
      </w:tr>
    </w:tbl>
    <w:p w:rsidR="00876382" w:rsidRDefault="00876382"/>
    <w:p w:rsidR="00F20E12" w:rsidRPr="002E24AF" w:rsidRDefault="00F20E12">
      <w:pPr>
        <w:rPr>
          <w:b/>
        </w:rPr>
      </w:pPr>
      <w:r w:rsidRPr="002E24AF">
        <w:rPr>
          <w:b/>
        </w:rPr>
        <w:t>Diatom Sampling and Experiments</w:t>
      </w:r>
      <w:r w:rsidR="002E24AF" w:rsidRPr="002E24AF">
        <w:rPr>
          <w:b/>
        </w:rPr>
        <w:t xml:space="preserve"> (Week 2- Week15)</w:t>
      </w:r>
    </w:p>
    <w:p w:rsidR="00F57E60" w:rsidRDefault="00F57E60" w:rsidP="00F57E60">
      <w:pPr>
        <w:pStyle w:val="ListParagraph"/>
        <w:numPr>
          <w:ilvl w:val="0"/>
          <w:numId w:val="3"/>
        </w:numPr>
      </w:pPr>
      <w:r>
        <w:t>Diatom collection points</w:t>
      </w:r>
    </w:p>
    <w:p w:rsidR="00F57E60" w:rsidRDefault="00F57E60" w:rsidP="00F57E60">
      <w:pPr>
        <w:pStyle w:val="ListParagraph"/>
        <w:numPr>
          <w:ilvl w:val="1"/>
          <w:numId w:val="3"/>
        </w:numPr>
      </w:pPr>
      <w:r>
        <w:t>Are major points where water and biological data have been collected by National Institute of Environmental Research (NIER)</w:t>
      </w:r>
    </w:p>
    <w:p w:rsidR="00F57E60" w:rsidRDefault="00F57E60" w:rsidP="00F57E60">
      <w:pPr>
        <w:pStyle w:val="ListParagraph"/>
        <w:numPr>
          <w:ilvl w:val="1"/>
          <w:numId w:val="3"/>
        </w:numPr>
      </w:pPr>
      <w:r>
        <w:t xml:space="preserve">Are where human impact has been </w:t>
      </w:r>
    </w:p>
    <w:p w:rsidR="007348AB" w:rsidRDefault="007348AB" w:rsidP="00F57E60">
      <w:pPr>
        <w:pStyle w:val="ListParagraph"/>
        <w:numPr>
          <w:ilvl w:val="1"/>
          <w:numId w:val="3"/>
        </w:numPr>
      </w:pPr>
      <w:r>
        <w:t>Are at confluences</w:t>
      </w:r>
    </w:p>
    <w:p w:rsidR="00F57E60" w:rsidRDefault="00F57E60" w:rsidP="00F57E60">
      <w:pPr>
        <w:pStyle w:val="ListParagraph"/>
        <w:numPr>
          <w:ilvl w:val="0"/>
          <w:numId w:val="3"/>
        </w:numPr>
      </w:pPr>
      <w:r>
        <w:t>Diatom collection timing</w:t>
      </w:r>
    </w:p>
    <w:p w:rsidR="00F57E60" w:rsidRDefault="00F57E60" w:rsidP="00F57E60">
      <w:pPr>
        <w:pStyle w:val="ListParagraph"/>
        <w:numPr>
          <w:ilvl w:val="1"/>
          <w:numId w:val="3"/>
        </w:numPr>
      </w:pPr>
      <w:r>
        <w:t>Is when summer monsoon and typhoons will have retreated</w:t>
      </w:r>
    </w:p>
    <w:p w:rsidR="00F57E60" w:rsidRDefault="007348AB" w:rsidP="00F57E60">
      <w:pPr>
        <w:pStyle w:val="ListParagraph"/>
        <w:numPr>
          <w:ilvl w:val="1"/>
          <w:numId w:val="3"/>
        </w:numPr>
      </w:pPr>
      <w:r>
        <w:t>Is when discharge remains stable</w:t>
      </w:r>
    </w:p>
    <w:p w:rsidR="007348AB" w:rsidRDefault="007348AB" w:rsidP="007348AB">
      <w:pPr>
        <w:pStyle w:val="ListParagraph"/>
        <w:numPr>
          <w:ilvl w:val="1"/>
          <w:numId w:val="3"/>
        </w:numPr>
      </w:pPr>
      <w:r>
        <w:t>From Monday to Wednesday</w:t>
      </w:r>
    </w:p>
    <w:p w:rsidR="00887B2D" w:rsidRDefault="00F20E12" w:rsidP="007348AB">
      <w:pPr>
        <w:pStyle w:val="ListParagraph"/>
        <w:numPr>
          <w:ilvl w:val="2"/>
          <w:numId w:val="3"/>
        </w:numPr>
      </w:pPr>
      <w:r>
        <w:t>The day when water quality data is measured is different depending on stations, but majority of them are collected on every Tuesday and the rest of which are either on Monday or Wednesday.</w:t>
      </w:r>
    </w:p>
    <w:p w:rsidR="007348AB" w:rsidRDefault="007348AB" w:rsidP="007348AB">
      <w:pPr>
        <w:pStyle w:val="ListParagraph"/>
        <w:numPr>
          <w:ilvl w:val="0"/>
          <w:numId w:val="3"/>
        </w:numPr>
      </w:pPr>
      <w:r>
        <w:t>Water quality data</w:t>
      </w:r>
    </w:p>
    <w:p w:rsidR="007348AB" w:rsidRDefault="007348AB" w:rsidP="007348AB">
      <w:pPr>
        <w:pStyle w:val="ListParagraph"/>
        <w:numPr>
          <w:ilvl w:val="1"/>
          <w:numId w:val="3"/>
        </w:numPr>
      </w:pPr>
      <w:r>
        <w:t>Water Temperature, pH, Electrical Conductivity (EC), Dissolved Oxygen (DO) measured in situ</w:t>
      </w:r>
    </w:p>
    <w:p w:rsidR="007348AB" w:rsidRDefault="007348AB" w:rsidP="007348AB">
      <w:pPr>
        <w:pStyle w:val="ListParagraph"/>
        <w:numPr>
          <w:ilvl w:val="1"/>
          <w:numId w:val="3"/>
        </w:numPr>
      </w:pPr>
      <w:r>
        <w:t xml:space="preserve">BOD, COD, </w:t>
      </w:r>
      <w:proofErr w:type="spellStart"/>
      <w:r>
        <w:t>Chl</w:t>
      </w:r>
      <w:proofErr w:type="spellEnd"/>
      <w:r>
        <w:t>-a, TN, TP are borrowed from the nearest collection points</w:t>
      </w:r>
    </w:p>
    <w:p w:rsidR="007348AB" w:rsidRDefault="007348AB" w:rsidP="007348AB">
      <w:pPr>
        <w:pStyle w:val="ListParagraph"/>
        <w:numPr>
          <w:ilvl w:val="1"/>
          <w:numId w:val="3"/>
        </w:numPr>
      </w:pPr>
      <w:r>
        <w:t>It takes six weeks to get a result uploaded on the website after the sampling</w:t>
      </w:r>
    </w:p>
    <w:p w:rsidR="007348AB" w:rsidRDefault="007348AB" w:rsidP="002E24AF">
      <w:pPr>
        <w:pStyle w:val="ListParagraph"/>
        <w:numPr>
          <w:ilvl w:val="1"/>
          <w:numId w:val="3"/>
        </w:numPr>
      </w:pPr>
      <w:r>
        <w:t>So, if the last diatom sampling will have done by mid-November, water data corresponding to those timing will be revealed by end of December</w:t>
      </w:r>
    </w:p>
    <w:p w:rsidR="0010075E" w:rsidRPr="002E24AF" w:rsidRDefault="00D905DE" w:rsidP="0010075E">
      <w:pPr>
        <w:rPr>
          <w:b/>
        </w:rPr>
      </w:pPr>
      <w:r w:rsidRPr="002E24AF">
        <w:rPr>
          <w:b/>
        </w:rPr>
        <w:lastRenderedPageBreak/>
        <w:t>Diatom metadata collection</w:t>
      </w:r>
      <w:r w:rsidR="002E24AF" w:rsidRPr="002E24AF">
        <w:rPr>
          <w:b/>
        </w:rPr>
        <w:t xml:space="preserve"> (Week 21 – Week 23)</w:t>
      </w:r>
    </w:p>
    <w:p w:rsidR="0039346F" w:rsidRDefault="0039346F" w:rsidP="0039346F">
      <w:pPr>
        <w:pStyle w:val="ListParagraph"/>
        <w:numPr>
          <w:ilvl w:val="0"/>
          <w:numId w:val="4"/>
        </w:numPr>
      </w:pPr>
      <w:r>
        <w:t>In talks with National Institute of Environmental Research</w:t>
      </w:r>
    </w:p>
    <w:p w:rsidR="0039346F" w:rsidRDefault="0039346F" w:rsidP="0039346F">
      <w:pPr>
        <w:pStyle w:val="ListParagraph"/>
        <w:numPr>
          <w:ilvl w:val="0"/>
          <w:numId w:val="4"/>
        </w:numPr>
      </w:pPr>
      <w:r>
        <w:t>It needs time and procedure to get access to metadata</w:t>
      </w:r>
    </w:p>
    <w:p w:rsidR="0039346F" w:rsidRDefault="0039346F" w:rsidP="0039346F">
      <w:pPr>
        <w:pStyle w:val="ListParagraph"/>
        <w:numPr>
          <w:ilvl w:val="0"/>
          <w:numId w:val="4"/>
        </w:numPr>
      </w:pPr>
      <w:r>
        <w:t>The discussion whether to give approval of data access has been underway</w:t>
      </w:r>
    </w:p>
    <w:p w:rsidR="0039346F" w:rsidRPr="002E24AF" w:rsidRDefault="00D905DE" w:rsidP="0010075E">
      <w:pPr>
        <w:rPr>
          <w:b/>
        </w:rPr>
      </w:pPr>
      <w:r w:rsidRPr="002E24AF">
        <w:rPr>
          <w:b/>
        </w:rPr>
        <w:t>Meeting</w:t>
      </w:r>
      <w:r w:rsidR="002E24AF" w:rsidRPr="002E24AF">
        <w:rPr>
          <w:b/>
        </w:rPr>
        <w:t xml:space="preserve"> (Week 24)</w:t>
      </w:r>
    </w:p>
    <w:p w:rsidR="00D905DE" w:rsidRDefault="002E24AF" w:rsidP="0039346F">
      <w:pPr>
        <w:pStyle w:val="ListParagraph"/>
        <w:numPr>
          <w:ilvl w:val="0"/>
          <w:numId w:val="6"/>
        </w:numPr>
      </w:pPr>
      <w:r>
        <w:t>Will arrange a meeting with a team who conducted the research with the institution.</w:t>
      </w:r>
    </w:p>
    <w:p w:rsidR="0039346F" w:rsidRPr="002E24AF" w:rsidRDefault="0095232E" w:rsidP="0039346F">
      <w:pPr>
        <w:rPr>
          <w:b/>
        </w:rPr>
      </w:pPr>
      <w:r w:rsidRPr="002E24AF">
        <w:rPr>
          <w:b/>
        </w:rPr>
        <w:t>Satellite and A</w:t>
      </w:r>
      <w:r w:rsidR="0039346F" w:rsidRPr="002E24AF">
        <w:rPr>
          <w:b/>
        </w:rPr>
        <w:t>erial images data</w:t>
      </w:r>
      <w:r w:rsidR="002E24AF">
        <w:rPr>
          <w:b/>
        </w:rPr>
        <w:t xml:space="preserve"> (Week 18)</w:t>
      </w:r>
    </w:p>
    <w:p w:rsidR="0039346F" w:rsidRDefault="0039346F" w:rsidP="0039346F">
      <w:pPr>
        <w:pStyle w:val="ListParagraph"/>
        <w:numPr>
          <w:ilvl w:val="0"/>
          <w:numId w:val="5"/>
        </w:numPr>
      </w:pPr>
      <w:r>
        <w:t>Aerial images</w:t>
      </w:r>
      <w:r w:rsidR="00D63BC8">
        <w:t xml:space="preserve"> from Ministry of Environment </w:t>
      </w:r>
      <w:r>
        <w:t>are only served within Korean IP address</w:t>
      </w:r>
    </w:p>
    <w:p w:rsidR="00F116B0" w:rsidRDefault="00F116B0" w:rsidP="00F116B0">
      <w:pPr>
        <w:pStyle w:val="ListParagraph"/>
        <w:numPr>
          <w:ilvl w:val="1"/>
          <w:numId w:val="5"/>
        </w:numPr>
      </w:pPr>
      <w:r>
        <w:t>Not known as to resolution and spatial coverage</w:t>
      </w:r>
    </w:p>
    <w:p w:rsidR="0095232E" w:rsidRDefault="0095232E" w:rsidP="00F116B0">
      <w:pPr>
        <w:pStyle w:val="ListParagraph"/>
        <w:numPr>
          <w:ilvl w:val="1"/>
          <w:numId w:val="5"/>
        </w:numPr>
      </w:pPr>
      <w:r>
        <w:t>Presumably at 1:25,000 scale</w:t>
      </w:r>
    </w:p>
    <w:p w:rsidR="0095232E" w:rsidRDefault="0095232E" w:rsidP="00F116B0">
      <w:pPr>
        <w:pStyle w:val="ListParagraph"/>
        <w:numPr>
          <w:ilvl w:val="1"/>
          <w:numId w:val="5"/>
        </w:numPr>
      </w:pPr>
      <w:r>
        <w:t>Website is not accessible from the U.K.</w:t>
      </w:r>
    </w:p>
    <w:p w:rsidR="00F116B0" w:rsidRDefault="00F116B0" w:rsidP="0039346F">
      <w:pPr>
        <w:pStyle w:val="ListParagraph"/>
        <w:numPr>
          <w:ilvl w:val="0"/>
          <w:numId w:val="5"/>
        </w:numPr>
      </w:pPr>
      <w:r>
        <w:t xml:space="preserve">Aerial images (resolution 0.5 m) from </w:t>
      </w:r>
      <w:proofErr w:type="spellStart"/>
      <w:r>
        <w:t>Daum</w:t>
      </w:r>
      <w:proofErr w:type="spellEnd"/>
      <w:r>
        <w:t xml:space="preserve"> (Korean Web portal) are to be manually saved and processed</w:t>
      </w:r>
    </w:p>
    <w:p w:rsidR="00F116B0" w:rsidRDefault="00F116B0" w:rsidP="00F116B0">
      <w:pPr>
        <w:pStyle w:val="ListParagraph"/>
        <w:numPr>
          <w:ilvl w:val="1"/>
          <w:numId w:val="5"/>
        </w:numPr>
      </w:pPr>
      <w:r>
        <w:t>They are photographed in 2008 and 2014 within the whole study area</w:t>
      </w:r>
      <w:r w:rsidR="008B33E7">
        <w:t xml:space="preserve"> ()</w:t>
      </w:r>
    </w:p>
    <w:p w:rsidR="00F116B0" w:rsidRDefault="00F116B0" w:rsidP="00F116B0">
      <w:pPr>
        <w:pStyle w:val="ListParagraph"/>
        <w:numPr>
          <w:ilvl w:val="1"/>
          <w:numId w:val="5"/>
        </w:numPr>
      </w:pPr>
      <w:r>
        <w:t>This is the best reso</w:t>
      </w:r>
      <w:r w:rsidR="008B33E7">
        <w:t>lution and spatial coverage in the study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8B33E7" w:rsidTr="008B33E7">
        <w:tc>
          <w:tcPr>
            <w:tcW w:w="4522" w:type="dxa"/>
          </w:tcPr>
          <w:p w:rsidR="008B33E7" w:rsidRDefault="008B33E7" w:rsidP="008B33E7">
            <w:pPr>
              <w:keepNext/>
            </w:pPr>
            <w:r>
              <w:rPr>
                <w:noProof/>
              </w:rPr>
              <w:drawing>
                <wp:inline distT="0" distB="0" distL="0" distR="0" wp14:anchorId="7A2CD0F4" wp14:editId="24591A8D">
                  <wp:extent cx="2876400" cy="204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400" cy="2044800"/>
                          </a:xfrm>
                          <a:prstGeom prst="rect">
                            <a:avLst/>
                          </a:prstGeom>
                        </pic:spPr>
                      </pic:pic>
                    </a:graphicData>
                  </a:graphic>
                </wp:inline>
              </w:drawing>
            </w:r>
          </w:p>
          <w:p w:rsidR="008B33E7" w:rsidRDefault="008B33E7" w:rsidP="008B33E7">
            <w:pPr>
              <w:pStyle w:val="Caption"/>
            </w:pPr>
            <w:r>
              <w:t xml:space="preserve">Figure </w:t>
            </w:r>
            <w:r w:rsidR="000F2D2B">
              <w:fldChar w:fldCharType="begin"/>
            </w:r>
            <w:r w:rsidR="000F2D2B">
              <w:instrText xml:space="preserve"> SEQ Figure \* ARABIC </w:instrText>
            </w:r>
            <w:r w:rsidR="000F2D2B">
              <w:fldChar w:fldCharType="separate"/>
            </w:r>
            <w:r>
              <w:rPr>
                <w:noProof/>
              </w:rPr>
              <w:t>1</w:t>
            </w:r>
            <w:r w:rsidR="000F2D2B">
              <w:rPr>
                <w:noProof/>
              </w:rPr>
              <w:fldChar w:fldCharType="end"/>
            </w:r>
            <w:r>
              <w:t xml:space="preserve"> </w:t>
            </w:r>
            <w:proofErr w:type="spellStart"/>
            <w:r w:rsidRPr="002A7051">
              <w:t>Daum</w:t>
            </w:r>
            <w:proofErr w:type="spellEnd"/>
            <w:r w:rsidRPr="002A7051">
              <w:t xml:space="preserve"> Aerial image of 2008</w:t>
            </w:r>
          </w:p>
        </w:tc>
        <w:tc>
          <w:tcPr>
            <w:tcW w:w="4504" w:type="dxa"/>
          </w:tcPr>
          <w:p w:rsidR="008B33E7" w:rsidRDefault="008B33E7" w:rsidP="008B33E7">
            <w:pPr>
              <w:keepNext/>
            </w:pPr>
            <w:r>
              <w:rPr>
                <w:noProof/>
              </w:rPr>
              <w:drawing>
                <wp:inline distT="0" distB="0" distL="0" distR="0" wp14:anchorId="38D7B8AE" wp14:editId="46D4AC40">
                  <wp:extent cx="2865600" cy="205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5600" cy="2059200"/>
                          </a:xfrm>
                          <a:prstGeom prst="rect">
                            <a:avLst/>
                          </a:prstGeom>
                        </pic:spPr>
                      </pic:pic>
                    </a:graphicData>
                  </a:graphic>
                </wp:inline>
              </w:drawing>
            </w:r>
          </w:p>
          <w:p w:rsidR="008B33E7" w:rsidRDefault="008B33E7" w:rsidP="008B33E7">
            <w:pPr>
              <w:pStyle w:val="Caption"/>
            </w:pPr>
            <w:r>
              <w:t xml:space="preserve">Figure </w:t>
            </w:r>
            <w:r w:rsidR="000F2D2B">
              <w:fldChar w:fldCharType="begin"/>
            </w:r>
            <w:r w:rsidR="000F2D2B">
              <w:instrText xml:space="preserve"> SEQ Figure \* ARABIC </w:instrText>
            </w:r>
            <w:r w:rsidR="000F2D2B">
              <w:fldChar w:fldCharType="separate"/>
            </w:r>
            <w:r>
              <w:rPr>
                <w:noProof/>
              </w:rPr>
              <w:t>2</w:t>
            </w:r>
            <w:r w:rsidR="000F2D2B">
              <w:rPr>
                <w:noProof/>
              </w:rPr>
              <w:fldChar w:fldCharType="end"/>
            </w:r>
            <w:r>
              <w:t xml:space="preserve"> </w:t>
            </w:r>
            <w:proofErr w:type="spellStart"/>
            <w:r w:rsidRPr="003044D5">
              <w:t>Daum</w:t>
            </w:r>
            <w:proofErr w:type="spellEnd"/>
            <w:r w:rsidRPr="003044D5">
              <w:t xml:space="preserve"> Aerial image of 2014</w:t>
            </w:r>
          </w:p>
        </w:tc>
      </w:tr>
    </w:tbl>
    <w:p w:rsidR="008B33E7" w:rsidRDefault="008B33E7" w:rsidP="006C069A">
      <w:pPr>
        <w:keepNext/>
      </w:pPr>
      <w:r>
        <w:rPr>
          <w:noProof/>
        </w:rPr>
        <w:drawing>
          <wp:inline distT="0" distB="0" distL="0" distR="0" wp14:anchorId="25B561F4" wp14:editId="3A7B9DBD">
            <wp:extent cx="2872596" cy="252092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243" cy="2529387"/>
                    </a:xfrm>
                    <a:prstGeom prst="rect">
                      <a:avLst/>
                    </a:prstGeom>
                  </pic:spPr>
                </pic:pic>
              </a:graphicData>
            </a:graphic>
          </wp:inline>
        </w:drawing>
      </w:r>
    </w:p>
    <w:p w:rsidR="00D44A91" w:rsidRDefault="006C069A" w:rsidP="006C069A">
      <w:pPr>
        <w:pStyle w:val="Caption"/>
      </w:pPr>
      <w:r>
        <w:t xml:space="preserve">Figure </w:t>
      </w:r>
      <w:r w:rsidR="000F2D2B">
        <w:fldChar w:fldCharType="begin"/>
      </w:r>
      <w:r w:rsidR="000F2D2B">
        <w:instrText xml:space="preserve"> SEQ Figure \* ARABIC </w:instrText>
      </w:r>
      <w:r w:rsidR="000F2D2B">
        <w:fldChar w:fldCharType="separate"/>
      </w:r>
      <w:r w:rsidR="008B33E7">
        <w:rPr>
          <w:noProof/>
        </w:rPr>
        <w:t>3</w:t>
      </w:r>
      <w:r w:rsidR="000F2D2B">
        <w:rPr>
          <w:noProof/>
        </w:rPr>
        <w:fldChar w:fldCharType="end"/>
      </w:r>
      <w:r>
        <w:t xml:space="preserve"> Google image</w:t>
      </w:r>
    </w:p>
    <w:p w:rsidR="0095232E" w:rsidRDefault="0095232E" w:rsidP="0095232E">
      <w:pPr>
        <w:pStyle w:val="ListParagraph"/>
        <w:numPr>
          <w:ilvl w:val="0"/>
          <w:numId w:val="5"/>
        </w:numPr>
      </w:pPr>
      <w:r>
        <w:t>Landsat images (resolution 30 m) from USGS will be used if aerial images are not available</w:t>
      </w:r>
    </w:p>
    <w:p w:rsidR="009C5C28" w:rsidRPr="002E24AF" w:rsidRDefault="009C5C28" w:rsidP="009C5C28">
      <w:pPr>
        <w:rPr>
          <w:b/>
        </w:rPr>
      </w:pPr>
      <w:r w:rsidRPr="002E24AF">
        <w:rPr>
          <w:b/>
        </w:rPr>
        <w:lastRenderedPageBreak/>
        <w:t>Land use maps</w:t>
      </w:r>
      <w:r w:rsidR="002E24AF" w:rsidRPr="002E24AF">
        <w:rPr>
          <w:b/>
        </w:rPr>
        <w:t xml:space="preserve"> (Week 19)</w:t>
      </w:r>
    </w:p>
    <w:p w:rsidR="009C5C28" w:rsidRDefault="009C5C28" w:rsidP="009C5C28">
      <w:pPr>
        <w:pStyle w:val="ListParagraph"/>
        <w:numPr>
          <w:ilvl w:val="0"/>
          <w:numId w:val="5"/>
        </w:numPr>
      </w:pPr>
      <w:r>
        <w:t xml:space="preserve">Land use maps are served </w:t>
      </w:r>
      <w:r w:rsidR="0095232E">
        <w:t>at</w:t>
      </w:r>
      <w:r>
        <w:t xml:space="preserve"> Ministry of Environment</w:t>
      </w:r>
    </w:p>
    <w:p w:rsidR="009C5C28" w:rsidRDefault="009C5C28" w:rsidP="002E24AF">
      <w:pPr>
        <w:pStyle w:val="ListParagraph"/>
        <w:numPr>
          <w:ilvl w:val="0"/>
          <w:numId w:val="5"/>
        </w:numPr>
      </w:pPr>
      <w:r>
        <w:t>Maps are only accessible within Korean IP address</w:t>
      </w:r>
    </w:p>
    <w:p w:rsidR="000F76DC" w:rsidRDefault="008B33E7" w:rsidP="000F76DC">
      <w:pPr>
        <w:pStyle w:val="ListParagraph"/>
        <w:numPr>
          <w:ilvl w:val="0"/>
          <w:numId w:val="5"/>
        </w:numPr>
      </w:pPr>
      <w:r>
        <w:t>Land use maps of 2007 and 201</w:t>
      </w:r>
      <w:r w:rsidR="000F76DC">
        <w:t>2</w:t>
      </w:r>
      <w:r w:rsidR="00B30BD3">
        <w:t xml:space="preserve">, </w:t>
      </w:r>
      <w:r>
        <w:t>made of KOMPSAT</w:t>
      </w:r>
      <w:r w:rsidR="000F76DC">
        <w:t>-2</w:t>
      </w:r>
      <w:r>
        <w:t xml:space="preserve"> </w:t>
      </w:r>
      <w:r w:rsidR="000F76DC">
        <w:t xml:space="preserve">and SPOT-5 </w:t>
      </w:r>
      <w:r>
        <w:t>satellite</w:t>
      </w:r>
      <w:r w:rsidR="000F76DC">
        <w:t>s</w:t>
      </w:r>
      <w:r w:rsidR="00B30BD3">
        <w:t>,</w:t>
      </w:r>
      <w:r w:rsidR="000F76DC">
        <w:t xml:space="preserve"> have each 5 metre resolution</w:t>
      </w:r>
    </w:p>
    <w:p w:rsidR="00B30BD3" w:rsidRDefault="00B30BD3" w:rsidP="000F76DC">
      <w:pPr>
        <w:pStyle w:val="ListParagraph"/>
        <w:numPr>
          <w:ilvl w:val="0"/>
          <w:numId w:val="5"/>
        </w:numPr>
      </w:pPr>
      <w:r>
        <w:t>Land use categories are pre-classified to seven categories</w:t>
      </w:r>
    </w:p>
    <w:p w:rsidR="00B30BD3" w:rsidRDefault="00B30BD3" w:rsidP="00B30BD3">
      <w:pPr>
        <w:pStyle w:val="ListParagraph"/>
        <w:numPr>
          <w:ilvl w:val="1"/>
          <w:numId w:val="5"/>
        </w:numPr>
      </w:pPr>
      <w:r>
        <w:t>Urbanisation area, Agricultural area, Forest, Grassland, Wetland, Barren land, Water body</w:t>
      </w:r>
    </w:p>
    <w:p w:rsidR="00B30BD3" w:rsidRDefault="00B30BD3" w:rsidP="00B30BD3">
      <w:pPr>
        <w:pStyle w:val="ListParagraph"/>
        <w:numPr>
          <w:ilvl w:val="1"/>
          <w:numId w:val="5"/>
        </w:numPr>
      </w:pPr>
      <w:r>
        <w:t>In agriculture category, agricultural types are regionally different, this needs to break down to three divisions.</w:t>
      </w:r>
    </w:p>
    <w:p w:rsidR="00B30BD3" w:rsidRDefault="00B30BD3" w:rsidP="00B30BD3">
      <w:pPr>
        <w:pStyle w:val="ListParagraph"/>
        <w:numPr>
          <w:ilvl w:val="2"/>
          <w:numId w:val="5"/>
        </w:numPr>
      </w:pPr>
      <w:r>
        <w:t>Rice field and field</w:t>
      </w:r>
    </w:p>
    <w:p w:rsidR="00B30BD3" w:rsidRDefault="00B30BD3" w:rsidP="00B30BD3">
      <w:pPr>
        <w:pStyle w:val="ListParagraph"/>
        <w:numPr>
          <w:ilvl w:val="2"/>
          <w:numId w:val="5"/>
        </w:numPr>
      </w:pPr>
      <w:r>
        <w:t>Intensive facilities</w:t>
      </w:r>
    </w:p>
    <w:p w:rsidR="00B30BD3" w:rsidRDefault="00B30BD3" w:rsidP="00B30BD3">
      <w:pPr>
        <w:pStyle w:val="ListParagraph"/>
        <w:numPr>
          <w:ilvl w:val="2"/>
          <w:numId w:val="5"/>
        </w:numPr>
      </w:pPr>
      <w:r>
        <w:t>Orchard and etc.</w:t>
      </w:r>
    </w:p>
    <w:p w:rsidR="002E24AF" w:rsidRPr="002E24AF" w:rsidRDefault="002E24AF" w:rsidP="002E24AF">
      <w:pPr>
        <w:rPr>
          <w:b/>
        </w:rPr>
      </w:pPr>
      <w:r w:rsidRPr="002E24AF">
        <w:rPr>
          <w:b/>
        </w:rPr>
        <w:t>Korean Literature review</w:t>
      </w:r>
      <w:r>
        <w:rPr>
          <w:b/>
        </w:rPr>
        <w:t xml:space="preserve"> and extra days</w:t>
      </w:r>
      <w:r w:rsidRPr="002E24AF">
        <w:rPr>
          <w:b/>
        </w:rPr>
        <w:t xml:space="preserve"> (Week 20)</w:t>
      </w:r>
    </w:p>
    <w:p w:rsidR="002E24AF" w:rsidRDefault="002E24AF" w:rsidP="002E24AF">
      <w:pPr>
        <w:pStyle w:val="ListParagraph"/>
        <w:numPr>
          <w:ilvl w:val="0"/>
          <w:numId w:val="5"/>
        </w:numPr>
      </w:pPr>
      <w:r>
        <w:t>Some old documents are required to make a visit to library</w:t>
      </w:r>
    </w:p>
    <w:p w:rsidR="002E24AF" w:rsidRDefault="002E24AF" w:rsidP="002E24AF">
      <w:pPr>
        <w:pStyle w:val="ListParagraph"/>
        <w:numPr>
          <w:ilvl w:val="0"/>
          <w:numId w:val="5"/>
        </w:numPr>
      </w:pPr>
      <w:r>
        <w:t>This week can be used for any related work</w:t>
      </w:r>
      <w:r w:rsidR="00B30BD3">
        <w:t>s</w:t>
      </w:r>
      <w:r>
        <w:t xml:space="preserve"> in case prolonged</w:t>
      </w:r>
      <w:r w:rsidR="00B30BD3">
        <w:t xml:space="preserve"> or unexpected situations</w:t>
      </w:r>
    </w:p>
    <w:p w:rsidR="009C5C28" w:rsidRPr="002E24AF" w:rsidRDefault="009C5C28" w:rsidP="009C5C28">
      <w:pPr>
        <w:rPr>
          <w:b/>
        </w:rPr>
      </w:pPr>
      <w:r w:rsidRPr="002E24AF">
        <w:rPr>
          <w:b/>
        </w:rPr>
        <w:t xml:space="preserve">Fieldwork to the </w:t>
      </w:r>
      <w:proofErr w:type="spellStart"/>
      <w:r w:rsidRPr="002E24AF">
        <w:rPr>
          <w:b/>
        </w:rPr>
        <w:t>Nakdong</w:t>
      </w:r>
      <w:proofErr w:type="spellEnd"/>
      <w:r w:rsidRPr="002E24AF">
        <w:rPr>
          <w:b/>
        </w:rPr>
        <w:t xml:space="preserve"> River and catchments</w:t>
      </w:r>
      <w:r w:rsidR="002E24AF">
        <w:rPr>
          <w:b/>
        </w:rPr>
        <w:t xml:space="preserve"> (Week 25)</w:t>
      </w:r>
    </w:p>
    <w:p w:rsidR="00B30BD3" w:rsidRDefault="00B30BD3" w:rsidP="00B30BD3">
      <w:pPr>
        <w:pStyle w:val="ListParagraph"/>
        <w:numPr>
          <w:ilvl w:val="0"/>
          <w:numId w:val="6"/>
        </w:numPr>
      </w:pPr>
      <w:r>
        <w:t>Within catchments, different land uses type needs to be clearly shown</w:t>
      </w:r>
    </w:p>
    <w:p w:rsidR="009C5C28" w:rsidRDefault="009C5C28" w:rsidP="009C5C28">
      <w:pPr>
        <w:pStyle w:val="ListParagraph"/>
        <w:numPr>
          <w:ilvl w:val="0"/>
          <w:numId w:val="6"/>
        </w:numPr>
      </w:pPr>
      <w:r>
        <w:t xml:space="preserve">Take pictures of land use, developed areas in the river (reclaimed </w:t>
      </w:r>
      <w:r w:rsidR="008B33E7">
        <w:t>island in a channel, developed areas</w:t>
      </w:r>
      <w:r>
        <w:t>, straightened channel, weirs, etc.)</w:t>
      </w:r>
      <w:r w:rsidR="00E4149B">
        <w:t xml:space="preserve"> to show characteristics of the study area</w:t>
      </w:r>
    </w:p>
    <w:p w:rsidR="00B30BD3" w:rsidRDefault="00B30BD3" w:rsidP="00B30BD3">
      <w:pPr>
        <w:pStyle w:val="ListParagraph"/>
        <w:numPr>
          <w:ilvl w:val="0"/>
          <w:numId w:val="6"/>
        </w:numPr>
      </w:pPr>
      <w:r>
        <w:t>Physical characteristics and setting need to be address at diatom sampling sites</w:t>
      </w:r>
    </w:p>
    <w:sectPr w:rsidR="00B30BD3">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4AF" w:rsidRDefault="002E24AF" w:rsidP="002E24AF">
      <w:pPr>
        <w:spacing w:after="0" w:line="240" w:lineRule="auto"/>
      </w:pPr>
      <w:r>
        <w:separator/>
      </w:r>
    </w:p>
  </w:endnote>
  <w:endnote w:type="continuationSeparator" w:id="0">
    <w:p w:rsidR="002E24AF" w:rsidRDefault="002E24AF" w:rsidP="002E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03608"/>
      <w:docPartObj>
        <w:docPartGallery w:val="Page Numbers (Bottom of Page)"/>
        <w:docPartUnique/>
      </w:docPartObj>
    </w:sdtPr>
    <w:sdtContent>
      <w:sdt>
        <w:sdtPr>
          <w:id w:val="1728636285"/>
          <w:docPartObj>
            <w:docPartGallery w:val="Page Numbers (Top of Page)"/>
            <w:docPartUnique/>
          </w:docPartObj>
        </w:sdtPr>
        <w:sdtContent>
          <w:p w:rsidR="000F2D2B" w:rsidRDefault="000F2D2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rsidR="002E24AF" w:rsidRDefault="002E24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4AF" w:rsidRDefault="002E24AF" w:rsidP="002E24AF">
      <w:pPr>
        <w:spacing w:after="0" w:line="240" w:lineRule="auto"/>
      </w:pPr>
      <w:r>
        <w:separator/>
      </w:r>
    </w:p>
  </w:footnote>
  <w:footnote w:type="continuationSeparator" w:id="0">
    <w:p w:rsidR="002E24AF" w:rsidRDefault="002E24AF" w:rsidP="002E2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1289"/>
    <w:multiLevelType w:val="hybridMultilevel"/>
    <w:tmpl w:val="6F00D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7350D"/>
    <w:multiLevelType w:val="hybridMultilevel"/>
    <w:tmpl w:val="C70A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531C15"/>
    <w:multiLevelType w:val="hybridMultilevel"/>
    <w:tmpl w:val="0E6A7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BC5C54"/>
    <w:multiLevelType w:val="hybridMultilevel"/>
    <w:tmpl w:val="BA249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502C7"/>
    <w:multiLevelType w:val="hybridMultilevel"/>
    <w:tmpl w:val="63F65D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3E4690"/>
    <w:multiLevelType w:val="hybridMultilevel"/>
    <w:tmpl w:val="90BE5BCC"/>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B2D"/>
    <w:rsid w:val="000F2D2B"/>
    <w:rsid w:val="000F76DC"/>
    <w:rsid w:val="0010075E"/>
    <w:rsid w:val="001B110E"/>
    <w:rsid w:val="001C0012"/>
    <w:rsid w:val="001E50D8"/>
    <w:rsid w:val="002E24AF"/>
    <w:rsid w:val="003036C3"/>
    <w:rsid w:val="0039346F"/>
    <w:rsid w:val="003B394C"/>
    <w:rsid w:val="00470311"/>
    <w:rsid w:val="0048372E"/>
    <w:rsid w:val="006C069A"/>
    <w:rsid w:val="007348AB"/>
    <w:rsid w:val="00834497"/>
    <w:rsid w:val="00876382"/>
    <w:rsid w:val="00887B2D"/>
    <w:rsid w:val="008B33E7"/>
    <w:rsid w:val="00904B87"/>
    <w:rsid w:val="0095232E"/>
    <w:rsid w:val="009C3BDA"/>
    <w:rsid w:val="009C5C28"/>
    <w:rsid w:val="00A76CD9"/>
    <w:rsid w:val="00B30BD3"/>
    <w:rsid w:val="00B73E72"/>
    <w:rsid w:val="00B92134"/>
    <w:rsid w:val="00BF3F2B"/>
    <w:rsid w:val="00D07412"/>
    <w:rsid w:val="00D44A91"/>
    <w:rsid w:val="00D63BC8"/>
    <w:rsid w:val="00D905DE"/>
    <w:rsid w:val="00E4149B"/>
    <w:rsid w:val="00EF6A01"/>
    <w:rsid w:val="00F116B0"/>
    <w:rsid w:val="00F20E12"/>
    <w:rsid w:val="00F57E6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4E36E-4626-4A94-917E-E89257FD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B2D"/>
    <w:pPr>
      <w:ind w:left="720"/>
      <w:contextualSpacing/>
    </w:pPr>
  </w:style>
  <w:style w:type="table" w:styleId="TableGrid">
    <w:name w:val="Table Grid"/>
    <w:basedOn w:val="TableNormal"/>
    <w:uiPriority w:val="39"/>
    <w:rsid w:val="001C0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4A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2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4AF"/>
  </w:style>
  <w:style w:type="paragraph" w:styleId="Footer">
    <w:name w:val="footer"/>
    <w:basedOn w:val="Normal"/>
    <w:link w:val="FooterChar"/>
    <w:uiPriority w:val="99"/>
    <w:unhideWhenUsed/>
    <w:rsid w:val="002E2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4AF"/>
  </w:style>
  <w:style w:type="paragraph" w:styleId="TableofFigures">
    <w:name w:val="table of figures"/>
    <w:basedOn w:val="Normal"/>
    <w:next w:val="Normal"/>
    <w:uiPriority w:val="99"/>
    <w:unhideWhenUsed/>
    <w:rsid w:val="008B33E7"/>
    <w:pPr>
      <w:spacing w:after="0"/>
    </w:pPr>
  </w:style>
  <w:style w:type="character" w:styleId="Hyperlink">
    <w:name w:val="Hyperlink"/>
    <w:basedOn w:val="DefaultParagraphFont"/>
    <w:uiPriority w:val="99"/>
    <w:unhideWhenUsed/>
    <w:rsid w:val="008B33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43171">
      <w:bodyDiv w:val="1"/>
      <w:marLeft w:val="0"/>
      <w:marRight w:val="0"/>
      <w:marTop w:val="0"/>
      <w:marBottom w:val="0"/>
      <w:divBdr>
        <w:top w:val="none" w:sz="0" w:space="0" w:color="auto"/>
        <w:left w:val="none" w:sz="0" w:space="0" w:color="auto"/>
        <w:bottom w:val="none" w:sz="0" w:space="0" w:color="auto"/>
        <w:right w:val="none" w:sz="0" w:space="0" w:color="auto"/>
      </w:divBdr>
    </w:div>
    <w:div w:id="317541576">
      <w:bodyDiv w:val="1"/>
      <w:marLeft w:val="0"/>
      <w:marRight w:val="0"/>
      <w:marTop w:val="0"/>
      <w:marBottom w:val="0"/>
      <w:divBdr>
        <w:top w:val="none" w:sz="0" w:space="0" w:color="auto"/>
        <w:left w:val="none" w:sz="0" w:space="0" w:color="auto"/>
        <w:bottom w:val="none" w:sz="0" w:space="0" w:color="auto"/>
        <w:right w:val="none" w:sz="0" w:space="0" w:color="auto"/>
      </w:divBdr>
    </w:div>
    <w:div w:id="349066623">
      <w:bodyDiv w:val="1"/>
      <w:marLeft w:val="0"/>
      <w:marRight w:val="0"/>
      <w:marTop w:val="0"/>
      <w:marBottom w:val="0"/>
      <w:divBdr>
        <w:top w:val="none" w:sz="0" w:space="0" w:color="auto"/>
        <w:left w:val="none" w:sz="0" w:space="0" w:color="auto"/>
        <w:bottom w:val="none" w:sz="0" w:space="0" w:color="auto"/>
        <w:right w:val="none" w:sz="0" w:space="0" w:color="auto"/>
      </w:divBdr>
    </w:div>
    <w:div w:id="934288649">
      <w:bodyDiv w:val="1"/>
      <w:marLeft w:val="0"/>
      <w:marRight w:val="0"/>
      <w:marTop w:val="0"/>
      <w:marBottom w:val="0"/>
      <w:divBdr>
        <w:top w:val="none" w:sz="0" w:space="0" w:color="auto"/>
        <w:left w:val="none" w:sz="0" w:space="0" w:color="auto"/>
        <w:bottom w:val="none" w:sz="0" w:space="0" w:color="auto"/>
        <w:right w:val="none" w:sz="0" w:space="0" w:color="auto"/>
      </w:divBdr>
    </w:div>
    <w:div w:id="1048457786">
      <w:bodyDiv w:val="1"/>
      <w:marLeft w:val="0"/>
      <w:marRight w:val="0"/>
      <w:marTop w:val="0"/>
      <w:marBottom w:val="0"/>
      <w:divBdr>
        <w:top w:val="none" w:sz="0" w:space="0" w:color="auto"/>
        <w:left w:val="none" w:sz="0" w:space="0" w:color="auto"/>
        <w:bottom w:val="none" w:sz="0" w:space="0" w:color="auto"/>
        <w:right w:val="none" w:sz="0" w:space="0" w:color="auto"/>
      </w:divBdr>
    </w:div>
    <w:div w:id="1338270678">
      <w:bodyDiv w:val="1"/>
      <w:marLeft w:val="0"/>
      <w:marRight w:val="0"/>
      <w:marTop w:val="0"/>
      <w:marBottom w:val="0"/>
      <w:divBdr>
        <w:top w:val="none" w:sz="0" w:space="0" w:color="auto"/>
        <w:left w:val="none" w:sz="0" w:space="0" w:color="auto"/>
        <w:bottom w:val="none" w:sz="0" w:space="0" w:color="auto"/>
        <w:right w:val="none" w:sz="0" w:space="0" w:color="auto"/>
      </w:divBdr>
    </w:div>
    <w:div w:id="1465731901">
      <w:bodyDiv w:val="1"/>
      <w:marLeft w:val="0"/>
      <w:marRight w:val="0"/>
      <w:marTop w:val="0"/>
      <w:marBottom w:val="0"/>
      <w:divBdr>
        <w:top w:val="none" w:sz="0" w:space="0" w:color="auto"/>
        <w:left w:val="none" w:sz="0" w:space="0" w:color="auto"/>
        <w:bottom w:val="none" w:sz="0" w:space="0" w:color="auto"/>
        <w:right w:val="none" w:sz="0" w:space="0" w:color="auto"/>
      </w:divBdr>
    </w:div>
    <w:div w:id="1501970680">
      <w:bodyDiv w:val="1"/>
      <w:marLeft w:val="0"/>
      <w:marRight w:val="0"/>
      <w:marTop w:val="0"/>
      <w:marBottom w:val="0"/>
      <w:divBdr>
        <w:top w:val="none" w:sz="0" w:space="0" w:color="auto"/>
        <w:left w:val="none" w:sz="0" w:space="0" w:color="auto"/>
        <w:bottom w:val="none" w:sz="0" w:space="0" w:color="auto"/>
        <w:right w:val="none" w:sz="0" w:space="0" w:color="auto"/>
      </w:divBdr>
    </w:div>
    <w:div w:id="1570308449">
      <w:bodyDiv w:val="1"/>
      <w:marLeft w:val="0"/>
      <w:marRight w:val="0"/>
      <w:marTop w:val="0"/>
      <w:marBottom w:val="0"/>
      <w:divBdr>
        <w:top w:val="none" w:sz="0" w:space="0" w:color="auto"/>
        <w:left w:val="none" w:sz="0" w:space="0" w:color="auto"/>
        <w:bottom w:val="none" w:sz="0" w:space="0" w:color="auto"/>
        <w:right w:val="none" w:sz="0" w:space="0" w:color="auto"/>
      </w:divBdr>
    </w:div>
    <w:div w:id="1608810049">
      <w:bodyDiv w:val="1"/>
      <w:marLeft w:val="0"/>
      <w:marRight w:val="0"/>
      <w:marTop w:val="0"/>
      <w:marBottom w:val="0"/>
      <w:divBdr>
        <w:top w:val="none" w:sz="0" w:space="0" w:color="auto"/>
        <w:left w:val="none" w:sz="0" w:space="0" w:color="auto"/>
        <w:bottom w:val="none" w:sz="0" w:space="0" w:color="auto"/>
        <w:right w:val="none" w:sz="0" w:space="0" w:color="auto"/>
      </w:divBdr>
    </w:div>
    <w:div w:id="1681199312">
      <w:bodyDiv w:val="1"/>
      <w:marLeft w:val="0"/>
      <w:marRight w:val="0"/>
      <w:marTop w:val="0"/>
      <w:marBottom w:val="0"/>
      <w:divBdr>
        <w:top w:val="none" w:sz="0" w:space="0" w:color="auto"/>
        <w:left w:val="none" w:sz="0" w:space="0" w:color="auto"/>
        <w:bottom w:val="none" w:sz="0" w:space="0" w:color="auto"/>
        <w:right w:val="none" w:sz="0" w:space="0" w:color="auto"/>
      </w:divBdr>
    </w:div>
    <w:div w:id="1685861606">
      <w:bodyDiv w:val="1"/>
      <w:marLeft w:val="0"/>
      <w:marRight w:val="0"/>
      <w:marTop w:val="0"/>
      <w:marBottom w:val="0"/>
      <w:divBdr>
        <w:top w:val="none" w:sz="0" w:space="0" w:color="auto"/>
        <w:left w:val="none" w:sz="0" w:space="0" w:color="auto"/>
        <w:bottom w:val="none" w:sz="0" w:space="0" w:color="auto"/>
        <w:right w:val="none" w:sz="0" w:space="0" w:color="auto"/>
      </w:divBdr>
    </w:div>
    <w:div w:id="1728069361">
      <w:bodyDiv w:val="1"/>
      <w:marLeft w:val="0"/>
      <w:marRight w:val="0"/>
      <w:marTop w:val="0"/>
      <w:marBottom w:val="0"/>
      <w:divBdr>
        <w:top w:val="none" w:sz="0" w:space="0" w:color="auto"/>
        <w:left w:val="none" w:sz="0" w:space="0" w:color="auto"/>
        <w:bottom w:val="none" w:sz="0" w:space="0" w:color="auto"/>
        <w:right w:val="none" w:sz="0" w:space="0" w:color="auto"/>
      </w:divBdr>
    </w:div>
    <w:div w:id="1924951083">
      <w:bodyDiv w:val="1"/>
      <w:marLeft w:val="0"/>
      <w:marRight w:val="0"/>
      <w:marTop w:val="0"/>
      <w:marBottom w:val="0"/>
      <w:divBdr>
        <w:top w:val="none" w:sz="0" w:space="0" w:color="auto"/>
        <w:left w:val="none" w:sz="0" w:space="0" w:color="auto"/>
        <w:bottom w:val="none" w:sz="0" w:space="0" w:color="auto"/>
        <w:right w:val="none" w:sz="0" w:space="0" w:color="auto"/>
      </w:divBdr>
    </w:div>
    <w:div w:id="1935286709">
      <w:bodyDiv w:val="1"/>
      <w:marLeft w:val="0"/>
      <w:marRight w:val="0"/>
      <w:marTop w:val="0"/>
      <w:marBottom w:val="0"/>
      <w:divBdr>
        <w:top w:val="none" w:sz="0" w:space="0" w:color="auto"/>
        <w:left w:val="none" w:sz="0" w:space="0" w:color="auto"/>
        <w:bottom w:val="none" w:sz="0" w:space="0" w:color="auto"/>
        <w:right w:val="none" w:sz="0" w:space="0" w:color="auto"/>
      </w:divBdr>
    </w:div>
    <w:div w:id="2050689422">
      <w:bodyDiv w:val="1"/>
      <w:marLeft w:val="0"/>
      <w:marRight w:val="0"/>
      <w:marTop w:val="0"/>
      <w:marBottom w:val="0"/>
      <w:divBdr>
        <w:top w:val="none" w:sz="0" w:space="0" w:color="auto"/>
        <w:left w:val="none" w:sz="0" w:space="0" w:color="auto"/>
        <w:bottom w:val="none" w:sz="0" w:space="0" w:color="auto"/>
        <w:right w:val="none" w:sz="0" w:space="0" w:color="auto"/>
      </w:divBdr>
    </w:div>
    <w:div w:id="206964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7B221EE-B129-498C-AA6C-3462D53C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789CFED5.dotm</Template>
  <TotalTime>1559</TotalTime>
  <Pages>4</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4896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MUYEOL</dc:creator>
  <cp:keywords/>
  <dc:description/>
  <cp:lastModifiedBy>JUNG, MUYEOL</cp:lastModifiedBy>
  <cp:revision>11</cp:revision>
  <dcterms:created xsi:type="dcterms:W3CDTF">2018-06-06T09:30:00Z</dcterms:created>
  <dcterms:modified xsi:type="dcterms:W3CDTF">2018-06-19T19:31:00Z</dcterms:modified>
</cp:coreProperties>
</file>