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Pr="00964417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256732CE" w14:textId="58E4B1FF" w:rsidR="00B50B2E" w:rsidRDefault="00B50B2E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6F8A637C" w14:textId="0314DE8F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257D33BC" w14:textId="330BDC9C" w:rsidR="000C5A51" w:rsidRDefault="000C5A51" w:rsidP="002A3CEA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 w:rsidR="002A3CEA">
        <w:rPr>
          <w:rFonts w:hint="eastAsia"/>
        </w:rPr>
        <w:t>关系</w:t>
      </w:r>
      <w:r>
        <w:t>，</w:t>
      </w:r>
      <w:r>
        <w:rPr>
          <w:rFonts w:hint="eastAsia"/>
        </w:rPr>
        <w:t>亲朋好友</w:t>
      </w:r>
      <w:r w:rsidR="002A3CEA">
        <w:t>进入公司</w:t>
      </w:r>
    </w:p>
    <w:p w14:paraId="691B2815" w14:textId="59612B8F" w:rsidR="002A3CEA" w:rsidRDefault="002A3CEA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21B66447" w14:textId="53AC3161" w:rsidR="002A3CEA" w:rsidRPr="00806866" w:rsidRDefault="00AE2AD5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1A282E92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</w:p>
    <w:p w14:paraId="47A39AC0" w14:textId="128F614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</w:p>
    <w:p w14:paraId="0D03E302" w14:textId="21945450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437D445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 w:rsidR="00816014">
        <w:t>、</w:t>
      </w:r>
      <w:r w:rsidR="00816014">
        <w:rPr>
          <w:rFonts w:hint="eastAsia"/>
        </w:rPr>
        <w:t>店长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12A52646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来挑选门店需要卖什么样款式的衣服。</w:t>
      </w:r>
    </w:p>
    <w:p w14:paraId="002B27DE" w14:textId="13BC02D2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周围五公里的销售量决定店长的收入。</w:t>
      </w:r>
    </w:p>
    <w:p w14:paraId="651C8F8D" w14:textId="5C3C0755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>
        <w:t>可能成为大店长。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095E5D0D" w:rsidR="004E2F9F" w:rsidRPr="0093204D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Pr="00672644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01D94E65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Pr="00EC6599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bookmarkStart w:id="0" w:name="_GoBack"/>
      <w:bookmarkEnd w:id="0"/>
      <w:r w:rsidR="003B1586">
        <w:rPr>
          <w:rFonts w:hint="eastAsia"/>
        </w:rPr>
        <w:t>次</w:t>
      </w:r>
      <w:r w:rsidR="003B1586"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9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31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3"/>
  </w:num>
  <w:num w:numId="11">
    <w:abstractNumId w:val="2"/>
  </w:num>
  <w:num w:numId="12">
    <w:abstractNumId w:val="27"/>
  </w:num>
  <w:num w:numId="13">
    <w:abstractNumId w:val="22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30"/>
  </w:num>
  <w:num w:numId="19">
    <w:abstractNumId w:val="19"/>
  </w:num>
  <w:num w:numId="20">
    <w:abstractNumId w:val="3"/>
  </w:num>
  <w:num w:numId="21">
    <w:abstractNumId w:val="10"/>
  </w:num>
  <w:num w:numId="22">
    <w:abstractNumId w:val="26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9"/>
  </w:num>
  <w:num w:numId="29">
    <w:abstractNumId w:val="7"/>
  </w:num>
  <w:num w:numId="30">
    <w:abstractNumId w:val="20"/>
  </w:num>
  <w:num w:numId="31">
    <w:abstractNumId w:val="2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C5A51"/>
    <w:rsid w:val="000E3D6F"/>
    <w:rsid w:val="000E4294"/>
    <w:rsid w:val="000F7D38"/>
    <w:rsid w:val="0010177F"/>
    <w:rsid w:val="00104694"/>
    <w:rsid w:val="001068EA"/>
    <w:rsid w:val="00114006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A0BBF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2388F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3CEA"/>
    <w:rsid w:val="002A6F21"/>
    <w:rsid w:val="002B17BA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311409"/>
    <w:rsid w:val="0031408A"/>
    <w:rsid w:val="003169DA"/>
    <w:rsid w:val="00320C37"/>
    <w:rsid w:val="003243DA"/>
    <w:rsid w:val="00324681"/>
    <w:rsid w:val="00324B39"/>
    <w:rsid w:val="003475E2"/>
    <w:rsid w:val="00350C47"/>
    <w:rsid w:val="00355625"/>
    <w:rsid w:val="00362A51"/>
    <w:rsid w:val="0037371B"/>
    <w:rsid w:val="00383230"/>
    <w:rsid w:val="00392DAF"/>
    <w:rsid w:val="00394D30"/>
    <w:rsid w:val="003A68CA"/>
    <w:rsid w:val="003B1586"/>
    <w:rsid w:val="003B5ACE"/>
    <w:rsid w:val="003F520E"/>
    <w:rsid w:val="004050F3"/>
    <w:rsid w:val="00407952"/>
    <w:rsid w:val="00414213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1D69"/>
    <w:rsid w:val="005C269B"/>
    <w:rsid w:val="005C418C"/>
    <w:rsid w:val="005D050F"/>
    <w:rsid w:val="005D640F"/>
    <w:rsid w:val="005E03A7"/>
    <w:rsid w:val="005F4A60"/>
    <w:rsid w:val="005F6339"/>
    <w:rsid w:val="00601317"/>
    <w:rsid w:val="00605E02"/>
    <w:rsid w:val="00613544"/>
    <w:rsid w:val="0062637F"/>
    <w:rsid w:val="0062799D"/>
    <w:rsid w:val="00653935"/>
    <w:rsid w:val="00672644"/>
    <w:rsid w:val="00676F77"/>
    <w:rsid w:val="006814A6"/>
    <w:rsid w:val="00681B44"/>
    <w:rsid w:val="0068223F"/>
    <w:rsid w:val="00684983"/>
    <w:rsid w:val="006A3A21"/>
    <w:rsid w:val="006A681C"/>
    <w:rsid w:val="006B3862"/>
    <w:rsid w:val="006C1241"/>
    <w:rsid w:val="006C1269"/>
    <w:rsid w:val="006C3680"/>
    <w:rsid w:val="006E4DD7"/>
    <w:rsid w:val="006E7B3F"/>
    <w:rsid w:val="007061AA"/>
    <w:rsid w:val="00712152"/>
    <w:rsid w:val="00717BB3"/>
    <w:rsid w:val="00740717"/>
    <w:rsid w:val="00740C5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16014"/>
    <w:rsid w:val="00820871"/>
    <w:rsid w:val="008233DC"/>
    <w:rsid w:val="008260D2"/>
    <w:rsid w:val="0082751E"/>
    <w:rsid w:val="00833CFD"/>
    <w:rsid w:val="0083433D"/>
    <w:rsid w:val="00861E68"/>
    <w:rsid w:val="00875072"/>
    <w:rsid w:val="00875B3E"/>
    <w:rsid w:val="00881BCB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B4502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72E5"/>
    <w:rsid w:val="00A839F7"/>
    <w:rsid w:val="00A92F5E"/>
    <w:rsid w:val="00A93693"/>
    <w:rsid w:val="00A94B74"/>
    <w:rsid w:val="00A970EA"/>
    <w:rsid w:val="00AA073A"/>
    <w:rsid w:val="00AB02D8"/>
    <w:rsid w:val="00AC05BB"/>
    <w:rsid w:val="00AC0D51"/>
    <w:rsid w:val="00AC410B"/>
    <w:rsid w:val="00AD1F19"/>
    <w:rsid w:val="00AD5DE8"/>
    <w:rsid w:val="00AE18F4"/>
    <w:rsid w:val="00AE2AD5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50B2E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D0046"/>
    <w:rsid w:val="00BD0E5E"/>
    <w:rsid w:val="00BD40E7"/>
    <w:rsid w:val="00BE7640"/>
    <w:rsid w:val="00BF4348"/>
    <w:rsid w:val="00BF7F92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31C4"/>
    <w:rsid w:val="00C8023A"/>
    <w:rsid w:val="00C95E7D"/>
    <w:rsid w:val="00CA4791"/>
    <w:rsid w:val="00CA480D"/>
    <w:rsid w:val="00CA5FAA"/>
    <w:rsid w:val="00CA69E3"/>
    <w:rsid w:val="00CD646D"/>
    <w:rsid w:val="00CE05DF"/>
    <w:rsid w:val="00CF48A7"/>
    <w:rsid w:val="00D007F4"/>
    <w:rsid w:val="00D070E7"/>
    <w:rsid w:val="00D1404F"/>
    <w:rsid w:val="00D175DA"/>
    <w:rsid w:val="00D25F4F"/>
    <w:rsid w:val="00D319A6"/>
    <w:rsid w:val="00D3560D"/>
    <w:rsid w:val="00D507AF"/>
    <w:rsid w:val="00D715FC"/>
    <w:rsid w:val="00D716ED"/>
    <w:rsid w:val="00D74F26"/>
    <w:rsid w:val="00D83252"/>
    <w:rsid w:val="00D8500B"/>
    <w:rsid w:val="00D91033"/>
    <w:rsid w:val="00D929EC"/>
    <w:rsid w:val="00DB295F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150F"/>
    <w:rsid w:val="00E5554D"/>
    <w:rsid w:val="00E55863"/>
    <w:rsid w:val="00E577EB"/>
    <w:rsid w:val="00E71161"/>
    <w:rsid w:val="00E768A5"/>
    <w:rsid w:val="00E824D3"/>
    <w:rsid w:val="00E8348A"/>
    <w:rsid w:val="00E91D6C"/>
    <w:rsid w:val="00EA4C67"/>
    <w:rsid w:val="00EB7EB3"/>
    <w:rsid w:val="00EC44F8"/>
    <w:rsid w:val="00EC6599"/>
    <w:rsid w:val="00EC76CD"/>
    <w:rsid w:val="00ED5C86"/>
    <w:rsid w:val="00EE26AF"/>
    <w:rsid w:val="00EE3AC2"/>
    <w:rsid w:val="00EE664E"/>
    <w:rsid w:val="00EF5368"/>
    <w:rsid w:val="00EF7576"/>
    <w:rsid w:val="00F0518A"/>
    <w:rsid w:val="00F05308"/>
    <w:rsid w:val="00F443CA"/>
    <w:rsid w:val="00F44757"/>
    <w:rsid w:val="00F46B8E"/>
    <w:rsid w:val="00F50019"/>
    <w:rsid w:val="00F51080"/>
    <w:rsid w:val="00F52BEF"/>
    <w:rsid w:val="00F52DA3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670</Words>
  <Characters>3823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员工的运营</vt:lpstr>
      <vt:lpstr>        员工的游戏化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1925</cp:revision>
  <dcterms:created xsi:type="dcterms:W3CDTF">2019-03-06T10:09:00Z</dcterms:created>
  <dcterms:modified xsi:type="dcterms:W3CDTF">2019-03-08T06:10:00Z</dcterms:modified>
</cp:coreProperties>
</file>