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7DC9A" w14:textId="77777777" w:rsidR="00AC3E5C" w:rsidRDefault="00AC3E5C" w:rsidP="00AC3E5C">
      <w:pPr>
        <w:rPr>
          <w:rFonts w:hint="eastAsia"/>
        </w:rPr>
      </w:pPr>
    </w:p>
    <w:p w14:paraId="1310393D" w14:textId="480F763D" w:rsidR="006E2D4F" w:rsidRDefault="007B3A96">
      <w:pPr>
        <w:jc w:val="center"/>
        <w:rPr>
          <w:rFonts w:ascii="仿宋_GB2312"/>
          <w:b/>
          <w:bCs/>
          <w:sz w:val="52"/>
          <w:szCs w:val="32"/>
        </w:rPr>
      </w:pPr>
      <w:r>
        <w:rPr>
          <w:rFonts w:ascii="仿宋_GB2312"/>
          <w:b/>
          <w:bCs/>
          <w:sz w:val="52"/>
          <w:szCs w:val="32"/>
        </w:rPr>
        <w:t>GRF</w:t>
      </w:r>
      <w:r>
        <w:rPr>
          <w:rFonts w:ascii="仿宋_GB2312"/>
          <w:b/>
          <w:bCs/>
          <w:sz w:val="52"/>
          <w:szCs w:val="32"/>
        </w:rPr>
        <w:t>绿色装配式</w:t>
      </w:r>
      <w:proofErr w:type="gramStart"/>
      <w:r>
        <w:rPr>
          <w:rFonts w:ascii="仿宋_GB2312"/>
          <w:b/>
          <w:bCs/>
          <w:sz w:val="52"/>
          <w:szCs w:val="32"/>
        </w:rPr>
        <w:t>土钉墙支护</w:t>
      </w:r>
      <w:proofErr w:type="gramEnd"/>
      <w:r>
        <w:rPr>
          <w:rFonts w:ascii="仿宋_GB2312"/>
          <w:b/>
          <w:bCs/>
          <w:sz w:val="52"/>
          <w:szCs w:val="32"/>
        </w:rPr>
        <w:t>技术</w:t>
      </w:r>
    </w:p>
    <w:p w14:paraId="13BBEBF5" w14:textId="77777777" w:rsidR="00F82AD9" w:rsidRDefault="00F82AD9">
      <w:pPr>
        <w:jc w:val="center"/>
        <w:rPr>
          <w:rFonts w:ascii="仿宋_GB2312" w:hint="eastAsia"/>
          <w:b/>
          <w:bCs/>
          <w:sz w:val="52"/>
          <w:szCs w:val="32"/>
        </w:rPr>
      </w:pPr>
    </w:p>
    <w:p w14:paraId="08EB7469" w14:textId="77777777" w:rsidR="006E2D4F" w:rsidRDefault="006E2D4F">
      <w:pPr>
        <w:pStyle w:val="1"/>
        <w:rPr>
          <w:rFonts w:hint="eastAsia"/>
        </w:rPr>
        <w:sectPr w:rsidR="006E2D4F">
          <w:pgSz w:w="11906" w:h="16838"/>
          <w:pgMar w:top="1440" w:right="1800" w:bottom="1440" w:left="1800" w:header="851" w:footer="992" w:gutter="0"/>
          <w:cols w:space="425"/>
          <w:docGrid w:type="lines" w:linePitch="381"/>
        </w:sectPr>
      </w:pPr>
    </w:p>
    <w:p w14:paraId="4BDD9D49" w14:textId="64CF1A94" w:rsidR="006E2D4F" w:rsidRDefault="00F854D6">
      <w:pPr>
        <w:pStyle w:val="1"/>
        <w:rPr>
          <w:rFonts w:hint="eastAsia"/>
        </w:rPr>
      </w:pPr>
      <w:r>
        <w:lastRenderedPageBreak/>
        <w:t>1</w:t>
      </w:r>
      <w:r w:rsidR="007B3A96">
        <w:rPr>
          <w:rFonts w:hint="eastAsia"/>
        </w:rPr>
        <w:t xml:space="preserve"> </w:t>
      </w:r>
      <w:r w:rsidR="007B3A96">
        <w:rPr>
          <w:rFonts w:hint="eastAsia"/>
        </w:rPr>
        <w:t>与传统工艺对比</w:t>
      </w:r>
    </w:p>
    <w:p w14:paraId="0FE7DBC1" w14:textId="68A56C32" w:rsidR="006E2D4F" w:rsidRDefault="00F4120F">
      <w:pPr>
        <w:ind w:firstLineChars="200" w:firstLine="560"/>
        <w:rPr>
          <w:rFonts w:hint="eastAsia"/>
        </w:rPr>
      </w:pPr>
      <w:r>
        <w:rPr>
          <w:rFonts w:hint="eastAsia"/>
        </w:rPr>
        <w:t xml:space="preserve"> </w:t>
      </w:r>
    </w:p>
    <w:p w14:paraId="4CE6339C" w14:textId="06E0539C" w:rsidR="006E2D4F" w:rsidRDefault="007B3A96">
      <w:pPr>
        <w:jc w:val="center"/>
        <w:rPr>
          <w:rFonts w:hint="eastAsia"/>
        </w:rPr>
      </w:pPr>
      <w:r>
        <w:rPr>
          <w:rFonts w:hint="eastAsia"/>
        </w:rPr>
        <w:t>挂网喷射混凝土与绿色装配式</w:t>
      </w:r>
      <w:r w:rsidR="00AC3E5C" w:rsidRPr="00AC3E5C">
        <w:rPr>
          <w:rFonts w:hint="eastAsia"/>
        </w:rPr>
        <w:t>坡面</w:t>
      </w:r>
      <w:r>
        <w:rPr>
          <w:rFonts w:hint="eastAsia"/>
        </w:rPr>
        <w:t>支护方案对比表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7"/>
        <w:gridCol w:w="6065"/>
        <w:gridCol w:w="6896"/>
      </w:tblGrid>
      <w:tr w:rsidR="00C708BD" w14:paraId="077776B4" w14:textId="77777777" w:rsidTr="00F61901">
        <w:trPr>
          <w:trHeight w:val="344"/>
        </w:trPr>
        <w:tc>
          <w:tcPr>
            <w:tcW w:w="354" w:type="pct"/>
            <w:vAlign w:val="center"/>
          </w:tcPr>
          <w:p w14:paraId="3656BFDD" w14:textId="7BF5A472" w:rsidR="006E2D4F" w:rsidRDefault="00F61901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分项</w:t>
            </w:r>
          </w:p>
        </w:tc>
        <w:tc>
          <w:tcPr>
            <w:tcW w:w="2174" w:type="pct"/>
            <w:vAlign w:val="center"/>
          </w:tcPr>
          <w:p w14:paraId="390B531C" w14:textId="77777777" w:rsidR="006E2D4F" w:rsidRDefault="007B3A96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挂网喷射混凝土工艺</w:t>
            </w:r>
          </w:p>
        </w:tc>
        <w:tc>
          <w:tcPr>
            <w:tcW w:w="2472" w:type="pct"/>
            <w:vAlign w:val="center"/>
          </w:tcPr>
          <w:p w14:paraId="02801A24" w14:textId="2CAD857C" w:rsidR="006E2D4F" w:rsidRDefault="007B3A96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绿色装配式</w:t>
            </w:r>
            <w:r w:rsidR="00AC3E5C">
              <w:rPr>
                <w:rFonts w:ascii="仿宋_GB2312" w:eastAsia="仿宋_GB2312" w:hint="eastAsia"/>
              </w:rPr>
              <w:t>坡面</w:t>
            </w:r>
            <w:r>
              <w:rPr>
                <w:rFonts w:ascii="仿宋_GB2312" w:eastAsia="仿宋_GB2312" w:hint="eastAsia"/>
              </w:rPr>
              <w:t>支护技术</w:t>
            </w:r>
            <w:r w:rsidR="00AC3E5C">
              <w:rPr>
                <w:rFonts w:ascii="仿宋_GB2312" w:eastAsia="仿宋_GB2312" w:hint="eastAsia"/>
              </w:rPr>
              <w:t>工艺</w:t>
            </w:r>
          </w:p>
        </w:tc>
      </w:tr>
      <w:tr w:rsidR="00C708BD" w14:paraId="40FEC4D5" w14:textId="77777777" w:rsidTr="00F61901">
        <w:trPr>
          <w:trHeight w:val="344"/>
        </w:trPr>
        <w:tc>
          <w:tcPr>
            <w:tcW w:w="354" w:type="pct"/>
            <w:vAlign w:val="center"/>
          </w:tcPr>
          <w:p w14:paraId="4663522C" w14:textId="77777777" w:rsidR="006E2D4F" w:rsidRDefault="007B3A96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注浆</w:t>
            </w:r>
            <w:proofErr w:type="gramStart"/>
            <w:r>
              <w:rPr>
                <w:rFonts w:ascii="仿宋_GB2312" w:eastAsia="仿宋_GB2312" w:hint="eastAsia"/>
              </w:rPr>
              <w:t>土钉段方案设计</w:t>
            </w:r>
            <w:proofErr w:type="gramEnd"/>
            <w:r>
              <w:rPr>
                <w:rFonts w:ascii="仿宋_GB2312" w:eastAsia="仿宋_GB2312" w:hint="eastAsia"/>
              </w:rPr>
              <w:t>对比</w:t>
            </w:r>
          </w:p>
        </w:tc>
        <w:tc>
          <w:tcPr>
            <w:tcW w:w="2174" w:type="pct"/>
            <w:vAlign w:val="center"/>
          </w:tcPr>
          <w:p w14:paraId="1D799106" w14:textId="225BB896" w:rsidR="003F7E61" w:rsidRDefault="007B3A96" w:rsidP="006A71F7">
            <w:pPr>
              <w:ind w:firstLineChars="228" w:firstLine="638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原设计采用</w:t>
            </w:r>
            <w:proofErr w:type="gramStart"/>
            <w:r>
              <w:rPr>
                <w:rFonts w:ascii="仿宋_GB2312" w:eastAsia="仿宋_GB2312" w:hint="eastAsia"/>
              </w:rPr>
              <w:t>网喷土钉墙</w:t>
            </w:r>
            <w:proofErr w:type="gramEnd"/>
            <w:r>
              <w:rPr>
                <w:rFonts w:ascii="仿宋_GB2312" w:eastAsia="仿宋_GB2312" w:hint="eastAsia"/>
              </w:rPr>
              <w:t>支护</w:t>
            </w:r>
            <w:r w:rsidR="006A71F7" w:rsidRPr="00C708BD">
              <w:rPr>
                <w:rFonts w:ascii="仿宋_GB2312" w:eastAsia="仿宋_GB2312" w:hint="eastAsia"/>
              </w:rPr>
              <w:t>，其中</w:t>
            </w:r>
            <w:r>
              <w:rPr>
                <w:rFonts w:ascii="仿宋_GB2312" w:eastAsia="仿宋_GB2312"/>
              </w:rPr>
              <w:t>放坡</w:t>
            </w:r>
            <w:r>
              <w:rPr>
                <w:rFonts w:ascii="仿宋_GB2312" w:eastAsia="仿宋_GB2312" w:hint="eastAsia"/>
              </w:rPr>
              <w:t>坡率</w:t>
            </w:r>
            <w:r w:rsidRPr="00C708BD">
              <w:rPr>
                <w:rFonts w:ascii="仿宋_GB2312" w:eastAsia="仿宋_GB2312" w:hint="eastAsia"/>
              </w:rPr>
              <w:t>1:</w:t>
            </w:r>
            <w:r w:rsidR="00F4120F" w:rsidRPr="00C708BD">
              <w:rPr>
                <w:rFonts w:ascii="仿宋_GB2312" w:eastAsia="仿宋_GB2312"/>
              </w:rPr>
              <w:t>0.</w:t>
            </w:r>
            <w:r w:rsidR="00C708BD" w:rsidRPr="00C708BD">
              <w:rPr>
                <w:rFonts w:ascii="仿宋_GB2312" w:eastAsia="仿宋_GB2312"/>
              </w:rPr>
              <w:t>3</w:t>
            </w:r>
            <w:r w:rsidR="00F61901">
              <w:rPr>
                <w:rFonts w:ascii="仿宋_GB2312" w:eastAsia="仿宋_GB2312" w:hint="eastAsia"/>
              </w:rPr>
              <w:t>，</w:t>
            </w:r>
            <w:r>
              <w:rPr>
                <w:rFonts w:ascii="仿宋_GB2312" w:eastAsia="仿宋_GB2312" w:hint="eastAsia"/>
              </w:rPr>
              <w:t>坡面注浆土钉间距</w:t>
            </w:r>
            <w:r w:rsidR="00EF768D">
              <w:rPr>
                <w:rFonts w:ascii="仿宋_GB2312" w:eastAsia="仿宋_GB2312" w:hint="eastAsia"/>
              </w:rPr>
              <w:t>1.</w:t>
            </w:r>
            <w:r w:rsidR="00F4120F">
              <w:rPr>
                <w:rFonts w:ascii="仿宋_GB2312" w:eastAsia="仿宋_GB2312"/>
              </w:rPr>
              <w:t>5</w:t>
            </w:r>
            <w:r>
              <w:rPr>
                <w:rFonts w:ascii="仿宋_GB2312" w:eastAsia="仿宋_GB2312" w:hint="eastAsia"/>
              </w:rPr>
              <w:t>m×</w:t>
            </w:r>
            <w:r w:rsidR="003F7E61">
              <w:rPr>
                <w:rFonts w:ascii="仿宋_GB2312" w:eastAsia="仿宋_GB2312"/>
              </w:rPr>
              <w:t>1.5</w:t>
            </w:r>
            <w:r>
              <w:rPr>
                <w:rFonts w:ascii="仿宋_GB2312" w:eastAsia="仿宋_GB2312" w:hint="eastAsia"/>
              </w:rPr>
              <w:t>m，边坡的</w:t>
            </w:r>
            <w:r w:rsidR="006A71F7">
              <w:rPr>
                <w:rFonts w:ascii="仿宋_GB2312" w:eastAsia="仿宋_GB2312" w:hint="eastAsia"/>
              </w:rPr>
              <w:t>整体</w:t>
            </w:r>
            <w:r>
              <w:rPr>
                <w:rFonts w:ascii="仿宋_GB2312" w:eastAsia="仿宋_GB2312" w:hint="eastAsia"/>
              </w:rPr>
              <w:t>稳定</w:t>
            </w:r>
            <w:r w:rsidR="006A71F7">
              <w:rPr>
                <w:rFonts w:ascii="仿宋_GB2312" w:eastAsia="仿宋_GB2312" w:hint="eastAsia"/>
              </w:rPr>
              <w:t>性符合规范要求</w:t>
            </w:r>
            <w:r>
              <w:rPr>
                <w:rFonts w:ascii="仿宋_GB2312" w:eastAsia="仿宋_GB2312" w:hint="eastAsia"/>
              </w:rPr>
              <w:t>。</w:t>
            </w:r>
          </w:p>
          <w:p w14:paraId="18516D4B" w14:textId="629EC710" w:rsidR="006E2D4F" w:rsidRDefault="007B3A96" w:rsidP="006A71F7">
            <w:pPr>
              <w:ind w:firstLineChars="228" w:firstLine="641"/>
              <w:rPr>
                <w:rFonts w:ascii="仿宋_GB2312" w:eastAsia="仿宋_GB2312" w:hint="eastAsia"/>
              </w:rPr>
            </w:pPr>
            <w:proofErr w:type="gramStart"/>
            <w:r w:rsidRPr="00412BB5">
              <w:rPr>
                <w:rFonts w:ascii="仿宋_GB2312" w:eastAsia="仿宋_GB2312" w:hint="eastAsia"/>
                <w:b/>
                <w:bCs/>
              </w:rPr>
              <w:t>网喷构造</w:t>
            </w:r>
            <w:proofErr w:type="gramEnd"/>
            <w:r w:rsidRPr="00412BB5">
              <w:rPr>
                <w:rFonts w:ascii="仿宋_GB2312" w:eastAsia="仿宋_GB2312" w:hint="eastAsia"/>
                <w:b/>
                <w:bCs/>
              </w:rPr>
              <w:t>：</w:t>
            </w:r>
            <w:r w:rsidRPr="00412BB5">
              <w:rPr>
                <w:rFonts w:ascii="仿宋_GB2312" w:eastAsia="仿宋_GB2312"/>
                <w:b/>
                <w:bCs/>
              </w:rPr>
              <w:t>挂</w:t>
            </w:r>
            <w:r w:rsidRPr="00412BB5">
              <w:rPr>
                <w:rFonts w:ascii="仿宋_GB2312" w:eastAsia="仿宋_GB2312"/>
                <w:b/>
                <w:bCs/>
              </w:rPr>
              <w:t>φ</w:t>
            </w:r>
            <w:r w:rsidR="006533A3">
              <w:rPr>
                <w:rFonts w:ascii="仿宋_GB2312" w:eastAsia="仿宋_GB2312"/>
                <w:b/>
                <w:bCs/>
              </w:rPr>
              <w:t>6</w:t>
            </w:r>
            <w:r w:rsidRPr="00412BB5">
              <w:rPr>
                <w:rFonts w:ascii="仿宋_GB2312" w:eastAsia="仿宋_GB2312"/>
                <w:b/>
                <w:bCs/>
              </w:rPr>
              <w:t>@</w:t>
            </w:r>
            <w:r w:rsidR="002A7C17" w:rsidRPr="00412BB5">
              <w:rPr>
                <w:rFonts w:ascii="仿宋_GB2312" w:eastAsia="仿宋_GB2312" w:hint="eastAsia"/>
                <w:b/>
                <w:bCs/>
              </w:rPr>
              <w:t>2</w:t>
            </w:r>
            <w:r w:rsidR="006A71F7" w:rsidRPr="00412BB5">
              <w:rPr>
                <w:rFonts w:ascii="仿宋_GB2312" w:eastAsia="仿宋_GB2312"/>
                <w:b/>
                <w:bCs/>
              </w:rPr>
              <w:t>0</w:t>
            </w:r>
            <w:r w:rsidRPr="00412BB5">
              <w:rPr>
                <w:rFonts w:ascii="仿宋_GB2312" w:eastAsia="仿宋_GB2312"/>
                <w:b/>
                <w:bCs/>
              </w:rPr>
              <w:t>0双向钢筋网片</w:t>
            </w:r>
            <w:r w:rsidR="006A71F7" w:rsidRPr="00412BB5">
              <w:rPr>
                <w:rFonts w:ascii="仿宋_GB2312" w:eastAsia="仿宋_GB2312" w:hint="eastAsia"/>
                <w:b/>
                <w:bCs/>
              </w:rPr>
              <w:t>，</w:t>
            </w:r>
            <w:r w:rsidRPr="00412BB5">
              <w:rPr>
                <w:rFonts w:ascii="仿宋_GB2312" w:eastAsia="仿宋_GB2312"/>
                <w:b/>
                <w:bCs/>
              </w:rPr>
              <w:t>表面喷射</w:t>
            </w:r>
            <w:r w:rsidR="00F61901">
              <w:rPr>
                <w:rFonts w:ascii="仿宋_GB2312" w:eastAsia="仿宋_GB2312"/>
                <w:b/>
                <w:bCs/>
              </w:rPr>
              <w:t>8</w:t>
            </w:r>
            <w:r w:rsidR="006A71F7" w:rsidRPr="00412BB5">
              <w:rPr>
                <w:rFonts w:ascii="仿宋_GB2312" w:eastAsia="仿宋_GB2312"/>
                <w:b/>
                <w:bCs/>
              </w:rPr>
              <w:t>0</w:t>
            </w:r>
            <w:r w:rsidR="006A71F7" w:rsidRPr="00412BB5">
              <w:rPr>
                <w:rFonts w:ascii="仿宋_GB2312" w:eastAsia="仿宋_GB2312" w:hint="eastAsia"/>
                <w:b/>
                <w:bCs/>
              </w:rPr>
              <w:t>±2</w:t>
            </w:r>
            <w:r w:rsidR="006A71F7" w:rsidRPr="00412BB5">
              <w:rPr>
                <w:rFonts w:ascii="仿宋_GB2312" w:eastAsia="仿宋_GB2312"/>
                <w:b/>
                <w:bCs/>
              </w:rPr>
              <w:t>0</w:t>
            </w:r>
            <w:r w:rsidRPr="00412BB5">
              <w:rPr>
                <w:rFonts w:ascii="仿宋_GB2312" w:eastAsia="仿宋_GB2312"/>
                <w:b/>
                <w:bCs/>
              </w:rPr>
              <w:t>mm厚C20混凝土。</w:t>
            </w:r>
          </w:p>
          <w:p w14:paraId="06DAA081" w14:textId="7A7C98A2" w:rsidR="006E2D4F" w:rsidRDefault="00C708BD">
            <w:pPr>
              <w:jc w:val="center"/>
              <w:rPr>
                <w:rFonts w:hint="eastAsia"/>
              </w:rPr>
            </w:pPr>
            <w:r w:rsidRPr="00C708BD">
              <w:rPr>
                <w:noProof/>
              </w:rPr>
              <w:drawing>
                <wp:inline distT="0" distB="0" distL="0" distR="0" wp14:anchorId="18F8794A" wp14:editId="107BE015">
                  <wp:extent cx="3513902" cy="2200594"/>
                  <wp:effectExtent l="0" t="0" r="0" b="9525"/>
                  <wp:docPr id="19889889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9889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1830" cy="2205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2" w:type="pct"/>
            <w:vAlign w:val="center"/>
          </w:tcPr>
          <w:p w14:paraId="0C4C2891" w14:textId="689F9055" w:rsidR="006E2D4F" w:rsidRDefault="001B6A89">
            <w:pPr>
              <w:ind w:firstLineChars="200" w:firstLine="560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在</w:t>
            </w:r>
            <w:r w:rsidR="006A71F7">
              <w:rPr>
                <w:rFonts w:ascii="仿宋_GB2312" w:eastAsia="仿宋_GB2312" w:hint="eastAsia"/>
              </w:rPr>
              <w:t>不改变</w:t>
            </w:r>
            <w:proofErr w:type="gramStart"/>
            <w:r w:rsidR="006A71F7">
              <w:rPr>
                <w:rFonts w:ascii="仿宋_GB2312" w:eastAsia="仿宋_GB2312" w:hint="eastAsia"/>
              </w:rPr>
              <w:t>边坡放</w:t>
            </w:r>
            <w:proofErr w:type="gramEnd"/>
            <w:r w:rsidR="006A71F7">
              <w:rPr>
                <w:rFonts w:ascii="仿宋_GB2312" w:eastAsia="仿宋_GB2312" w:hint="eastAsia"/>
              </w:rPr>
              <w:t>坡坡率和注浆土钉构造情况下，采用装配式面层体系</w:t>
            </w:r>
            <w:r w:rsidR="00E91BDA">
              <w:rPr>
                <w:rFonts w:ascii="仿宋_GB2312" w:eastAsia="仿宋_GB2312" w:hint="eastAsia"/>
              </w:rPr>
              <w:t>取代</w:t>
            </w:r>
            <w:proofErr w:type="gramStart"/>
            <w:r w:rsidR="00E91BDA">
              <w:rPr>
                <w:rFonts w:ascii="仿宋_GB2312" w:eastAsia="仿宋_GB2312" w:hint="eastAsia"/>
              </w:rPr>
              <w:t>传统网喷</w:t>
            </w:r>
            <w:proofErr w:type="gramEnd"/>
            <w:r w:rsidR="00E91BDA">
              <w:rPr>
                <w:rFonts w:ascii="仿宋_GB2312" w:eastAsia="仿宋_GB2312" w:hint="eastAsia"/>
              </w:rPr>
              <w:t>构造。坡</w:t>
            </w:r>
            <w:r w:rsidR="007B3A96">
              <w:rPr>
                <w:rFonts w:ascii="仿宋_GB2312" w:eastAsia="仿宋_GB2312"/>
              </w:rPr>
              <w:t>面从上至下沿坡面</w:t>
            </w:r>
            <w:r w:rsidR="007B3A96">
              <w:rPr>
                <w:rFonts w:ascii="仿宋_GB2312" w:eastAsia="仿宋_GB2312" w:hint="eastAsia"/>
              </w:rPr>
              <w:t>铺设并</w:t>
            </w:r>
            <w:r w:rsidR="007B3A96">
              <w:rPr>
                <w:rFonts w:ascii="仿宋_GB2312" w:eastAsia="仿宋_GB2312"/>
              </w:rPr>
              <w:t>固定</w:t>
            </w:r>
            <w:r w:rsidR="007B3A96">
              <w:rPr>
                <w:rFonts w:ascii="仿宋_GB2312" w:eastAsia="仿宋_GB2312" w:hint="eastAsia"/>
              </w:rPr>
              <w:t>装配式</w:t>
            </w:r>
            <w:r w:rsidR="007B3A96">
              <w:rPr>
                <w:rFonts w:ascii="仿宋_GB2312" w:eastAsia="仿宋_GB2312"/>
              </w:rPr>
              <w:t>面层，</w:t>
            </w:r>
            <w:r w:rsidR="007B3A96">
              <w:rPr>
                <w:rFonts w:ascii="仿宋_GB2312" w:eastAsia="仿宋_GB2312" w:hint="eastAsia"/>
              </w:rPr>
              <w:t>面层具有定伸长负荷</w:t>
            </w:r>
            <w:r w:rsidR="009E233F">
              <w:rPr>
                <w:rFonts w:ascii="仿宋_GB2312" w:eastAsia="仿宋_GB2312" w:hint="eastAsia"/>
              </w:rPr>
              <w:t>强度</w:t>
            </w:r>
            <w:r w:rsidR="007B3A96">
              <w:rPr>
                <w:rFonts w:ascii="仿宋_GB2312" w:eastAsia="仿宋_GB2312" w:hint="eastAsia"/>
              </w:rPr>
              <w:t>指标和防水性能</w:t>
            </w:r>
            <w:r w:rsidR="007B3A96" w:rsidRPr="005B2A7B">
              <w:rPr>
                <w:rFonts w:ascii="仿宋_GB2312" w:eastAsia="仿宋_GB2312" w:hint="eastAsia"/>
              </w:rPr>
              <w:t>。</w:t>
            </w:r>
            <w:r w:rsidR="005B2A7B">
              <w:rPr>
                <w:rFonts w:ascii="仿宋_GB2312" w:eastAsia="仿宋_GB2312" w:hint="eastAsia"/>
              </w:rPr>
              <w:t>设计装配式面层2%定伸长负荷不小于</w:t>
            </w:r>
            <w:r w:rsidR="00C708BD">
              <w:rPr>
                <w:rFonts w:ascii="仿宋_GB2312" w:eastAsia="仿宋_GB2312"/>
              </w:rPr>
              <w:t>6</w:t>
            </w:r>
            <w:r w:rsidR="005B2A7B">
              <w:rPr>
                <w:rFonts w:ascii="仿宋_GB2312" w:eastAsia="仿宋_GB2312" w:hint="eastAsia"/>
              </w:rPr>
              <w:t>KN/m；</w:t>
            </w:r>
            <w:r w:rsidR="007B3A96">
              <w:rPr>
                <w:rFonts w:ascii="仿宋_GB2312" w:eastAsia="仿宋_GB2312" w:hint="eastAsia"/>
              </w:rPr>
              <w:t>面层铺设完成后，在坡面纵横向布置∅</w:t>
            </w:r>
            <w:r w:rsidR="00E91BDA">
              <w:rPr>
                <w:rFonts w:ascii="仿宋_GB2312" w:eastAsia="仿宋_GB2312"/>
              </w:rPr>
              <w:t>8</w:t>
            </w:r>
            <w:r w:rsidR="007B3A96">
              <w:rPr>
                <w:rFonts w:ascii="仿宋_GB2312" w:eastAsia="仿宋_GB2312"/>
              </w:rPr>
              <w:t>钢丝绳、钢丝绳缠绕</w:t>
            </w:r>
            <w:proofErr w:type="gramStart"/>
            <w:r w:rsidR="007B3A96">
              <w:rPr>
                <w:rFonts w:ascii="仿宋_GB2312" w:eastAsia="仿宋_GB2312"/>
              </w:rPr>
              <w:t>在锚钉外露</w:t>
            </w:r>
            <w:proofErr w:type="gramEnd"/>
            <w:r w:rsidR="007B3A96">
              <w:rPr>
                <w:rFonts w:ascii="仿宋_GB2312" w:eastAsia="仿宋_GB2312"/>
              </w:rPr>
              <w:t>端并拉紧，</w:t>
            </w:r>
            <w:proofErr w:type="gramStart"/>
            <w:r w:rsidR="007B3A96">
              <w:rPr>
                <w:rFonts w:ascii="仿宋_GB2312" w:eastAsia="仿宋_GB2312"/>
              </w:rPr>
              <w:t>锚钉外露</w:t>
            </w:r>
            <w:proofErr w:type="gramEnd"/>
            <w:r w:rsidR="007B3A96">
              <w:rPr>
                <w:rFonts w:ascii="仿宋_GB2312" w:eastAsia="仿宋_GB2312"/>
              </w:rPr>
              <w:t>端用</w:t>
            </w:r>
            <w:r w:rsidR="007B3A96">
              <w:rPr>
                <w:rFonts w:ascii="仿宋_GB2312" w:eastAsia="仿宋_GB2312" w:hint="eastAsia"/>
              </w:rPr>
              <w:t>套筒</w:t>
            </w:r>
            <w:r w:rsidR="007B3A96">
              <w:rPr>
                <w:rFonts w:ascii="仿宋_GB2312" w:eastAsia="仿宋_GB2312"/>
              </w:rPr>
              <w:t>固定。</w:t>
            </w:r>
          </w:p>
          <w:p w14:paraId="60BD02E3" w14:textId="345383CA" w:rsidR="006E2D4F" w:rsidRDefault="007B3A96" w:rsidP="00F82AD9">
            <w:pPr>
              <w:ind w:firstLineChars="200" w:firstLine="560"/>
              <w:jc w:val="left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/>
              </w:rPr>
              <w:t>坡顶翻边宽度不小于</w:t>
            </w:r>
            <w:r w:rsidR="003F7E61">
              <w:rPr>
                <w:rFonts w:ascii="仿宋_GB2312" w:eastAsia="仿宋_GB2312"/>
              </w:rPr>
              <w:t>0.8</w:t>
            </w:r>
            <w:r>
              <w:rPr>
                <w:rFonts w:ascii="仿宋_GB2312" w:eastAsia="仿宋_GB2312"/>
              </w:rPr>
              <w:t>m，并采用</w:t>
            </w:r>
            <w:r>
              <w:rPr>
                <w:rFonts w:ascii="仿宋_GB2312" w:eastAsia="仿宋_GB2312" w:hint="eastAsia"/>
              </w:rPr>
              <w:t>8</w:t>
            </w:r>
            <w:r>
              <w:rPr>
                <w:rFonts w:ascii="仿宋_GB2312" w:eastAsia="仿宋_GB2312"/>
              </w:rPr>
              <w:t>0mm厚C</w:t>
            </w:r>
            <w:r>
              <w:rPr>
                <w:rFonts w:ascii="仿宋_GB2312" w:eastAsia="仿宋_GB2312" w:hint="eastAsia"/>
              </w:rPr>
              <w:t>20</w:t>
            </w:r>
            <w:r>
              <w:rPr>
                <w:rFonts w:ascii="仿宋_GB2312" w:eastAsia="仿宋_GB2312"/>
              </w:rPr>
              <w:t>混凝土压顶，平台和坡脚翻边宽度不小于0.</w:t>
            </w:r>
            <w:r>
              <w:rPr>
                <w:rFonts w:ascii="仿宋_GB2312" w:eastAsia="仿宋_GB2312" w:hint="eastAsia"/>
              </w:rPr>
              <w:t>3</w:t>
            </w:r>
            <w:r>
              <w:rPr>
                <w:rFonts w:ascii="仿宋_GB2312" w:eastAsia="仿宋_GB2312"/>
              </w:rPr>
              <w:t>m，均采用1m长直径</w:t>
            </w:r>
            <w:r w:rsidR="00C708BD">
              <w:rPr>
                <w:rFonts w:ascii="仿宋_GB2312"/>
              </w:rPr>
              <w:t>14</w:t>
            </w:r>
            <w:r>
              <w:rPr>
                <w:rFonts w:ascii="仿宋_GB2312" w:eastAsia="仿宋_GB2312"/>
              </w:rPr>
              <w:t>mm钢筋固定；水平方向绿色装配式面层铺设应从一侧顺序铺设，搭接处与上口线垂直，水平搭接不小于</w:t>
            </w:r>
            <w:r w:rsidR="00E91BDA">
              <w:rPr>
                <w:rFonts w:ascii="仿宋_GB2312"/>
              </w:rPr>
              <w:t>3</w:t>
            </w:r>
            <w:r>
              <w:rPr>
                <w:rFonts w:ascii="仿宋_GB2312" w:eastAsia="仿宋_GB2312"/>
              </w:rPr>
              <w:t>00mm。</w:t>
            </w:r>
          </w:p>
          <w:p w14:paraId="4E24B1DB" w14:textId="10712CA2" w:rsidR="006E2D4F" w:rsidRDefault="006E2D4F">
            <w:pPr>
              <w:jc w:val="center"/>
              <w:rPr>
                <w:rFonts w:hint="eastAsia"/>
              </w:rPr>
            </w:pPr>
          </w:p>
          <w:p w14:paraId="2951E231" w14:textId="77777777" w:rsidR="00F854D6" w:rsidRDefault="00F854D6">
            <w:pPr>
              <w:jc w:val="left"/>
              <w:rPr>
                <w:rFonts w:ascii="仿宋_GB2312" w:eastAsia="仿宋_GB2312" w:hint="eastAsia"/>
              </w:rPr>
            </w:pPr>
          </w:p>
          <w:p w14:paraId="71EBBB02" w14:textId="0D8AC2D4" w:rsidR="00F854D6" w:rsidRDefault="00F854D6" w:rsidP="00F854D6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F61059A" wp14:editId="28D215CE">
                  <wp:extent cx="3358022" cy="2831360"/>
                  <wp:effectExtent l="0" t="0" r="0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813" cy="283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B230" w14:textId="74747AA6" w:rsidR="00F854D6" w:rsidRDefault="00F854D6" w:rsidP="00F854D6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noProof/>
              </w:rPr>
              <w:drawing>
                <wp:inline distT="0" distB="0" distL="114300" distR="114300" wp14:anchorId="33922552" wp14:editId="1754A5C8">
                  <wp:extent cx="1072019" cy="2159190"/>
                  <wp:effectExtent l="0" t="0" r="0" b="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729" cy="2168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C7EDE8" w14:textId="7B7237E1" w:rsidR="006E2D4F" w:rsidRDefault="00AC3E5C">
            <w:pPr>
              <w:jc w:val="left"/>
              <w:rPr>
                <w:rFonts w:hint="eastAsia"/>
              </w:rPr>
            </w:pPr>
            <w:r>
              <w:rPr>
                <w:rFonts w:ascii="仿宋_GB2312" w:eastAsia="仿宋_GB2312" w:hint="eastAsia"/>
              </w:rPr>
              <w:lastRenderedPageBreak/>
              <w:t xml:space="preserve"> </w:t>
            </w:r>
          </w:p>
        </w:tc>
      </w:tr>
      <w:tr w:rsidR="00C708BD" w14:paraId="666D4F91" w14:textId="77777777" w:rsidTr="00F61901">
        <w:trPr>
          <w:trHeight w:val="344"/>
        </w:trPr>
        <w:tc>
          <w:tcPr>
            <w:tcW w:w="354" w:type="pct"/>
            <w:vAlign w:val="center"/>
          </w:tcPr>
          <w:p w14:paraId="3518A847" w14:textId="5159CF40" w:rsidR="00C708BD" w:rsidRDefault="00C708BD" w:rsidP="00C708BD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lastRenderedPageBreak/>
              <w:t>自然放坡段方案设计对比</w:t>
            </w:r>
          </w:p>
        </w:tc>
        <w:tc>
          <w:tcPr>
            <w:tcW w:w="2174" w:type="pct"/>
            <w:vAlign w:val="center"/>
          </w:tcPr>
          <w:p w14:paraId="6828376F" w14:textId="77777777" w:rsidR="00C708BD" w:rsidRDefault="00C708BD" w:rsidP="00C708BD">
            <w:pPr>
              <w:ind w:firstLineChars="228" w:firstLine="638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自然放坡段原设计采用</w:t>
            </w:r>
            <w:proofErr w:type="gramStart"/>
            <w:r>
              <w:rPr>
                <w:rFonts w:ascii="仿宋_GB2312" w:eastAsia="仿宋_GB2312" w:hint="eastAsia"/>
              </w:rPr>
              <w:t>网喷土钉墙</w:t>
            </w:r>
            <w:proofErr w:type="gramEnd"/>
            <w:r>
              <w:rPr>
                <w:rFonts w:ascii="仿宋_GB2312" w:eastAsia="仿宋_GB2312" w:hint="eastAsia"/>
              </w:rPr>
              <w:t>支护</w:t>
            </w:r>
            <w:r>
              <w:rPr>
                <w:rFonts w:asciiTheme="minorEastAsia" w:hAnsiTheme="minorEastAsia" w:hint="eastAsia"/>
              </w:rPr>
              <w:t>。</w:t>
            </w:r>
            <w:r>
              <w:rPr>
                <w:rFonts w:ascii="仿宋_GB2312" w:eastAsia="仿宋_GB2312" w:hint="eastAsia"/>
              </w:rPr>
              <w:t>自然</w:t>
            </w:r>
            <w:proofErr w:type="gramStart"/>
            <w:r>
              <w:rPr>
                <w:rFonts w:ascii="仿宋_GB2312" w:eastAsia="仿宋_GB2312" w:hint="eastAsia"/>
              </w:rPr>
              <w:t>放坡通过</w:t>
            </w:r>
            <w:proofErr w:type="gramEnd"/>
            <w:r>
              <w:rPr>
                <w:rFonts w:ascii="仿宋_GB2312" w:eastAsia="仿宋_GB2312" w:hint="eastAsia"/>
              </w:rPr>
              <w:t>1：</w:t>
            </w:r>
            <w:r>
              <w:rPr>
                <w:rFonts w:ascii="仿宋_GB2312"/>
              </w:rPr>
              <w:t>0.75</w:t>
            </w:r>
            <w:r>
              <w:rPr>
                <w:rFonts w:ascii="仿宋_GB2312" w:eastAsia="仿宋_GB2312" w:hint="eastAsia"/>
              </w:rPr>
              <w:t>自然</w:t>
            </w:r>
            <w:proofErr w:type="gramStart"/>
            <w:r>
              <w:rPr>
                <w:rFonts w:ascii="仿宋_GB2312" w:eastAsia="仿宋_GB2312" w:hint="eastAsia"/>
              </w:rPr>
              <w:t>放坡确保</w:t>
            </w:r>
            <w:proofErr w:type="gramEnd"/>
            <w:r>
              <w:rPr>
                <w:rFonts w:ascii="仿宋_GB2312" w:eastAsia="仿宋_GB2312" w:hint="eastAsia"/>
              </w:rPr>
              <w:t>稳定，其中插筋构造:</w:t>
            </w:r>
            <w:r>
              <w:rPr>
                <w:rFonts w:ascii="仿宋_GB2312" w:eastAsia="仿宋_GB2312"/>
              </w:rPr>
              <w:t>14</w:t>
            </w:r>
            <w:r>
              <w:rPr>
                <w:rFonts w:ascii="仿宋_GB2312" w:eastAsia="仿宋_GB2312" w:hint="eastAsia"/>
              </w:rPr>
              <w:t>mm，长度1m，间距1.</w:t>
            </w:r>
            <w:r>
              <w:rPr>
                <w:rFonts w:ascii="仿宋_GB2312" w:eastAsia="仿宋_GB2312"/>
              </w:rPr>
              <w:t>4</w:t>
            </w:r>
            <w:r>
              <w:rPr>
                <w:rFonts w:ascii="仿宋_GB2312" w:eastAsia="仿宋_GB2312" w:hint="eastAsia"/>
              </w:rPr>
              <w:t>m</w:t>
            </w:r>
            <w:r>
              <w:rPr>
                <w:rFonts w:asciiTheme="minorEastAsia" w:hAnsiTheme="minorEastAsia" w:hint="eastAsia"/>
              </w:rPr>
              <w:t>×</w:t>
            </w:r>
            <w:r>
              <w:rPr>
                <w:rFonts w:ascii="仿宋_GB2312" w:eastAsia="仿宋_GB2312"/>
              </w:rPr>
              <w:t>1.5</w:t>
            </w:r>
            <w:r>
              <w:rPr>
                <w:rFonts w:ascii="仿宋_GB2312" w:eastAsia="仿宋_GB2312" w:hint="eastAsia"/>
              </w:rPr>
              <w:t>m；</w:t>
            </w:r>
            <w:proofErr w:type="gramStart"/>
            <w:r>
              <w:rPr>
                <w:rFonts w:ascii="仿宋_GB2312" w:eastAsia="仿宋_GB2312" w:hint="eastAsia"/>
              </w:rPr>
              <w:t>网喷构造</w:t>
            </w:r>
            <w:proofErr w:type="gramEnd"/>
            <w:r>
              <w:rPr>
                <w:rFonts w:ascii="仿宋_GB2312" w:eastAsia="仿宋_GB2312" w:hint="eastAsia"/>
              </w:rPr>
              <w:t>：挂</w:t>
            </w:r>
            <w:proofErr w:type="gramStart"/>
            <w:r>
              <w:rPr>
                <w:rFonts w:ascii="仿宋_GB2312" w:eastAsia="仿宋_GB2312" w:hint="eastAsia"/>
              </w:rPr>
              <w:t>钢板网</w:t>
            </w:r>
            <w:proofErr w:type="gramEnd"/>
            <w:r>
              <w:rPr>
                <w:rFonts w:ascii="仿宋_GB2312" w:eastAsia="仿宋_GB2312"/>
              </w:rPr>
              <w:t>50</w:t>
            </w:r>
            <w:r>
              <w:rPr>
                <w:rFonts w:ascii="仿宋_GB2312" w:eastAsia="仿宋_GB2312" w:hint="eastAsia"/>
              </w:rPr>
              <w:t>×</w:t>
            </w:r>
            <w:r>
              <w:rPr>
                <w:rFonts w:ascii="仿宋_GB2312" w:eastAsia="仿宋_GB2312"/>
              </w:rPr>
              <w:t>100</w:t>
            </w:r>
            <w:r>
              <w:rPr>
                <w:rFonts w:ascii="仿宋_GB2312" w:eastAsia="仿宋_GB2312" w:hint="eastAsia"/>
              </w:rPr>
              <w:t>，表面喷射</w:t>
            </w:r>
            <w:r>
              <w:rPr>
                <w:rFonts w:ascii="仿宋_GB2312" w:eastAsia="仿宋_GB2312"/>
              </w:rPr>
              <w:t>60</w:t>
            </w:r>
            <w:r>
              <w:rPr>
                <w:rFonts w:ascii="仿宋_GB2312" w:eastAsia="仿宋_GB2312" w:hint="eastAsia"/>
              </w:rPr>
              <w:t xml:space="preserve">mm厚C20混凝土。 </w:t>
            </w:r>
          </w:p>
          <w:p w14:paraId="3AC79427" w14:textId="77777777" w:rsidR="00C708BD" w:rsidRDefault="00C708BD" w:rsidP="00C708BD">
            <w:pPr>
              <w:jc w:val="center"/>
              <w:rPr>
                <w:rFonts w:ascii="仿宋_GB2312" w:hint="eastAsia"/>
              </w:rPr>
            </w:pPr>
          </w:p>
          <w:p w14:paraId="0DFC8808" w14:textId="427AC256" w:rsidR="00C708BD" w:rsidRDefault="00C708BD" w:rsidP="00C708BD">
            <w:pPr>
              <w:ind w:firstLineChars="228" w:firstLine="638"/>
              <w:rPr>
                <w:rFonts w:ascii="仿宋_GB2312" w:eastAsia="仿宋_GB2312" w:hint="eastAsia"/>
              </w:rPr>
            </w:pPr>
            <w:r w:rsidRPr="00C708BD">
              <w:rPr>
                <w:rFonts w:ascii="仿宋_GB2312" w:eastAsia="仿宋_GB2312"/>
                <w:noProof/>
              </w:rPr>
              <w:drawing>
                <wp:inline distT="0" distB="0" distL="0" distR="0" wp14:anchorId="7A7E3521" wp14:editId="302DACB6">
                  <wp:extent cx="3042285" cy="1477520"/>
                  <wp:effectExtent l="0" t="0" r="5715" b="8890"/>
                  <wp:docPr id="10264483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4483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353" cy="1488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2" w:type="pct"/>
            <w:vAlign w:val="center"/>
          </w:tcPr>
          <w:p w14:paraId="6185D669" w14:textId="77777777" w:rsidR="00C708BD" w:rsidRDefault="00C708BD" w:rsidP="00C708BD">
            <w:pPr>
              <w:ind w:firstLineChars="200" w:firstLine="560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开挖形成的边坡采用绿色装配式支护，插筋构造支护结构不变；采用绿色装配式面层产品</w:t>
            </w:r>
            <w:proofErr w:type="gramStart"/>
            <w:r>
              <w:rPr>
                <w:rFonts w:ascii="仿宋_GB2312" w:eastAsia="仿宋_GB2312" w:hint="eastAsia"/>
              </w:rPr>
              <w:t>取代网喷</w:t>
            </w:r>
            <w:proofErr w:type="gramEnd"/>
            <w:r>
              <w:rPr>
                <w:rFonts w:ascii="仿宋_GB2312" w:eastAsia="仿宋_GB2312" w:hint="eastAsia"/>
              </w:rPr>
              <w:t>护面构造。</w:t>
            </w:r>
          </w:p>
          <w:p w14:paraId="667F74A6" w14:textId="77777777" w:rsidR="00C708BD" w:rsidRDefault="00C708BD" w:rsidP="00C708BD">
            <w:pPr>
              <w:ind w:firstLineChars="200" w:firstLine="560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表面从上至下沿坡面铺设并固定装配式面层（GRF01），面层具有定伸长负荷强度指标和防水性能</w:t>
            </w:r>
            <w:r>
              <w:rPr>
                <w:rFonts w:asciiTheme="minorEastAsia" w:hAnsiTheme="minorEastAsia" w:hint="eastAsia"/>
              </w:rPr>
              <w:t>。</w:t>
            </w:r>
            <w:r>
              <w:rPr>
                <w:rFonts w:ascii="仿宋_GB2312" w:eastAsia="仿宋_GB2312" w:hint="eastAsia"/>
              </w:rPr>
              <w:t>设计装配式面层2%定伸长负荷不小于6KN/m；面层铺设完成后，在坡面纵横向布置</w:t>
            </w:r>
            <w:r>
              <w:rPr>
                <w:rFonts w:ascii="MS Gothic" w:eastAsia="MS Gothic" w:hAnsi="MS Gothic" w:cs="MS Gothic" w:hint="eastAsia"/>
              </w:rPr>
              <w:t>∅</w:t>
            </w:r>
            <w:r>
              <w:rPr>
                <w:rFonts w:ascii="仿宋_GB2312" w:eastAsia="仿宋_GB2312" w:hint="eastAsia"/>
              </w:rPr>
              <w:t>6钢丝绳、钢丝绳缠绕</w:t>
            </w:r>
            <w:proofErr w:type="gramStart"/>
            <w:r>
              <w:rPr>
                <w:rFonts w:ascii="仿宋_GB2312" w:eastAsia="仿宋_GB2312" w:hint="eastAsia"/>
              </w:rPr>
              <w:t>在锚钉外露</w:t>
            </w:r>
            <w:proofErr w:type="gramEnd"/>
            <w:r>
              <w:rPr>
                <w:rFonts w:ascii="仿宋_GB2312" w:eastAsia="仿宋_GB2312" w:hint="eastAsia"/>
              </w:rPr>
              <w:t>端并拉紧，</w:t>
            </w:r>
            <w:proofErr w:type="gramStart"/>
            <w:r>
              <w:rPr>
                <w:rFonts w:ascii="仿宋_GB2312" w:eastAsia="仿宋_GB2312" w:hint="eastAsia"/>
              </w:rPr>
              <w:t>锚钉外露</w:t>
            </w:r>
            <w:proofErr w:type="gramEnd"/>
            <w:r>
              <w:rPr>
                <w:rFonts w:ascii="仿宋_GB2312" w:eastAsia="仿宋_GB2312" w:hint="eastAsia"/>
              </w:rPr>
              <w:t>端用卡扣固定。</w:t>
            </w:r>
          </w:p>
          <w:p w14:paraId="42AB03D5" w14:textId="77777777" w:rsidR="00C708BD" w:rsidRDefault="00C708BD" w:rsidP="00C708BD">
            <w:pPr>
              <w:ind w:firstLineChars="200" w:firstLine="560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坡顶翻边宽度不小于0.8m，并采用80mm厚C20混凝土压顶，平台和坡脚翻边宽度不小于0.3m，均采用1m长直径</w:t>
            </w:r>
            <w:r>
              <w:rPr>
                <w:rFonts w:ascii="仿宋_GB2312" w:hint="eastAsia"/>
              </w:rPr>
              <w:t>1</w:t>
            </w:r>
            <w:r>
              <w:rPr>
                <w:rFonts w:ascii="仿宋_GB2312"/>
              </w:rPr>
              <w:t>8</w:t>
            </w:r>
            <w:r>
              <w:rPr>
                <w:rFonts w:ascii="仿宋_GB2312" w:eastAsia="仿宋_GB2312" w:hint="eastAsia"/>
              </w:rPr>
              <w:t>mm钢筋固定；水平方向绿色装配式面层铺设应从一侧顺序铺设，搭接处与上口线垂直，水平搭接不小于</w:t>
            </w:r>
            <w:r>
              <w:rPr>
                <w:rFonts w:ascii="仿宋_GB2312" w:hint="eastAsia"/>
              </w:rPr>
              <w:t>2</w:t>
            </w:r>
            <w:r>
              <w:rPr>
                <w:rFonts w:ascii="仿宋_GB2312" w:eastAsia="仿宋_GB2312" w:hint="eastAsia"/>
              </w:rPr>
              <w:t>00mm。</w:t>
            </w:r>
          </w:p>
          <w:p w14:paraId="35BEE210" w14:textId="77777777" w:rsidR="00C708BD" w:rsidRDefault="00F82AD9" w:rsidP="00C708BD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noProof/>
              </w:rPr>
              <w:lastRenderedPageBreak/>
              <w:pict w14:anchorId="22F014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215.5pt;height:183pt;visibility:visible;mso-wrap-style:square">
                  <v:imagedata r:id="rId11" o:title=""/>
                </v:shape>
              </w:pict>
            </w:r>
          </w:p>
          <w:p w14:paraId="76F357ED" w14:textId="77777777" w:rsidR="00C708BD" w:rsidRDefault="00F82AD9" w:rsidP="00C708BD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pict w14:anchorId="6F45BD8E">
                <v:shape id="图片 2" o:spid="_x0000_i1026" type="#_x0000_t75" style="width:123pt;height:232.5pt;visibility:visible;mso-wrap-style:square">
                  <v:imagedata r:id="rId12" o:title=""/>
                </v:shape>
              </w:pict>
            </w:r>
          </w:p>
          <w:p w14:paraId="2BFB6563" w14:textId="77777777" w:rsidR="00C708BD" w:rsidRDefault="00C708BD" w:rsidP="00C708BD">
            <w:pPr>
              <w:ind w:firstLineChars="200" w:firstLine="560"/>
              <w:rPr>
                <w:rFonts w:ascii="仿宋_GB2312" w:eastAsia="仿宋_GB2312" w:hint="eastAsia"/>
              </w:rPr>
            </w:pPr>
          </w:p>
        </w:tc>
      </w:tr>
      <w:tr w:rsidR="00C708BD" w14:paraId="15F2169C" w14:textId="77777777" w:rsidTr="00F61901">
        <w:trPr>
          <w:trHeight w:val="344"/>
        </w:trPr>
        <w:tc>
          <w:tcPr>
            <w:tcW w:w="354" w:type="pct"/>
            <w:vAlign w:val="center"/>
          </w:tcPr>
          <w:p w14:paraId="370F4646" w14:textId="745BE49A" w:rsidR="00080D01" w:rsidRDefault="00080D01" w:rsidP="00080D01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lastRenderedPageBreak/>
              <w:t>安全性对比</w:t>
            </w:r>
          </w:p>
        </w:tc>
        <w:tc>
          <w:tcPr>
            <w:tcW w:w="2174" w:type="pct"/>
            <w:vAlign w:val="center"/>
          </w:tcPr>
          <w:p w14:paraId="045DD4E5" w14:textId="39A739EF" w:rsidR="00080D01" w:rsidRDefault="00080D01" w:rsidP="00080D01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支护体系的</w:t>
            </w:r>
            <w:proofErr w:type="gramStart"/>
            <w:r>
              <w:rPr>
                <w:rFonts w:ascii="仿宋_GB2312" w:eastAsia="仿宋_GB2312" w:hint="eastAsia"/>
              </w:rPr>
              <w:t>土钉群受力</w:t>
            </w:r>
            <w:proofErr w:type="gramEnd"/>
            <w:r>
              <w:rPr>
                <w:rFonts w:ascii="仿宋_GB2312" w:eastAsia="仿宋_GB2312" w:hint="eastAsia"/>
              </w:rPr>
              <w:t>体系</w:t>
            </w:r>
            <w:r w:rsidRPr="009F00E3">
              <w:rPr>
                <w:rFonts w:ascii="仿宋_GB2312" w:eastAsia="仿宋_GB2312" w:hint="eastAsia"/>
              </w:rPr>
              <w:t>，保证边坡稳定性。</w:t>
            </w:r>
            <w:r>
              <w:rPr>
                <w:rFonts w:ascii="仿宋_GB2312" w:eastAsia="仿宋_GB2312" w:hint="eastAsia"/>
              </w:rPr>
              <w:t>在整体稳定性满足安全条件下，</w:t>
            </w:r>
            <w:proofErr w:type="gramStart"/>
            <w:r>
              <w:rPr>
                <w:rFonts w:ascii="仿宋_GB2312" w:eastAsia="仿宋_GB2312" w:hint="eastAsia"/>
              </w:rPr>
              <w:t>网喷主要</w:t>
            </w:r>
            <w:proofErr w:type="gramEnd"/>
            <w:r>
              <w:rPr>
                <w:rFonts w:ascii="仿宋_GB2312" w:eastAsia="仿宋_GB2312" w:hint="eastAsia"/>
              </w:rPr>
              <w:t>功能为1）承担</w:t>
            </w:r>
            <w:proofErr w:type="gramStart"/>
            <w:r>
              <w:rPr>
                <w:rFonts w:ascii="仿宋_GB2312" w:eastAsia="仿宋_GB2312" w:hint="eastAsia"/>
              </w:rPr>
              <w:t>土钉间土压力</w:t>
            </w:r>
            <w:proofErr w:type="gramEnd"/>
            <w:r>
              <w:rPr>
                <w:rFonts w:ascii="仿宋_GB2312" w:eastAsia="仿宋_GB2312" w:hint="eastAsia"/>
              </w:rPr>
              <w:t>变化，2）防止外部水侵蚀坡面；</w:t>
            </w:r>
            <w:r w:rsidR="00412BB5">
              <w:rPr>
                <w:rFonts w:ascii="仿宋_GB2312" w:eastAsia="仿宋_GB2312" w:hint="eastAsia"/>
              </w:rPr>
              <w:t>3）防止内部水冲刷坡面。</w:t>
            </w:r>
          </w:p>
          <w:p w14:paraId="6007BBFA" w14:textId="68D6F59D" w:rsidR="00080D01" w:rsidRDefault="00C708BD" w:rsidP="006533A3">
            <w:pPr>
              <w:ind w:firstLineChars="228" w:firstLine="638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混凝土</w:t>
            </w:r>
            <w:r w:rsidR="00080D01">
              <w:rPr>
                <w:rFonts w:ascii="仿宋_GB2312" w:eastAsia="仿宋_GB2312"/>
              </w:rPr>
              <w:t>面层</w:t>
            </w:r>
            <w:r>
              <w:rPr>
                <w:rFonts w:ascii="仿宋_GB2312" w:eastAsia="仿宋_GB2312" w:hint="eastAsia"/>
              </w:rPr>
              <w:t>现作，不宜控制质量，其</w:t>
            </w:r>
            <w:r w:rsidR="00080D01">
              <w:rPr>
                <w:rFonts w:ascii="仿宋_GB2312" w:eastAsia="仿宋_GB2312"/>
              </w:rPr>
              <w:t>变形与坡面</w:t>
            </w:r>
            <w:r w:rsidR="00080D01">
              <w:rPr>
                <w:rFonts w:ascii="仿宋_GB2312" w:eastAsia="仿宋_GB2312" w:hint="eastAsia"/>
              </w:rPr>
              <w:t>土体不一致</w:t>
            </w:r>
            <w:r w:rsidR="00080D01">
              <w:rPr>
                <w:rFonts w:ascii="仿宋_GB2312" w:eastAsia="仿宋_GB2312"/>
              </w:rPr>
              <w:t>，</w:t>
            </w:r>
            <w:r w:rsidR="00080D01">
              <w:rPr>
                <w:rFonts w:ascii="仿宋_GB2312" w:eastAsia="仿宋_GB2312" w:hint="eastAsia"/>
              </w:rPr>
              <w:t>坡体发生不均匀变形后，易导致</w:t>
            </w:r>
            <w:r w:rsidR="00080D01">
              <w:rPr>
                <w:rFonts w:ascii="仿宋_GB2312" w:eastAsia="仿宋_GB2312"/>
              </w:rPr>
              <w:t>裂缝</w:t>
            </w:r>
            <w:r w:rsidR="00080D01">
              <w:rPr>
                <w:rFonts w:ascii="仿宋_GB2312" w:eastAsia="仿宋_GB2312" w:hint="eastAsia"/>
              </w:rPr>
              <w:t>，</w:t>
            </w:r>
            <w:r>
              <w:rPr>
                <w:rFonts w:ascii="仿宋_GB2312" w:eastAsia="仿宋_GB2312" w:hint="eastAsia"/>
              </w:rPr>
              <w:t>混凝土</w:t>
            </w:r>
            <w:r w:rsidR="00080D01">
              <w:rPr>
                <w:rFonts w:ascii="仿宋_GB2312" w:eastAsia="仿宋_GB2312" w:hint="eastAsia"/>
              </w:rPr>
              <w:t>面层功能性受损，</w:t>
            </w:r>
            <w:r w:rsidR="00080D01">
              <w:rPr>
                <w:rFonts w:ascii="仿宋_GB2312" w:eastAsia="仿宋_GB2312"/>
              </w:rPr>
              <w:t>坡面易被冲蚀</w:t>
            </w:r>
            <w:r w:rsidR="00080D01">
              <w:rPr>
                <w:rFonts w:ascii="仿宋_GB2312" w:eastAsia="仿宋_GB2312" w:hint="eastAsia"/>
              </w:rPr>
              <w:t>。</w:t>
            </w:r>
          </w:p>
        </w:tc>
        <w:tc>
          <w:tcPr>
            <w:tcW w:w="2472" w:type="pct"/>
            <w:vAlign w:val="center"/>
          </w:tcPr>
          <w:p w14:paraId="55A3528D" w14:textId="371CCFA3" w:rsidR="00080D01" w:rsidRPr="00BF0260" w:rsidRDefault="00080D01" w:rsidP="00080D01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支护体系的</w:t>
            </w:r>
            <w:proofErr w:type="gramStart"/>
            <w:r>
              <w:rPr>
                <w:rFonts w:ascii="仿宋_GB2312" w:eastAsia="仿宋_GB2312" w:hint="eastAsia"/>
              </w:rPr>
              <w:t>土钉群受力</w:t>
            </w:r>
            <w:proofErr w:type="gramEnd"/>
            <w:r>
              <w:rPr>
                <w:rFonts w:ascii="仿宋_GB2312" w:eastAsia="仿宋_GB2312" w:hint="eastAsia"/>
              </w:rPr>
              <w:t>原理等同，</w:t>
            </w:r>
            <w:r w:rsidRPr="009F00E3">
              <w:rPr>
                <w:rFonts w:ascii="仿宋_GB2312" w:eastAsia="仿宋_GB2312" w:hint="eastAsia"/>
              </w:rPr>
              <w:t>保证边坡稳定性。</w:t>
            </w:r>
            <w:r>
              <w:rPr>
                <w:rFonts w:ascii="仿宋_GB2312" w:eastAsia="仿宋_GB2312" w:hint="eastAsia"/>
              </w:rPr>
              <w:t>在整体稳定性满足安全条件下，装配式面层主要功能为1）承担</w:t>
            </w:r>
            <w:proofErr w:type="gramStart"/>
            <w:r>
              <w:rPr>
                <w:rFonts w:ascii="仿宋_GB2312" w:eastAsia="仿宋_GB2312" w:hint="eastAsia"/>
              </w:rPr>
              <w:t>土钉间土压力</w:t>
            </w:r>
            <w:proofErr w:type="gramEnd"/>
            <w:r>
              <w:rPr>
                <w:rFonts w:ascii="仿宋_GB2312" w:eastAsia="仿宋_GB2312" w:hint="eastAsia"/>
              </w:rPr>
              <w:t>变化，2）防止外部水侵蚀坡面；</w:t>
            </w:r>
            <w:r w:rsidR="00412BB5">
              <w:rPr>
                <w:rFonts w:ascii="仿宋_GB2312" w:eastAsia="仿宋_GB2312" w:hint="eastAsia"/>
              </w:rPr>
              <w:t>3）防止内部水冲刷坡面。</w:t>
            </w:r>
            <w:r w:rsidR="00C708BD">
              <w:rPr>
                <w:rFonts w:ascii="仿宋_GB2312" w:eastAsia="仿宋_GB2312"/>
              </w:rPr>
              <w:t>4</w:t>
            </w:r>
            <w:r w:rsidR="00C708BD">
              <w:rPr>
                <w:rFonts w:ascii="仿宋_GB2312" w:eastAsia="仿宋_GB2312" w:hint="eastAsia"/>
              </w:rPr>
              <w:t>）及时有效的完成防护</w:t>
            </w:r>
            <w:r w:rsidR="00F82AD9">
              <w:rPr>
                <w:rFonts w:ascii="仿宋_GB2312" w:eastAsia="仿宋_GB2312" w:hint="eastAsia"/>
              </w:rPr>
              <w:t>，尤其是雨季</w:t>
            </w:r>
            <w:r w:rsidR="00C708BD">
              <w:rPr>
                <w:rFonts w:ascii="仿宋_GB2312" w:eastAsia="仿宋_GB2312" w:hint="eastAsia"/>
              </w:rPr>
              <w:t>。</w:t>
            </w:r>
          </w:p>
          <w:p w14:paraId="4414FB9A" w14:textId="77777777" w:rsidR="00080D01" w:rsidRDefault="00080D01" w:rsidP="00080D01">
            <w:pPr>
              <w:ind w:firstLineChars="200" w:firstLine="560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土体发生边坡后装配式面层与土体变形协同，但面层不会破坏，保证功能性完整。</w:t>
            </w:r>
          </w:p>
          <w:p w14:paraId="23C349C7" w14:textId="48244969" w:rsidR="00CE628C" w:rsidRDefault="00CE628C" w:rsidP="006533A3">
            <w:pPr>
              <w:rPr>
                <w:rFonts w:ascii="仿宋_GB2312" w:eastAsia="仿宋_GB2312" w:hint="eastAsia"/>
              </w:rPr>
            </w:pPr>
          </w:p>
        </w:tc>
      </w:tr>
      <w:tr w:rsidR="00C708BD" w14:paraId="5F0C6063" w14:textId="77777777" w:rsidTr="00F61901">
        <w:trPr>
          <w:trHeight w:val="1936"/>
        </w:trPr>
        <w:tc>
          <w:tcPr>
            <w:tcW w:w="354" w:type="pct"/>
            <w:vAlign w:val="center"/>
          </w:tcPr>
          <w:p w14:paraId="08D1FA6C" w14:textId="77777777" w:rsidR="006E2D4F" w:rsidRDefault="007B3A96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lastRenderedPageBreak/>
              <w:t>工艺优缺点</w:t>
            </w:r>
          </w:p>
        </w:tc>
        <w:tc>
          <w:tcPr>
            <w:tcW w:w="2174" w:type="pct"/>
            <w:vAlign w:val="center"/>
          </w:tcPr>
          <w:p w14:paraId="7A80A8F1" w14:textId="77777777" w:rsidR="006E2D4F" w:rsidRDefault="007B3A96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（</w:t>
            </w:r>
            <w:r>
              <w:rPr>
                <w:rFonts w:ascii="仿宋_GB2312" w:eastAsia="仿宋_GB2312"/>
              </w:rPr>
              <w:t>1）</w:t>
            </w:r>
            <w:r>
              <w:rPr>
                <w:rFonts w:ascii="仿宋_GB2312" w:eastAsia="仿宋_GB2312" w:hint="eastAsia"/>
              </w:rPr>
              <w:t>常规喷射混凝土</w:t>
            </w:r>
            <w:r>
              <w:rPr>
                <w:rFonts w:ascii="仿宋_GB2312" w:eastAsia="仿宋_GB2312"/>
              </w:rPr>
              <w:t>施工时有噪音、废气、</w:t>
            </w:r>
            <w:r>
              <w:rPr>
                <w:rFonts w:ascii="仿宋_GB2312" w:eastAsia="仿宋_GB2312" w:hint="eastAsia"/>
              </w:rPr>
              <w:t>扬尘</w:t>
            </w:r>
            <w:r>
              <w:rPr>
                <w:rFonts w:ascii="仿宋_GB2312" w:eastAsia="仿宋_GB2312"/>
              </w:rPr>
              <w:t>等多个污染源</w:t>
            </w:r>
            <w:r>
              <w:rPr>
                <w:rFonts w:ascii="仿宋_GB2312" w:eastAsia="仿宋_GB2312" w:hint="eastAsia"/>
              </w:rPr>
              <w:t>。针对临时结构而言，喷射混凝土施工工艺在当前环保政策要求下已较为落后。</w:t>
            </w:r>
          </w:p>
          <w:p w14:paraId="34DE3018" w14:textId="77777777" w:rsidR="006E2D4F" w:rsidRDefault="007B3A96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（</w:t>
            </w:r>
            <w:r>
              <w:rPr>
                <w:rFonts w:ascii="仿宋_GB2312" w:eastAsia="仿宋_GB2312"/>
              </w:rPr>
              <w:t>2）材料散放，二次转运困难，</w:t>
            </w:r>
            <w:r>
              <w:rPr>
                <w:rFonts w:ascii="仿宋_GB2312" w:eastAsia="仿宋_GB2312" w:hint="eastAsia"/>
              </w:rPr>
              <w:t>喷射混凝土</w:t>
            </w:r>
            <w:r w:rsidRPr="00C708BD">
              <w:rPr>
                <w:rFonts w:ascii="仿宋_GB2312" w:eastAsia="仿宋_GB2312" w:hint="eastAsia"/>
              </w:rPr>
              <w:t>施工</w:t>
            </w:r>
            <w:r>
              <w:rPr>
                <w:rFonts w:ascii="仿宋_GB2312" w:eastAsia="仿宋_GB2312" w:hint="eastAsia"/>
              </w:rPr>
              <w:t>，</w:t>
            </w:r>
            <w:r>
              <w:rPr>
                <w:rFonts w:ascii="仿宋_GB2312" w:eastAsia="仿宋_GB2312"/>
              </w:rPr>
              <w:t>浪费严重。</w:t>
            </w:r>
          </w:p>
          <w:p w14:paraId="4AE7DD03" w14:textId="618B4E52" w:rsidR="006E2D4F" w:rsidRDefault="007B3A96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（</w:t>
            </w:r>
            <w:r>
              <w:rPr>
                <w:rFonts w:ascii="仿宋_GB2312" w:eastAsia="仿宋_GB2312"/>
              </w:rPr>
              <w:t>3）受天气影响</w:t>
            </w:r>
            <w:r>
              <w:rPr>
                <w:rFonts w:ascii="仿宋_GB2312" w:eastAsia="仿宋_GB2312" w:hint="eastAsia"/>
              </w:rPr>
              <w:t>，</w:t>
            </w:r>
            <w:r w:rsidR="00F82AD9">
              <w:rPr>
                <w:rFonts w:ascii="仿宋_GB2312" w:eastAsia="仿宋_GB2312" w:hint="eastAsia"/>
              </w:rPr>
              <w:t>雨季</w:t>
            </w:r>
            <w:r>
              <w:rPr>
                <w:rFonts w:ascii="仿宋_GB2312" w:eastAsia="仿宋_GB2312"/>
              </w:rPr>
              <w:t>施工</w:t>
            </w:r>
            <w:r w:rsidR="00F82AD9">
              <w:rPr>
                <w:rFonts w:ascii="仿宋_GB2312" w:eastAsia="仿宋_GB2312" w:hint="eastAsia"/>
              </w:rPr>
              <w:t>影响大</w:t>
            </w:r>
            <w:r>
              <w:rPr>
                <w:rFonts w:ascii="仿宋_GB2312" w:eastAsia="仿宋_GB2312"/>
              </w:rPr>
              <w:t>，施工效率低。</w:t>
            </w:r>
          </w:p>
        </w:tc>
        <w:tc>
          <w:tcPr>
            <w:tcW w:w="2472" w:type="pct"/>
            <w:vAlign w:val="center"/>
          </w:tcPr>
          <w:p w14:paraId="3C16A331" w14:textId="77777777" w:rsidR="006E2D4F" w:rsidRDefault="007B3A96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（</w:t>
            </w:r>
            <w:r>
              <w:rPr>
                <w:rFonts w:ascii="仿宋_GB2312" w:eastAsia="仿宋_GB2312"/>
              </w:rPr>
              <w:t>1） 使用材料绿色环保、轻型、美观。</w:t>
            </w:r>
          </w:p>
          <w:p w14:paraId="4B7F663E" w14:textId="77777777" w:rsidR="006E2D4F" w:rsidRDefault="007B3A96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（</w:t>
            </w:r>
            <w:r>
              <w:rPr>
                <w:rFonts w:ascii="仿宋_GB2312" w:eastAsia="仿宋_GB2312"/>
              </w:rPr>
              <w:t>2） 施工过程无污染，绿色施工。</w:t>
            </w:r>
          </w:p>
          <w:p w14:paraId="71823163" w14:textId="77777777" w:rsidR="006E2D4F" w:rsidRDefault="007B3A96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（</w:t>
            </w:r>
            <w:r>
              <w:rPr>
                <w:rFonts w:ascii="仿宋_GB2312" w:eastAsia="仿宋_GB2312"/>
              </w:rPr>
              <w:t>3） 产品</w:t>
            </w:r>
            <w:r>
              <w:rPr>
                <w:rFonts w:ascii="仿宋_GB2312" w:eastAsia="仿宋_GB2312" w:hint="eastAsia"/>
              </w:rPr>
              <w:t>为</w:t>
            </w:r>
            <w:r>
              <w:rPr>
                <w:rFonts w:ascii="仿宋_GB2312" w:eastAsia="仿宋_GB2312"/>
              </w:rPr>
              <w:t>工厂定制、安装简单，功效快。使用小型机具即可安装，人均产能提高2倍，且受天气影响小、不受材料供给环境限制，支护分项工期较传统可节约3</w:t>
            </w:r>
            <w:r>
              <w:rPr>
                <w:rFonts w:ascii="仿宋_GB2312" w:eastAsia="仿宋_GB2312" w:hint="eastAsia"/>
              </w:rPr>
              <w:t>～</w:t>
            </w:r>
            <w:r>
              <w:rPr>
                <w:rFonts w:ascii="仿宋_GB2312" w:eastAsia="仿宋_GB2312"/>
              </w:rPr>
              <w:t>5倍</w:t>
            </w:r>
            <w:r>
              <w:rPr>
                <w:rFonts w:ascii="仿宋_GB2312" w:eastAsia="仿宋_GB2312" w:hint="eastAsia"/>
              </w:rPr>
              <w:t>。</w:t>
            </w:r>
          </w:p>
          <w:p w14:paraId="2AAD8D24" w14:textId="77777777" w:rsidR="006E2D4F" w:rsidRDefault="007B3A96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（4）面层产品造价与传统相当。</w:t>
            </w:r>
          </w:p>
        </w:tc>
      </w:tr>
      <w:tr w:rsidR="00C708BD" w14:paraId="175C78A3" w14:textId="77777777" w:rsidTr="00F61901">
        <w:trPr>
          <w:trHeight w:val="623"/>
        </w:trPr>
        <w:tc>
          <w:tcPr>
            <w:tcW w:w="354" w:type="pct"/>
            <w:vAlign w:val="center"/>
          </w:tcPr>
          <w:p w14:paraId="78DAACA6" w14:textId="77777777" w:rsidR="006E2D4F" w:rsidRDefault="007B3A96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施工效率</w:t>
            </w:r>
          </w:p>
        </w:tc>
        <w:tc>
          <w:tcPr>
            <w:tcW w:w="2174" w:type="pct"/>
            <w:vAlign w:val="center"/>
          </w:tcPr>
          <w:p w14:paraId="781E51B7" w14:textId="77777777" w:rsidR="006E2D4F" w:rsidRDefault="007B3A96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制约因数多，</w:t>
            </w:r>
            <w:r>
              <w:rPr>
                <w:rFonts w:ascii="仿宋_GB2312" w:eastAsia="仿宋_GB2312"/>
              </w:rPr>
              <w:t>100平/d</w:t>
            </w:r>
            <w:r>
              <w:rPr>
                <w:rFonts w:ascii="仿宋_GB2312" w:eastAsia="仿宋_GB2312" w:hint="eastAsia"/>
              </w:rPr>
              <w:t>，需要专业工种。</w:t>
            </w:r>
          </w:p>
        </w:tc>
        <w:tc>
          <w:tcPr>
            <w:tcW w:w="2472" w:type="pct"/>
            <w:vAlign w:val="center"/>
          </w:tcPr>
          <w:p w14:paraId="3E31CB99" w14:textId="77777777" w:rsidR="006E2D4F" w:rsidRDefault="007B3A96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装配化安装，约</w:t>
            </w:r>
            <w:r>
              <w:rPr>
                <w:rFonts w:ascii="仿宋_GB2312" w:eastAsia="仿宋_GB2312"/>
              </w:rPr>
              <w:t>500平/d</w:t>
            </w:r>
            <w:r>
              <w:rPr>
                <w:rFonts w:ascii="仿宋_GB2312" w:eastAsia="仿宋_GB2312" w:hint="eastAsia"/>
              </w:rPr>
              <w:t>，效率为传统网喷面层支护的5倍，无需专业工种，配套简单机械即可完成安装。</w:t>
            </w:r>
          </w:p>
        </w:tc>
      </w:tr>
      <w:tr w:rsidR="00C708BD" w14:paraId="7D6D438B" w14:textId="77777777" w:rsidTr="00F61901">
        <w:trPr>
          <w:trHeight w:val="776"/>
        </w:trPr>
        <w:tc>
          <w:tcPr>
            <w:tcW w:w="354" w:type="pct"/>
            <w:vAlign w:val="center"/>
          </w:tcPr>
          <w:p w14:paraId="30A3A035" w14:textId="77777777" w:rsidR="006E2D4F" w:rsidRDefault="007B3A96">
            <w:pPr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护坡质量</w:t>
            </w:r>
          </w:p>
        </w:tc>
        <w:tc>
          <w:tcPr>
            <w:tcW w:w="2174" w:type="pct"/>
            <w:vAlign w:val="center"/>
          </w:tcPr>
          <w:p w14:paraId="1045CC60" w14:textId="77777777" w:rsidR="006E2D4F" w:rsidRDefault="007B3A96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网喷厚度浮动较大，受施工工人技术水平影响大，面层厚度不稳定。</w:t>
            </w:r>
          </w:p>
        </w:tc>
        <w:tc>
          <w:tcPr>
            <w:tcW w:w="2472" w:type="pct"/>
            <w:vAlign w:val="center"/>
          </w:tcPr>
          <w:p w14:paraId="60BE3E6A" w14:textId="77777777" w:rsidR="006E2D4F" w:rsidRDefault="007B3A96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工业化集约生产面层，指标稳定，质量有保证。</w:t>
            </w:r>
          </w:p>
        </w:tc>
      </w:tr>
      <w:tr w:rsidR="00C708BD" w14:paraId="1273920C" w14:textId="77777777" w:rsidTr="00F61901">
        <w:trPr>
          <w:trHeight w:val="776"/>
        </w:trPr>
        <w:tc>
          <w:tcPr>
            <w:tcW w:w="354" w:type="pct"/>
            <w:vAlign w:val="center"/>
          </w:tcPr>
          <w:p w14:paraId="63C51FEF" w14:textId="77777777" w:rsidR="006E2D4F" w:rsidRDefault="007B3A96">
            <w:pPr>
              <w:jc w:val="center"/>
              <w:rPr>
                <w:rFonts w:ascii="仿宋_GB2312" w:hint="eastAsia"/>
              </w:rPr>
            </w:pPr>
            <w:r>
              <w:rPr>
                <w:rFonts w:ascii="仿宋_GB2312" w:eastAsia="仿宋_GB2312" w:hint="eastAsia"/>
              </w:rPr>
              <w:t>绿色文明施工</w:t>
            </w:r>
          </w:p>
        </w:tc>
        <w:tc>
          <w:tcPr>
            <w:tcW w:w="2174" w:type="pct"/>
            <w:vAlign w:val="center"/>
          </w:tcPr>
          <w:p w14:paraId="1C66F828" w14:textId="6E54D8D6" w:rsidR="006E2D4F" w:rsidRDefault="007B3A96">
            <w:pPr>
              <w:rPr>
                <w:rFonts w:ascii="仿宋_GB2312" w:hint="eastAsia"/>
              </w:rPr>
            </w:pPr>
            <w:r>
              <w:rPr>
                <w:rFonts w:ascii="仿宋_GB2312" w:eastAsia="仿宋_GB2312" w:hint="eastAsia"/>
              </w:rPr>
              <w:t>施工过程</w:t>
            </w:r>
            <w:r>
              <w:rPr>
                <w:rFonts w:asciiTheme="minorEastAsia" w:hAnsiTheme="minorEastAsia" w:hint="eastAsia"/>
              </w:rPr>
              <w:t>需</w:t>
            </w:r>
            <w:r>
              <w:rPr>
                <w:rFonts w:ascii="仿宋_GB2312" w:eastAsia="仿宋_GB2312" w:hint="eastAsia"/>
              </w:rPr>
              <w:t>空压机、喷锚机、挖掘机（干喷上料）或混凝土罐车（湿喷上料），能源需求：速凝剂、水、电费。</w:t>
            </w:r>
          </w:p>
        </w:tc>
        <w:tc>
          <w:tcPr>
            <w:tcW w:w="2472" w:type="pct"/>
            <w:vAlign w:val="center"/>
          </w:tcPr>
          <w:p w14:paraId="354AD253" w14:textId="77777777" w:rsidR="006E2D4F" w:rsidRDefault="007B3A96">
            <w:pPr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int="eastAsia"/>
              </w:rPr>
              <w:t>施工过程无需动力设备，自然放坡GRF01装配时采用轻型手持式设备即可。总体施工阶段碳减排约60%。</w:t>
            </w:r>
          </w:p>
        </w:tc>
      </w:tr>
      <w:tr w:rsidR="00C708BD" w14:paraId="4EC64709" w14:textId="77777777" w:rsidTr="00F82AD9">
        <w:trPr>
          <w:trHeight w:val="2287"/>
        </w:trPr>
        <w:tc>
          <w:tcPr>
            <w:tcW w:w="354" w:type="pct"/>
            <w:vAlign w:val="center"/>
          </w:tcPr>
          <w:p w14:paraId="763EFE08" w14:textId="4F6AC318" w:rsidR="00F61901" w:rsidRDefault="00F61901" w:rsidP="00F61901">
            <w:pPr>
              <w:jc w:val="center"/>
              <w:rPr>
                <w:rFonts w:ascii="仿宋_GB2312" w:eastAsia="仿宋_GB2312" w:hint="eastAsia"/>
              </w:rPr>
            </w:pPr>
            <w:r w:rsidRPr="00F82AD9">
              <w:rPr>
                <w:rFonts w:ascii="仿宋_GB2312" w:eastAsia="仿宋_GB2312" w:hint="eastAsia"/>
                <w:highlight w:val="yellow"/>
              </w:rPr>
              <w:t>造价对比</w:t>
            </w:r>
          </w:p>
        </w:tc>
        <w:tc>
          <w:tcPr>
            <w:tcW w:w="2174" w:type="pct"/>
            <w:vAlign w:val="center"/>
          </w:tcPr>
          <w:p w14:paraId="69A46E9E" w14:textId="77777777" w:rsidR="00F61901" w:rsidRDefault="00F61901" w:rsidP="00F61901">
            <w:pPr>
              <w:rPr>
                <w:rFonts w:ascii="仿宋_GB2312" w:eastAsia="仿宋_GB2312" w:hint="eastAsia"/>
              </w:rPr>
            </w:pPr>
          </w:p>
        </w:tc>
        <w:tc>
          <w:tcPr>
            <w:tcW w:w="2472" w:type="pct"/>
            <w:vAlign w:val="center"/>
          </w:tcPr>
          <w:p w14:paraId="64348B06" w14:textId="77777777" w:rsidR="00F61901" w:rsidRDefault="00F61901" w:rsidP="00F61901">
            <w:pPr>
              <w:rPr>
                <w:rFonts w:ascii="仿宋_GB2312" w:eastAsia="仿宋_GB2312" w:hint="eastAsia"/>
              </w:rPr>
            </w:pPr>
          </w:p>
        </w:tc>
      </w:tr>
    </w:tbl>
    <w:p w14:paraId="76B68C4E" w14:textId="77777777" w:rsidR="006E2D4F" w:rsidRDefault="006E2D4F">
      <w:pPr>
        <w:jc w:val="center"/>
        <w:rPr>
          <w:rFonts w:ascii="仿宋_GB2312" w:eastAsia="仿宋_GB2312" w:hint="eastAsia"/>
          <w:b/>
          <w:bCs/>
          <w:sz w:val="32"/>
          <w:szCs w:val="32"/>
        </w:rPr>
      </w:pPr>
    </w:p>
    <w:p w14:paraId="54318425" w14:textId="21F36496" w:rsidR="006E2D4F" w:rsidRDefault="00F854D6">
      <w:pPr>
        <w:pStyle w:val="1"/>
        <w:spacing w:after="0" w:line="579" w:lineRule="auto"/>
        <w:rPr>
          <w:rFonts w:hint="eastAsia"/>
        </w:rPr>
      </w:pPr>
      <w:r>
        <w:t>2</w:t>
      </w:r>
      <w:r w:rsidR="007B3A96">
        <w:rPr>
          <w:rFonts w:hint="eastAsia"/>
        </w:rPr>
        <w:t xml:space="preserve"> </w:t>
      </w:r>
      <w:r w:rsidR="007B3A96">
        <w:rPr>
          <w:rFonts w:hint="eastAsia"/>
        </w:rPr>
        <w:t>基坑放坡段</w:t>
      </w:r>
      <w:r w:rsidR="007B3A96">
        <w:rPr>
          <w:rFonts w:hint="eastAsia"/>
        </w:rPr>
        <w:t>GRF01</w:t>
      </w:r>
      <w:proofErr w:type="gramStart"/>
      <w:r w:rsidR="007B3A96">
        <w:rPr>
          <w:rFonts w:hint="eastAsia"/>
        </w:rPr>
        <w:t>支护案列</w:t>
      </w:r>
      <w:proofErr w:type="gramEnd"/>
    </w:p>
    <w:tbl>
      <w:tblPr>
        <w:tblStyle w:val="a9"/>
        <w:tblpPr w:leftFromText="180" w:rightFromText="180" w:vertAnchor="text" w:horzAnchor="margin" w:tblpXSpec="center" w:tblpY="81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249"/>
        <w:gridCol w:w="6091"/>
      </w:tblGrid>
      <w:tr w:rsidR="006E2D4F" w14:paraId="1C1FFA9D" w14:textId="77777777">
        <w:trPr>
          <w:trHeight w:val="4306"/>
        </w:trPr>
        <w:tc>
          <w:tcPr>
            <w:tcW w:w="6249" w:type="dxa"/>
          </w:tcPr>
          <w:p w14:paraId="0AA76A5E" w14:textId="77777777" w:rsidR="006E2D4F" w:rsidRDefault="007B3A96">
            <w:pPr>
              <w:rPr>
                <w:rFonts w:hint="eastAsia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20168A9B" wp14:editId="1BD01BC7">
                  <wp:extent cx="3488055" cy="3194685"/>
                  <wp:effectExtent l="0" t="0" r="1905" b="571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055" cy="319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A85357" w14:textId="77777777" w:rsidR="006E2D4F" w:rsidRDefault="007B3A9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lastRenderedPageBreak/>
              <w:t>西安幸福航空放坡段</w:t>
            </w:r>
          </w:p>
        </w:tc>
        <w:tc>
          <w:tcPr>
            <w:tcW w:w="6091" w:type="dxa"/>
          </w:tcPr>
          <w:p w14:paraId="7B921D79" w14:textId="77777777" w:rsidR="006E2D4F" w:rsidRDefault="007B3A96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114300" distR="114300" wp14:anchorId="19C64F00" wp14:editId="67D18532">
                  <wp:extent cx="3448050" cy="3352165"/>
                  <wp:effectExtent l="0" t="0" r="0" b="635"/>
                  <wp:docPr id="12" name="图片 12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33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1A83D" w14:textId="77777777" w:rsidR="006E2D4F" w:rsidRDefault="007B3A9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lastRenderedPageBreak/>
              <w:t>天府机场北京城建</w:t>
            </w:r>
            <w:r>
              <w:rPr>
                <w:rFonts w:hint="eastAsia"/>
                <w:szCs w:val="21"/>
              </w:rPr>
              <w:t>18</w:t>
            </w:r>
            <w:r>
              <w:rPr>
                <w:rFonts w:hint="eastAsia"/>
                <w:szCs w:val="21"/>
              </w:rPr>
              <w:t>号线地铁段</w:t>
            </w:r>
          </w:p>
        </w:tc>
      </w:tr>
      <w:tr w:rsidR="006E2D4F" w14:paraId="02B1C93B" w14:textId="77777777">
        <w:trPr>
          <w:trHeight w:val="4321"/>
        </w:trPr>
        <w:tc>
          <w:tcPr>
            <w:tcW w:w="6249" w:type="dxa"/>
          </w:tcPr>
          <w:p w14:paraId="11DE1355" w14:textId="77777777" w:rsidR="006E2D4F" w:rsidRDefault="007B3A96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114300" distR="114300" wp14:anchorId="6BEFB2F7" wp14:editId="65B1ABD5">
                  <wp:extent cx="3818255" cy="3735070"/>
                  <wp:effectExtent l="0" t="0" r="1270" b="8255"/>
                  <wp:docPr id="8" name="图片 8" descr="微信图片_20200705114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微信图片_2020070511453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255" cy="373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8637F" w14:textId="77777777" w:rsidR="006E2D4F" w:rsidRDefault="007B3A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雄安新区新机场联络线</w:t>
            </w:r>
          </w:p>
        </w:tc>
        <w:tc>
          <w:tcPr>
            <w:tcW w:w="6091" w:type="dxa"/>
          </w:tcPr>
          <w:p w14:paraId="642DBAC7" w14:textId="2B74D79C" w:rsidR="006E2D4F" w:rsidRDefault="006E2D4F">
            <w:pPr>
              <w:rPr>
                <w:rFonts w:hint="eastAsia"/>
              </w:rPr>
            </w:pPr>
          </w:p>
          <w:p w14:paraId="4CBCCCAE" w14:textId="77777777" w:rsidR="00412BB5" w:rsidRDefault="00412BB5">
            <w:pPr>
              <w:jc w:val="center"/>
              <w:rPr>
                <w:rFonts w:hint="eastAsia"/>
              </w:rPr>
            </w:pPr>
          </w:p>
          <w:p w14:paraId="19582572" w14:textId="58FB37C4" w:rsidR="00412BB5" w:rsidRDefault="00412B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973B9C" wp14:editId="1CD6AE9C">
                  <wp:extent cx="3730625" cy="2924810"/>
                  <wp:effectExtent l="0" t="0" r="3175" b="889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292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3549C" w14:textId="02051DE2" w:rsidR="006E2D4F" w:rsidRDefault="007B3A96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雄安枢纽</w:t>
            </w:r>
            <w:proofErr w:type="gramEnd"/>
            <w:r>
              <w:rPr>
                <w:rFonts w:hint="eastAsia"/>
              </w:rPr>
              <w:t>片区综合管廊</w:t>
            </w:r>
          </w:p>
        </w:tc>
      </w:tr>
      <w:tr w:rsidR="006E2D4F" w14:paraId="5EB65178" w14:textId="77777777">
        <w:trPr>
          <w:trHeight w:val="4321"/>
        </w:trPr>
        <w:tc>
          <w:tcPr>
            <w:tcW w:w="6249" w:type="dxa"/>
          </w:tcPr>
          <w:p w14:paraId="791BFF18" w14:textId="2305A61D" w:rsidR="006E2D4F" w:rsidRDefault="009E33A0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B2CAAE" wp14:editId="5F437379">
                  <wp:extent cx="3515269" cy="3638213"/>
                  <wp:effectExtent l="0" t="0" r="9525" b="63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8939" cy="3642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6303C" w14:textId="7D90D06C" w:rsidR="006E2D4F" w:rsidRDefault="009E33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贵阳</w:t>
            </w:r>
            <w:r>
              <w:rPr>
                <w:rFonts w:hint="eastAsia"/>
              </w:rPr>
              <w:t>S</w:t>
            </w:r>
            <w:r>
              <w:t>1</w:t>
            </w:r>
            <w:r>
              <w:rPr>
                <w:rFonts w:hint="eastAsia"/>
              </w:rPr>
              <w:t>轨道交通基坑</w:t>
            </w:r>
          </w:p>
        </w:tc>
        <w:tc>
          <w:tcPr>
            <w:tcW w:w="6091" w:type="dxa"/>
          </w:tcPr>
          <w:p w14:paraId="684532A7" w14:textId="77777777" w:rsidR="006E2D4F" w:rsidRDefault="006E2D4F">
            <w:pPr>
              <w:rPr>
                <w:rFonts w:hint="eastAsia"/>
              </w:rPr>
            </w:pPr>
          </w:p>
          <w:p w14:paraId="41B52E19" w14:textId="77777777" w:rsidR="006E2D4F" w:rsidRDefault="007B3A9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114300" distR="114300" wp14:anchorId="5E05D909" wp14:editId="21641393">
                  <wp:extent cx="3684905" cy="3413760"/>
                  <wp:effectExtent l="0" t="0" r="1270" b="5715"/>
                  <wp:docPr id="15" name="图片 15" descr="微信图片_2020070614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微信图片_2020070614002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905" cy="341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广州白云（棠溪）站综合枢纽</w:t>
            </w:r>
          </w:p>
        </w:tc>
      </w:tr>
    </w:tbl>
    <w:p w14:paraId="13604103" w14:textId="77777777" w:rsidR="006E2D4F" w:rsidRDefault="006E2D4F">
      <w:pPr>
        <w:rPr>
          <w:rFonts w:ascii="仿宋_GB2312" w:eastAsia="仿宋_GB2312" w:hint="eastAsia"/>
        </w:rPr>
      </w:pPr>
    </w:p>
    <w:p w14:paraId="1043833C" w14:textId="77777777" w:rsidR="001B6A89" w:rsidRDefault="001B6A89">
      <w:pPr>
        <w:rPr>
          <w:rFonts w:ascii="仿宋_GB2312" w:eastAsia="仿宋_GB2312" w:hint="eastAsia"/>
        </w:rPr>
      </w:pPr>
    </w:p>
    <w:p w14:paraId="073ED158" w14:textId="77777777" w:rsidR="001B6A89" w:rsidRDefault="001B6A89">
      <w:pPr>
        <w:rPr>
          <w:rFonts w:ascii="仿宋_GB2312" w:eastAsia="仿宋_GB2312" w:hint="eastAsia"/>
        </w:rPr>
      </w:pPr>
    </w:p>
    <w:p w14:paraId="48A8D02D" w14:textId="77777777" w:rsidR="001B6A89" w:rsidRDefault="001B6A89">
      <w:pPr>
        <w:rPr>
          <w:rFonts w:ascii="仿宋_GB2312" w:eastAsia="仿宋_GB2312" w:hint="eastAsia"/>
        </w:rPr>
      </w:pPr>
    </w:p>
    <w:p w14:paraId="36E0967E" w14:textId="77777777" w:rsidR="001B6A89" w:rsidRDefault="001B6A89">
      <w:pPr>
        <w:rPr>
          <w:rFonts w:ascii="仿宋_GB2312" w:eastAsia="仿宋_GB2312" w:hint="eastAsia"/>
        </w:rPr>
      </w:pPr>
    </w:p>
    <w:p w14:paraId="774AF2B1" w14:textId="77777777" w:rsidR="001B6A89" w:rsidRDefault="001B6A89">
      <w:pPr>
        <w:rPr>
          <w:rFonts w:ascii="仿宋_GB2312" w:eastAsia="仿宋_GB2312" w:hint="eastAsia"/>
        </w:rPr>
      </w:pPr>
    </w:p>
    <w:p w14:paraId="613869C0" w14:textId="77777777" w:rsidR="001B6A89" w:rsidRDefault="001B6A89">
      <w:pPr>
        <w:rPr>
          <w:rFonts w:ascii="仿宋_GB2312" w:eastAsia="仿宋_GB2312" w:hint="eastAsia"/>
        </w:rPr>
      </w:pPr>
    </w:p>
    <w:p w14:paraId="791041FF" w14:textId="77777777" w:rsidR="001B6A89" w:rsidRDefault="001B6A89">
      <w:pPr>
        <w:rPr>
          <w:rFonts w:ascii="仿宋_GB2312" w:eastAsia="仿宋_GB2312" w:hint="eastAsia"/>
        </w:rPr>
      </w:pPr>
    </w:p>
    <w:p w14:paraId="24DC01A6" w14:textId="77777777" w:rsidR="001B6A89" w:rsidRDefault="001B6A89">
      <w:pPr>
        <w:rPr>
          <w:rFonts w:ascii="仿宋_GB2312" w:eastAsia="仿宋_GB2312" w:hint="eastAsia"/>
        </w:rPr>
      </w:pPr>
    </w:p>
    <w:p w14:paraId="2A89DE65" w14:textId="77777777" w:rsidR="001B6A89" w:rsidRDefault="001B6A89">
      <w:pPr>
        <w:rPr>
          <w:rFonts w:ascii="仿宋_GB2312" w:eastAsia="仿宋_GB2312" w:hint="eastAsia"/>
        </w:rPr>
      </w:pPr>
    </w:p>
    <w:p w14:paraId="6B9CDB4D" w14:textId="77777777" w:rsidR="001B6A89" w:rsidRPr="00CD7647" w:rsidRDefault="001B6A89">
      <w:pPr>
        <w:rPr>
          <w:rFonts w:ascii="仿宋_GB2312" w:eastAsia="仿宋_GB2312" w:hint="eastAsia"/>
        </w:rPr>
      </w:pPr>
    </w:p>
    <w:sectPr w:rsidR="001B6A89" w:rsidRPr="00CD7647">
      <w:pgSz w:w="16838" w:h="11906" w:orient="landscape"/>
      <w:pgMar w:top="1800" w:right="1440" w:bottom="1800" w:left="144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49FFD" w14:textId="77777777" w:rsidR="00D628F8" w:rsidRDefault="00D628F8" w:rsidP="001B6A89">
      <w:pPr>
        <w:rPr>
          <w:rFonts w:hint="eastAsia"/>
        </w:rPr>
      </w:pPr>
      <w:r>
        <w:separator/>
      </w:r>
    </w:p>
  </w:endnote>
  <w:endnote w:type="continuationSeparator" w:id="0">
    <w:p w14:paraId="34A94BB2" w14:textId="77777777" w:rsidR="00D628F8" w:rsidRDefault="00D628F8" w:rsidP="001B6A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">
    <w:altName w:val="Times New Roman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C2AA1" w14:textId="77777777" w:rsidR="00D628F8" w:rsidRDefault="00D628F8" w:rsidP="001B6A89">
      <w:pPr>
        <w:rPr>
          <w:rFonts w:hint="eastAsia"/>
        </w:rPr>
      </w:pPr>
      <w:r>
        <w:separator/>
      </w:r>
    </w:p>
  </w:footnote>
  <w:footnote w:type="continuationSeparator" w:id="0">
    <w:p w14:paraId="007B5146" w14:textId="77777777" w:rsidR="00D628F8" w:rsidRDefault="00D628F8" w:rsidP="001B6A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8F3AE6"/>
    <w:multiLevelType w:val="singleLevel"/>
    <w:tmpl w:val="D38F3AE6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num w:numId="1" w16cid:durableId="749891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FhNTllOTVmYjVmMTVjMzgwYzQ0YWVjZWMyOThiOWUifQ=="/>
  </w:docVars>
  <w:rsids>
    <w:rsidRoot w:val="00172A27"/>
    <w:rsid w:val="0001664B"/>
    <w:rsid w:val="00042F44"/>
    <w:rsid w:val="00045F4E"/>
    <w:rsid w:val="00050C66"/>
    <w:rsid w:val="00051137"/>
    <w:rsid w:val="00057C0D"/>
    <w:rsid w:val="00080D01"/>
    <w:rsid w:val="000C1C49"/>
    <w:rsid w:val="00104A5F"/>
    <w:rsid w:val="00133BC1"/>
    <w:rsid w:val="001519F6"/>
    <w:rsid w:val="00172A27"/>
    <w:rsid w:val="00186ED5"/>
    <w:rsid w:val="001B6A89"/>
    <w:rsid w:val="001C3C4B"/>
    <w:rsid w:val="00211B25"/>
    <w:rsid w:val="00212152"/>
    <w:rsid w:val="002214C9"/>
    <w:rsid w:val="00253FAF"/>
    <w:rsid w:val="00277A8C"/>
    <w:rsid w:val="002876CE"/>
    <w:rsid w:val="002A7C17"/>
    <w:rsid w:val="002D5908"/>
    <w:rsid w:val="002E74D3"/>
    <w:rsid w:val="003561DD"/>
    <w:rsid w:val="00381D55"/>
    <w:rsid w:val="003F7E61"/>
    <w:rsid w:val="00412BB5"/>
    <w:rsid w:val="00415DE2"/>
    <w:rsid w:val="00425FE6"/>
    <w:rsid w:val="0044182F"/>
    <w:rsid w:val="0048020B"/>
    <w:rsid w:val="00482EAB"/>
    <w:rsid w:val="0051099C"/>
    <w:rsid w:val="0053103C"/>
    <w:rsid w:val="005763DB"/>
    <w:rsid w:val="005873DD"/>
    <w:rsid w:val="00587BD9"/>
    <w:rsid w:val="005A0365"/>
    <w:rsid w:val="005B2A7B"/>
    <w:rsid w:val="005E1FC0"/>
    <w:rsid w:val="005E3FB2"/>
    <w:rsid w:val="006167BE"/>
    <w:rsid w:val="00651175"/>
    <w:rsid w:val="006533A3"/>
    <w:rsid w:val="006924F6"/>
    <w:rsid w:val="006A71F7"/>
    <w:rsid w:val="006B4347"/>
    <w:rsid w:val="006C57FE"/>
    <w:rsid w:val="006E2D4F"/>
    <w:rsid w:val="007B3A96"/>
    <w:rsid w:val="00863A1A"/>
    <w:rsid w:val="00863A28"/>
    <w:rsid w:val="008D5039"/>
    <w:rsid w:val="008F4000"/>
    <w:rsid w:val="00921125"/>
    <w:rsid w:val="009465A3"/>
    <w:rsid w:val="009E233F"/>
    <w:rsid w:val="009E33A0"/>
    <w:rsid w:val="009F00E3"/>
    <w:rsid w:val="00A0739C"/>
    <w:rsid w:val="00A361AF"/>
    <w:rsid w:val="00A854F7"/>
    <w:rsid w:val="00A94030"/>
    <w:rsid w:val="00AB4826"/>
    <w:rsid w:val="00AC1C38"/>
    <w:rsid w:val="00AC3E5C"/>
    <w:rsid w:val="00AD3ABA"/>
    <w:rsid w:val="00B368B0"/>
    <w:rsid w:val="00B82E1F"/>
    <w:rsid w:val="00BF0260"/>
    <w:rsid w:val="00C26977"/>
    <w:rsid w:val="00C708BD"/>
    <w:rsid w:val="00C8006C"/>
    <w:rsid w:val="00CD7647"/>
    <w:rsid w:val="00CE628C"/>
    <w:rsid w:val="00CF7F77"/>
    <w:rsid w:val="00D12A56"/>
    <w:rsid w:val="00D536F0"/>
    <w:rsid w:val="00D628F8"/>
    <w:rsid w:val="00DC01F7"/>
    <w:rsid w:val="00E021AA"/>
    <w:rsid w:val="00E91BDA"/>
    <w:rsid w:val="00E94DB9"/>
    <w:rsid w:val="00EF768D"/>
    <w:rsid w:val="00F4120F"/>
    <w:rsid w:val="00F61901"/>
    <w:rsid w:val="00F82AD9"/>
    <w:rsid w:val="00F854D6"/>
    <w:rsid w:val="00FD2444"/>
    <w:rsid w:val="00FE42CA"/>
    <w:rsid w:val="00FF5BB1"/>
    <w:rsid w:val="035B6074"/>
    <w:rsid w:val="0684329E"/>
    <w:rsid w:val="097C521F"/>
    <w:rsid w:val="0B245D2A"/>
    <w:rsid w:val="0C15024C"/>
    <w:rsid w:val="0E372937"/>
    <w:rsid w:val="122D77E9"/>
    <w:rsid w:val="17D10294"/>
    <w:rsid w:val="197E24D9"/>
    <w:rsid w:val="1CB33024"/>
    <w:rsid w:val="26327891"/>
    <w:rsid w:val="28046844"/>
    <w:rsid w:val="2D031DE0"/>
    <w:rsid w:val="2E6A05CB"/>
    <w:rsid w:val="315211B6"/>
    <w:rsid w:val="31947FEF"/>
    <w:rsid w:val="320923B6"/>
    <w:rsid w:val="322338C8"/>
    <w:rsid w:val="327A0572"/>
    <w:rsid w:val="3338312F"/>
    <w:rsid w:val="3B497F11"/>
    <w:rsid w:val="3D147E9C"/>
    <w:rsid w:val="3D5F24C0"/>
    <w:rsid w:val="432B1C27"/>
    <w:rsid w:val="434C156F"/>
    <w:rsid w:val="438A6074"/>
    <w:rsid w:val="4AFD3B8A"/>
    <w:rsid w:val="4F8102BC"/>
    <w:rsid w:val="53591BB1"/>
    <w:rsid w:val="55E00890"/>
    <w:rsid w:val="572E3AAC"/>
    <w:rsid w:val="57B7551B"/>
    <w:rsid w:val="61E028B5"/>
    <w:rsid w:val="61F94A7F"/>
    <w:rsid w:val="640111A6"/>
    <w:rsid w:val="67655E62"/>
    <w:rsid w:val="68267036"/>
    <w:rsid w:val="69A573AD"/>
    <w:rsid w:val="6DA61C1E"/>
    <w:rsid w:val="74A83B73"/>
    <w:rsid w:val="760360A4"/>
    <w:rsid w:val="78030D28"/>
    <w:rsid w:val="7C107EB8"/>
    <w:rsid w:val="7D1D4664"/>
    <w:rsid w:val="7DCE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4E021"/>
  <w15:docId w15:val="{FFC00BFF-22D6-404D-8DA8-32F02E89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" w:hAnsi="time" w:cstheme="minorBidi"/>
      <w:kern w:val="2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1">
    <w:name w:val="明显强调1"/>
    <w:basedOn w:val="a0"/>
    <w:uiPriority w:val="21"/>
    <w:qFormat/>
    <w:rPr>
      <w:b/>
      <w:bCs/>
      <w:i/>
      <w:iCs/>
      <w:color w:val="4472C4" w:themeColor="accent1"/>
    </w:rPr>
  </w:style>
  <w:style w:type="character" w:customStyle="1" w:styleId="font11">
    <w:name w:val="font11"/>
    <w:basedOn w:val="a0"/>
    <w:qFormat/>
    <w:rPr>
      <w:rFonts w:ascii="等线" w:eastAsia="等线" w:hAnsi="等线" w:cs="等线" w:hint="eastAsia"/>
      <w:color w:val="000000"/>
      <w:sz w:val="22"/>
      <w:szCs w:val="22"/>
      <w:u w:val="none"/>
    </w:rPr>
  </w:style>
  <w:style w:type="character" w:customStyle="1" w:styleId="font21">
    <w:name w:val="font21"/>
    <w:basedOn w:val="a0"/>
    <w:qFormat/>
    <w:rPr>
      <w:rFonts w:ascii="等线" w:eastAsia="等线" w:hAnsi="等线" w:cs="等线" w:hint="eastAsia"/>
      <w:color w:val="FF0000"/>
      <w:sz w:val="18"/>
      <w:szCs w:val="18"/>
      <w:u w:val="none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Theme="minorHAnsi" w:hAnsiTheme="minorHAnsi" w:cstheme="minorBidi"/>
      <w:b/>
      <w:bCs/>
      <w:kern w:val="44"/>
      <w:sz w:val="30"/>
      <w:szCs w:val="4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table" w:customStyle="1" w:styleId="12">
    <w:name w:val="网格型1"/>
    <w:basedOn w:val="a1"/>
    <w:uiPriority w:val="39"/>
    <w:qFormat/>
    <w:rsid w:val="001B6A89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F619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266</Words>
  <Characters>1517</Characters>
  <Application>Microsoft Office Word</Application>
  <DocSecurity>0</DocSecurity>
  <Lines>12</Lines>
  <Paragraphs>3</Paragraphs>
  <ScaleCrop>false</ScaleCrop>
  <Company>Microsoft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long yang</cp:lastModifiedBy>
  <cp:revision>3</cp:revision>
  <dcterms:created xsi:type="dcterms:W3CDTF">2023-10-31T01:52:00Z</dcterms:created>
  <dcterms:modified xsi:type="dcterms:W3CDTF">2023-11-01T01:15:00Z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2052-11.1.0.13607</vt:lpwstr>
  </property>
  <property fmtid="{D5CDD505-2E9C-101B-9397-08002B2CF9AE}" pid="3" name="ICV">
    <vt:lpwstr>A7F97D40BC6A4F72AFD4EC4DED61A8EB</vt:lpwstr>
  </property>
</Properties>
</file>