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7D213" w14:textId="42EA3AEE" w:rsidR="005B57F7" w:rsidRPr="007A3C56" w:rsidRDefault="009E4C23" w:rsidP="009D1FF6">
      <w:pPr>
        <w:jc w:val="center"/>
        <w:rPr>
          <w:rFonts w:ascii="Times New Roman" w:eastAsia="宋体" w:hAnsi="Times New Roman"/>
        </w:rPr>
      </w:pPr>
      <w:r w:rsidRPr="009E4C23">
        <w:rPr>
          <w:rFonts w:ascii="Times New Roman" w:eastAsia="宋体" w:hAnsi="Times New Roman"/>
        </w:rPr>
        <w:t>A Contrastive Analysis on Abstracts of Research Papers in Chinese and English Journals</w:t>
      </w:r>
    </w:p>
    <w:p w14:paraId="25ACE15C" w14:textId="5C2F95E0" w:rsidR="00EA6BEA" w:rsidRDefault="005D7E7D" w:rsidP="009D1FF6">
      <w:pPr>
        <w:ind w:firstLineChars="200" w:firstLine="420"/>
        <w:rPr>
          <w:rFonts w:ascii="Times New Roman" w:eastAsia="宋体" w:hAnsi="Times New Roman"/>
        </w:rPr>
      </w:pPr>
      <w:r>
        <w:rPr>
          <w:rFonts w:ascii="Times New Roman" w:eastAsia="宋体" w:hAnsi="Times New Roman" w:hint="eastAsia"/>
        </w:rPr>
        <w:t xml:space="preserve">Due to </w:t>
      </w:r>
      <w:r w:rsidR="00F0672B" w:rsidRPr="00F0672B">
        <w:rPr>
          <w:rFonts w:ascii="Times New Roman" w:eastAsia="宋体" w:hAnsi="Times New Roman"/>
        </w:rPr>
        <w:t>English abstracts are vitally useful for scholars in their academic endeavors</w:t>
      </w:r>
      <w:r>
        <w:rPr>
          <w:rFonts w:ascii="Times New Roman" w:eastAsia="宋体" w:hAnsi="Times New Roman" w:hint="eastAsia"/>
        </w:rPr>
        <w:t>, i</w:t>
      </w:r>
      <w:r w:rsidR="00F0672B" w:rsidRPr="00F0672B">
        <w:rPr>
          <w:rFonts w:ascii="Times New Roman" w:eastAsia="宋体" w:hAnsi="Times New Roman"/>
        </w:rPr>
        <w:t>t is necessary to understand the current linguistic differences which often occur in abstracts written by native English scientists and Chinese scientists.</w:t>
      </w:r>
      <w:r w:rsidR="004F46DF" w:rsidRPr="004F46DF">
        <w:rPr>
          <w:rFonts w:ascii="Times New Roman" w:eastAsia="宋体" w:hAnsi="Times New Roman"/>
        </w:rPr>
        <w:t xml:space="preserve"> In order to improve the writing </w:t>
      </w:r>
      <w:r w:rsidR="00F0672B">
        <w:rPr>
          <w:rFonts w:ascii="Times New Roman" w:eastAsia="宋体" w:hAnsi="Times New Roman" w:hint="eastAsia"/>
        </w:rPr>
        <w:t xml:space="preserve">quality in a graduate English </w:t>
      </w:r>
      <w:r w:rsidR="00F0672B">
        <w:rPr>
          <w:rFonts w:ascii="Times New Roman" w:eastAsia="宋体" w:hAnsi="Times New Roman"/>
        </w:rPr>
        <w:t>writing</w:t>
      </w:r>
      <w:r w:rsidR="00F0672B">
        <w:rPr>
          <w:rFonts w:ascii="Times New Roman" w:eastAsia="宋体" w:hAnsi="Times New Roman" w:hint="eastAsia"/>
        </w:rPr>
        <w:t xml:space="preserve"> course, </w:t>
      </w:r>
      <w:r w:rsidR="004F46DF" w:rsidRPr="004F46DF">
        <w:rPr>
          <w:rFonts w:ascii="Times New Roman" w:eastAsia="宋体" w:hAnsi="Times New Roman"/>
        </w:rPr>
        <w:t xml:space="preserve">this paper </w:t>
      </w:r>
      <w:r w:rsidR="00F0672B">
        <w:rPr>
          <w:rFonts w:ascii="Times New Roman" w:eastAsia="宋体" w:hAnsi="Times New Roman" w:hint="eastAsia"/>
        </w:rPr>
        <w:t>researches</w:t>
      </w:r>
      <w:r w:rsidR="004F46DF" w:rsidRPr="004F46DF">
        <w:rPr>
          <w:rFonts w:ascii="Times New Roman" w:eastAsia="宋体" w:hAnsi="Times New Roman"/>
        </w:rPr>
        <w:t xml:space="preserve"> abstract</w:t>
      </w:r>
      <w:r w:rsidR="00F0672B">
        <w:rPr>
          <w:rFonts w:ascii="Times New Roman" w:eastAsia="宋体" w:hAnsi="Times New Roman" w:hint="eastAsia"/>
        </w:rPr>
        <w:t xml:space="preserve"> sections and linguistic features</w:t>
      </w:r>
      <w:r w:rsidR="004F46DF" w:rsidRPr="004F46DF">
        <w:rPr>
          <w:rFonts w:ascii="Times New Roman" w:eastAsia="宋体" w:hAnsi="Times New Roman"/>
        </w:rPr>
        <w:t xml:space="preserve"> by </w:t>
      </w:r>
      <w:r w:rsidR="00F0672B">
        <w:rPr>
          <w:rFonts w:ascii="Times New Roman" w:eastAsia="宋体" w:hAnsi="Times New Roman" w:hint="eastAsia"/>
        </w:rPr>
        <w:t xml:space="preserve">double contrastive analyses between </w:t>
      </w:r>
      <w:r w:rsidR="004F46DF" w:rsidRPr="004F46DF">
        <w:rPr>
          <w:rFonts w:ascii="Times New Roman" w:eastAsia="宋体" w:hAnsi="Times New Roman"/>
        </w:rPr>
        <w:t>translated English abstracts</w:t>
      </w:r>
      <w:r w:rsidR="00B04F94">
        <w:rPr>
          <w:rFonts w:ascii="Times New Roman" w:eastAsia="宋体" w:hAnsi="Times New Roman" w:hint="eastAsia"/>
        </w:rPr>
        <w:t xml:space="preserve"> </w:t>
      </w:r>
      <w:r w:rsidR="00F0672B">
        <w:rPr>
          <w:rFonts w:ascii="Times New Roman" w:eastAsia="宋体" w:hAnsi="Times New Roman" w:hint="eastAsia"/>
        </w:rPr>
        <w:t>(Ta)</w:t>
      </w:r>
      <w:r w:rsidR="004F46DF" w:rsidRPr="004F46DF">
        <w:rPr>
          <w:rFonts w:ascii="Times New Roman" w:eastAsia="宋体" w:hAnsi="Times New Roman"/>
        </w:rPr>
        <w:t xml:space="preserve"> </w:t>
      </w:r>
      <w:r w:rsidR="00F0672B">
        <w:rPr>
          <w:rFonts w:ascii="Times New Roman" w:eastAsia="宋体" w:hAnsi="Times New Roman" w:hint="eastAsia"/>
        </w:rPr>
        <w:t>and</w:t>
      </w:r>
      <w:r w:rsidR="004F46DF" w:rsidRPr="004F46DF">
        <w:rPr>
          <w:rFonts w:ascii="Times New Roman" w:eastAsia="宋体" w:hAnsi="Times New Roman"/>
        </w:rPr>
        <w:t xml:space="preserve"> native English </w:t>
      </w:r>
      <w:r w:rsidR="00F0672B">
        <w:rPr>
          <w:rFonts w:ascii="Times New Roman" w:eastAsia="宋体" w:hAnsi="Times New Roman" w:hint="eastAsia"/>
        </w:rPr>
        <w:t>one</w:t>
      </w:r>
      <w:r w:rsidR="00B04F94">
        <w:rPr>
          <w:rFonts w:ascii="Times New Roman" w:eastAsia="宋体" w:hAnsi="Times New Roman" w:hint="eastAsia"/>
        </w:rPr>
        <w:t xml:space="preserve"> </w:t>
      </w:r>
      <w:r w:rsidR="00F0672B">
        <w:rPr>
          <w:rFonts w:ascii="Times New Roman" w:eastAsia="宋体" w:hAnsi="Times New Roman" w:hint="eastAsia"/>
        </w:rPr>
        <w:t>(Ea)</w:t>
      </w:r>
      <w:r w:rsidR="004F46DF" w:rsidRPr="004F46DF">
        <w:rPr>
          <w:rFonts w:ascii="Times New Roman" w:eastAsia="宋体" w:hAnsi="Times New Roman"/>
        </w:rPr>
        <w:t xml:space="preserve"> and </w:t>
      </w:r>
      <w:r w:rsidR="00F0672B">
        <w:rPr>
          <w:rFonts w:ascii="Times New Roman" w:eastAsia="宋体" w:hAnsi="Times New Roman" w:hint="eastAsia"/>
        </w:rPr>
        <w:t>between Ta and</w:t>
      </w:r>
      <w:r w:rsidR="004F46DF" w:rsidRPr="004F46DF">
        <w:rPr>
          <w:rFonts w:ascii="Times New Roman" w:eastAsia="宋体" w:hAnsi="Times New Roman"/>
        </w:rPr>
        <w:t xml:space="preserve"> original Chinese</w:t>
      </w:r>
      <w:r w:rsidR="00F0672B">
        <w:rPr>
          <w:rFonts w:ascii="Times New Roman" w:eastAsia="宋体" w:hAnsi="Times New Roman" w:hint="eastAsia"/>
        </w:rPr>
        <w:t xml:space="preserve"> one</w:t>
      </w:r>
      <w:r w:rsidR="00B04F94">
        <w:rPr>
          <w:rFonts w:ascii="Times New Roman" w:eastAsia="宋体" w:hAnsi="Times New Roman" w:hint="eastAsia"/>
        </w:rPr>
        <w:t xml:space="preserve"> (Ca)</w:t>
      </w:r>
      <w:r w:rsidR="004F46DF" w:rsidRPr="004F46DF">
        <w:rPr>
          <w:rFonts w:ascii="Times New Roman" w:eastAsia="宋体" w:hAnsi="Times New Roman"/>
        </w:rPr>
        <w:t xml:space="preserve">. </w:t>
      </w:r>
      <w:r w:rsidR="00B04F94" w:rsidRPr="00B04F94">
        <w:rPr>
          <w:rFonts w:ascii="Times New Roman" w:eastAsia="宋体" w:hAnsi="Times New Roman"/>
        </w:rPr>
        <w:t>Using Bhatia's model, this paper systematically analyze</w:t>
      </w:r>
      <w:r>
        <w:rPr>
          <w:rFonts w:ascii="Times New Roman" w:eastAsia="宋体" w:hAnsi="Times New Roman" w:hint="eastAsia"/>
        </w:rPr>
        <w:t xml:space="preserve">d </w:t>
      </w:r>
      <w:r w:rsidR="00B04F94" w:rsidRPr="00B04F94">
        <w:rPr>
          <w:rFonts w:ascii="Times New Roman" w:eastAsia="宋体" w:hAnsi="Times New Roman"/>
        </w:rPr>
        <w:t>80 abstracts from different fields</w:t>
      </w:r>
      <w:r>
        <w:rPr>
          <w:rFonts w:ascii="Times New Roman" w:eastAsia="宋体" w:hAnsi="Times New Roman" w:hint="eastAsia"/>
        </w:rPr>
        <w:t xml:space="preserve"> and </w:t>
      </w:r>
      <w:r w:rsidR="00B04F94" w:rsidRPr="00B04F94">
        <w:rPr>
          <w:rFonts w:ascii="Times New Roman" w:eastAsia="宋体" w:hAnsi="Times New Roman"/>
        </w:rPr>
        <w:t>divide</w:t>
      </w:r>
      <w:r>
        <w:rPr>
          <w:rFonts w:ascii="Times New Roman" w:eastAsia="宋体" w:hAnsi="Times New Roman" w:hint="eastAsia"/>
        </w:rPr>
        <w:t>d</w:t>
      </w:r>
      <w:r w:rsidR="00B04F94" w:rsidRPr="00B04F94">
        <w:rPr>
          <w:rFonts w:ascii="Times New Roman" w:eastAsia="宋体" w:hAnsi="Times New Roman"/>
        </w:rPr>
        <w:t xml:space="preserve"> them into four parts: introduction, method, result and conclusion, </w:t>
      </w:r>
      <w:r w:rsidR="00B04F94">
        <w:rPr>
          <w:rFonts w:ascii="Times New Roman" w:eastAsia="宋体" w:hAnsi="Times New Roman" w:hint="eastAsia"/>
        </w:rPr>
        <w:t>identifies</w:t>
      </w:r>
      <w:r w:rsidR="00B04F94" w:rsidRPr="00B04F94">
        <w:rPr>
          <w:rFonts w:ascii="Times New Roman" w:eastAsia="宋体" w:hAnsi="Times New Roman"/>
        </w:rPr>
        <w:t xml:space="preserve"> the linguistic features of each part</w:t>
      </w:r>
      <w:r w:rsidR="00B04F94">
        <w:rPr>
          <w:rFonts w:ascii="Times New Roman" w:eastAsia="宋体" w:hAnsi="Times New Roman" w:hint="eastAsia"/>
        </w:rPr>
        <w:t>.</w:t>
      </w:r>
      <w:r w:rsidR="00B04F94" w:rsidRPr="00B04F94">
        <w:rPr>
          <w:rFonts w:ascii="Times New Roman" w:eastAsia="宋体" w:hAnsi="Times New Roman"/>
        </w:rPr>
        <w:t xml:space="preserve"> For the comparison between Ta and Ea, the verb tense, passive voice, modal verbs, first person pronoun and length of section were discussed.  For the comparison between Ca and Ta, the translation of scientific terms, numeric figures and units, and the syntactic divisions were examined.</w:t>
      </w:r>
      <w:r w:rsidR="00B04F94">
        <w:rPr>
          <w:rFonts w:ascii="Times New Roman" w:eastAsia="宋体" w:hAnsi="Times New Roman" w:hint="eastAsia"/>
        </w:rPr>
        <w:t xml:space="preserve"> Additionally,</w:t>
      </w:r>
      <w:r w:rsidR="00B04F94" w:rsidRPr="00B04F94">
        <w:rPr>
          <w:rFonts w:ascii="Times New Roman" w:eastAsia="宋体" w:hAnsi="Times New Roman"/>
        </w:rPr>
        <w:t xml:space="preserve"> data processing </w:t>
      </w:r>
      <w:r>
        <w:rPr>
          <w:rFonts w:ascii="Times New Roman" w:eastAsia="宋体" w:hAnsi="Times New Roman" w:hint="eastAsia"/>
        </w:rPr>
        <w:t>was</w:t>
      </w:r>
      <w:r w:rsidR="00B04F94" w:rsidRPr="00B04F94">
        <w:rPr>
          <w:rFonts w:ascii="Times New Roman" w:eastAsia="宋体" w:hAnsi="Times New Roman"/>
        </w:rPr>
        <w:t xml:space="preserve"> performed using statistical tools such as SPSS and Chi-square tests.</w:t>
      </w:r>
      <w:r w:rsidR="00631BD4">
        <w:rPr>
          <w:rFonts w:ascii="Times New Roman" w:eastAsia="宋体" w:hAnsi="Times New Roman" w:hint="eastAsia"/>
        </w:rPr>
        <w:t xml:space="preserve"> </w:t>
      </w:r>
      <w:r w:rsidR="004F46DF" w:rsidRPr="004F46DF">
        <w:rPr>
          <w:rFonts w:ascii="Times New Roman" w:eastAsia="宋体" w:hAnsi="Times New Roman"/>
        </w:rPr>
        <w:t xml:space="preserve">The results show the similarities and differences between </w:t>
      </w:r>
      <w:r w:rsidR="00B04F94" w:rsidRPr="00B04F94">
        <w:rPr>
          <w:rFonts w:ascii="Times New Roman" w:eastAsia="宋体" w:hAnsi="Times New Roman"/>
        </w:rPr>
        <w:t>Ta</w:t>
      </w:r>
      <w:r w:rsidR="004F46DF" w:rsidRPr="004F46DF">
        <w:rPr>
          <w:rFonts w:ascii="Times New Roman" w:eastAsia="宋体" w:hAnsi="Times New Roman"/>
        </w:rPr>
        <w:t xml:space="preserve"> and </w:t>
      </w:r>
      <w:r w:rsidR="00B04F94" w:rsidRPr="00B04F94">
        <w:rPr>
          <w:rFonts w:ascii="Times New Roman" w:eastAsia="宋体" w:hAnsi="Times New Roman"/>
        </w:rPr>
        <w:t>Ca</w:t>
      </w:r>
      <w:r w:rsidR="004F46DF" w:rsidRPr="004F46DF">
        <w:rPr>
          <w:rFonts w:ascii="Times New Roman" w:eastAsia="宋体" w:hAnsi="Times New Roman"/>
        </w:rPr>
        <w:t xml:space="preserve"> in terms of move</w:t>
      </w:r>
      <w:r w:rsidR="00B04F94">
        <w:rPr>
          <w:rFonts w:ascii="Times New Roman" w:eastAsia="宋体" w:hAnsi="Times New Roman" w:hint="eastAsia"/>
        </w:rPr>
        <w:t>s</w:t>
      </w:r>
      <w:r w:rsidR="004F46DF" w:rsidRPr="004F46DF">
        <w:rPr>
          <w:rFonts w:ascii="Times New Roman" w:eastAsia="宋体" w:hAnsi="Times New Roman"/>
        </w:rPr>
        <w:t>, tense</w:t>
      </w:r>
      <w:r w:rsidR="00B04F94">
        <w:rPr>
          <w:rFonts w:ascii="Times New Roman" w:eastAsia="宋体" w:hAnsi="Times New Roman" w:hint="eastAsia"/>
        </w:rPr>
        <w:t>s</w:t>
      </w:r>
      <w:r w:rsidR="004F46DF" w:rsidRPr="004F46DF">
        <w:rPr>
          <w:rFonts w:ascii="Times New Roman" w:eastAsia="宋体" w:hAnsi="Times New Roman"/>
        </w:rPr>
        <w:t xml:space="preserve"> and</w:t>
      </w:r>
      <w:r w:rsidR="00B04F94">
        <w:rPr>
          <w:rFonts w:ascii="Times New Roman" w:eastAsia="宋体" w:hAnsi="Times New Roman" w:hint="eastAsia"/>
        </w:rPr>
        <w:t xml:space="preserve"> voices</w:t>
      </w:r>
      <w:r w:rsidR="004F46DF" w:rsidRPr="004F46DF">
        <w:rPr>
          <w:rFonts w:ascii="Times New Roman" w:eastAsia="宋体" w:hAnsi="Times New Roman"/>
        </w:rPr>
        <w:t xml:space="preserve">, </w:t>
      </w:r>
      <w:r w:rsidR="00B04F94">
        <w:rPr>
          <w:rFonts w:ascii="Times New Roman" w:eastAsia="宋体" w:hAnsi="Times New Roman" w:hint="eastAsia"/>
        </w:rPr>
        <w:t xml:space="preserve">indicating that it is necessary </w:t>
      </w:r>
      <w:r w:rsidR="004F46DF" w:rsidRPr="004F46DF">
        <w:rPr>
          <w:rFonts w:ascii="Times New Roman" w:eastAsia="宋体" w:hAnsi="Times New Roman"/>
        </w:rPr>
        <w:t xml:space="preserve">for Chinese </w:t>
      </w:r>
      <w:r w:rsidR="00B04F94">
        <w:rPr>
          <w:rFonts w:ascii="Times New Roman" w:eastAsia="宋体" w:hAnsi="Times New Roman" w:hint="eastAsia"/>
        </w:rPr>
        <w:t xml:space="preserve">writers </w:t>
      </w:r>
      <w:r w:rsidR="004F46DF" w:rsidRPr="004F46DF">
        <w:rPr>
          <w:rFonts w:ascii="Times New Roman" w:eastAsia="宋体" w:hAnsi="Times New Roman"/>
        </w:rPr>
        <w:t xml:space="preserve">to gain a deeper understanding of the nuances of English writing and to understand the structural differences between the two </w:t>
      </w:r>
      <w:r w:rsidR="00B04F94">
        <w:rPr>
          <w:rFonts w:ascii="Times New Roman" w:eastAsia="宋体" w:hAnsi="Times New Roman" w:hint="eastAsia"/>
        </w:rPr>
        <w:t>styles</w:t>
      </w:r>
      <w:r w:rsidR="004F46DF" w:rsidRPr="004F46DF">
        <w:rPr>
          <w:rFonts w:ascii="Times New Roman" w:eastAsia="宋体" w:hAnsi="Times New Roman"/>
        </w:rPr>
        <w:t xml:space="preserve">. </w:t>
      </w:r>
      <w:r w:rsidR="00B04F94">
        <w:rPr>
          <w:rFonts w:ascii="Times New Roman" w:eastAsia="宋体" w:hAnsi="Times New Roman" w:hint="eastAsia"/>
        </w:rPr>
        <w:t>Consequently</w:t>
      </w:r>
      <w:r w:rsidR="004F46DF" w:rsidRPr="004F46DF">
        <w:rPr>
          <w:rFonts w:ascii="Times New Roman" w:eastAsia="宋体" w:hAnsi="Times New Roman"/>
        </w:rPr>
        <w:t>, there is a need for te</w:t>
      </w:r>
      <w:r w:rsidR="00B04F94">
        <w:rPr>
          <w:rFonts w:ascii="Times New Roman" w:eastAsia="宋体" w:hAnsi="Times New Roman" w:hint="eastAsia"/>
        </w:rPr>
        <w:t>aching materials</w:t>
      </w:r>
      <w:r w:rsidR="004F46DF" w:rsidRPr="004F46DF">
        <w:rPr>
          <w:rFonts w:ascii="Times New Roman" w:eastAsia="宋体" w:hAnsi="Times New Roman"/>
        </w:rPr>
        <w:t xml:space="preserve"> that highlight these language differences to </w:t>
      </w:r>
      <w:r w:rsidR="00B04F94">
        <w:rPr>
          <w:rFonts w:ascii="Times New Roman" w:eastAsia="宋体" w:hAnsi="Times New Roman" w:hint="eastAsia"/>
        </w:rPr>
        <w:t>improve</w:t>
      </w:r>
      <w:r w:rsidR="00B04F94" w:rsidRPr="00B04F94">
        <w:t xml:space="preserve"> </w:t>
      </w:r>
      <w:r w:rsidR="00B04F94" w:rsidRPr="00B04F94">
        <w:rPr>
          <w:rFonts w:ascii="Times New Roman" w:eastAsia="宋体" w:hAnsi="Times New Roman"/>
        </w:rPr>
        <w:t>English academic writing</w:t>
      </w:r>
      <w:r w:rsidR="00B04F94">
        <w:rPr>
          <w:rFonts w:ascii="Times New Roman" w:eastAsia="宋体" w:hAnsi="Times New Roman" w:hint="eastAsia"/>
        </w:rPr>
        <w:t xml:space="preserve"> </w:t>
      </w:r>
      <w:r w:rsidR="009D1FF6">
        <w:rPr>
          <w:rFonts w:ascii="Times New Roman" w:eastAsia="宋体" w:hAnsi="Times New Roman" w:hint="eastAsia"/>
        </w:rPr>
        <w:t>skills for</w:t>
      </w:r>
      <w:r w:rsidR="004F46DF" w:rsidRPr="004F46DF">
        <w:rPr>
          <w:rFonts w:ascii="Times New Roman" w:eastAsia="宋体" w:hAnsi="Times New Roman"/>
        </w:rPr>
        <w:t xml:space="preserve"> </w:t>
      </w:r>
      <w:r w:rsidR="009D1FF6" w:rsidRPr="009D1FF6">
        <w:rPr>
          <w:rFonts w:ascii="Times New Roman" w:eastAsia="宋体" w:hAnsi="Times New Roman"/>
        </w:rPr>
        <w:t>graduate students</w:t>
      </w:r>
      <w:r w:rsidR="004F46DF" w:rsidRPr="004F46DF">
        <w:rPr>
          <w:rFonts w:ascii="Times New Roman" w:eastAsia="宋体" w:hAnsi="Times New Roman"/>
        </w:rPr>
        <w:t xml:space="preserve">. The </w:t>
      </w:r>
      <w:r>
        <w:rPr>
          <w:rFonts w:ascii="Times New Roman" w:eastAsia="宋体" w:hAnsi="Times New Roman" w:hint="eastAsia"/>
        </w:rPr>
        <w:t>study also</w:t>
      </w:r>
      <w:r w:rsidR="004F46DF" w:rsidRPr="004F46DF">
        <w:rPr>
          <w:rFonts w:ascii="Times New Roman" w:eastAsia="宋体" w:hAnsi="Times New Roman"/>
        </w:rPr>
        <w:t xml:space="preserve"> suggests that further research is needed to understand the potential causes of these differences in order to provide a more convincing explanation and improve academic writing in non-native English speakers.</w:t>
      </w:r>
    </w:p>
    <w:p w14:paraId="78497BA3" w14:textId="5EEF6208" w:rsidR="00EA6BEA" w:rsidRPr="00547190" w:rsidRDefault="00631BD4" w:rsidP="00EA6BEA">
      <w:pPr>
        <w:rPr>
          <w:rFonts w:ascii="Times New Roman" w:eastAsia="宋体" w:hAnsi="Times New Roman"/>
        </w:rPr>
      </w:pPr>
      <w:r>
        <w:rPr>
          <w:rFonts w:ascii="Times New Roman" w:eastAsia="宋体" w:hAnsi="Times New Roman"/>
        </w:rPr>
        <w:t>K</w:t>
      </w:r>
      <w:r>
        <w:rPr>
          <w:rFonts w:ascii="Times New Roman" w:eastAsia="宋体" w:hAnsi="Times New Roman" w:hint="eastAsia"/>
        </w:rPr>
        <w:t xml:space="preserve">ey words: </w:t>
      </w:r>
      <w:r w:rsidR="005D7E7D">
        <w:rPr>
          <w:rFonts w:ascii="Times New Roman" w:eastAsia="宋体" w:hAnsi="Times New Roman" w:hint="eastAsia"/>
        </w:rPr>
        <w:t>Abstract s</w:t>
      </w:r>
      <w:r>
        <w:rPr>
          <w:rFonts w:ascii="Times New Roman" w:eastAsia="宋体" w:hAnsi="Times New Roman" w:hint="eastAsia"/>
        </w:rPr>
        <w:t>ections, linguistic features, double contrastive analyses</w:t>
      </w:r>
    </w:p>
    <w:sectPr w:rsidR="00EA6BEA" w:rsidRPr="00547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AAEC1" w14:textId="77777777" w:rsidR="005F0FF2" w:rsidRDefault="005F0FF2" w:rsidP="000036AA">
      <w:r>
        <w:separator/>
      </w:r>
    </w:p>
  </w:endnote>
  <w:endnote w:type="continuationSeparator" w:id="0">
    <w:p w14:paraId="06449151" w14:textId="77777777" w:rsidR="005F0FF2" w:rsidRDefault="005F0FF2" w:rsidP="0000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0F60D" w14:textId="77777777" w:rsidR="005F0FF2" w:rsidRDefault="005F0FF2" w:rsidP="000036AA">
      <w:r>
        <w:separator/>
      </w:r>
    </w:p>
  </w:footnote>
  <w:footnote w:type="continuationSeparator" w:id="0">
    <w:p w14:paraId="4AC215EF" w14:textId="77777777" w:rsidR="005F0FF2" w:rsidRDefault="005F0FF2" w:rsidP="000036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68"/>
    <w:rsid w:val="000036AA"/>
    <w:rsid w:val="000F248A"/>
    <w:rsid w:val="000F5027"/>
    <w:rsid w:val="00252123"/>
    <w:rsid w:val="00254D24"/>
    <w:rsid w:val="002B6857"/>
    <w:rsid w:val="002E18B6"/>
    <w:rsid w:val="003311EF"/>
    <w:rsid w:val="00427EC2"/>
    <w:rsid w:val="00440468"/>
    <w:rsid w:val="004864C4"/>
    <w:rsid w:val="004B37E1"/>
    <w:rsid w:val="004F46DF"/>
    <w:rsid w:val="00547190"/>
    <w:rsid w:val="005A1EF3"/>
    <w:rsid w:val="005B57F7"/>
    <w:rsid w:val="005B74E5"/>
    <w:rsid w:val="005D7E7D"/>
    <w:rsid w:val="005F0FE1"/>
    <w:rsid w:val="005F0FF2"/>
    <w:rsid w:val="00631BD4"/>
    <w:rsid w:val="00640178"/>
    <w:rsid w:val="00701B10"/>
    <w:rsid w:val="00710F11"/>
    <w:rsid w:val="00737BF0"/>
    <w:rsid w:val="007A3C56"/>
    <w:rsid w:val="008A3856"/>
    <w:rsid w:val="009D1FF6"/>
    <w:rsid w:val="009E4C23"/>
    <w:rsid w:val="009F2999"/>
    <w:rsid w:val="00A82C19"/>
    <w:rsid w:val="00A91062"/>
    <w:rsid w:val="00A93677"/>
    <w:rsid w:val="00AC15A9"/>
    <w:rsid w:val="00B04F94"/>
    <w:rsid w:val="00B4023B"/>
    <w:rsid w:val="00B4621C"/>
    <w:rsid w:val="00B529DA"/>
    <w:rsid w:val="00B72810"/>
    <w:rsid w:val="00BD5860"/>
    <w:rsid w:val="00C00566"/>
    <w:rsid w:val="00C543D7"/>
    <w:rsid w:val="00C74AAE"/>
    <w:rsid w:val="00E30578"/>
    <w:rsid w:val="00EA39A3"/>
    <w:rsid w:val="00EA6BEA"/>
    <w:rsid w:val="00EE2984"/>
    <w:rsid w:val="00F0672B"/>
    <w:rsid w:val="00F17002"/>
    <w:rsid w:val="00FF6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51E8B"/>
  <w15:chartTrackingRefBased/>
  <w15:docId w15:val="{6591C487-D108-476C-A4DF-690A5EC5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6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6AA"/>
    <w:pPr>
      <w:tabs>
        <w:tab w:val="center" w:pos="4153"/>
        <w:tab w:val="right" w:pos="8306"/>
      </w:tabs>
      <w:snapToGrid w:val="0"/>
      <w:jc w:val="center"/>
    </w:pPr>
    <w:rPr>
      <w:sz w:val="18"/>
      <w:szCs w:val="18"/>
    </w:rPr>
  </w:style>
  <w:style w:type="character" w:customStyle="1" w:styleId="a4">
    <w:name w:val="页眉 字符"/>
    <w:basedOn w:val="a0"/>
    <w:link w:val="a3"/>
    <w:uiPriority w:val="99"/>
    <w:rsid w:val="000036AA"/>
    <w:rPr>
      <w:sz w:val="18"/>
      <w:szCs w:val="18"/>
    </w:rPr>
  </w:style>
  <w:style w:type="paragraph" w:styleId="a5">
    <w:name w:val="footer"/>
    <w:basedOn w:val="a"/>
    <w:link w:val="a6"/>
    <w:uiPriority w:val="99"/>
    <w:unhideWhenUsed/>
    <w:rsid w:val="000036AA"/>
    <w:pPr>
      <w:tabs>
        <w:tab w:val="center" w:pos="4153"/>
        <w:tab w:val="right" w:pos="8306"/>
      </w:tabs>
      <w:snapToGrid w:val="0"/>
      <w:jc w:val="left"/>
    </w:pPr>
    <w:rPr>
      <w:sz w:val="18"/>
      <w:szCs w:val="18"/>
    </w:rPr>
  </w:style>
  <w:style w:type="character" w:customStyle="1" w:styleId="a6">
    <w:name w:val="页脚 字符"/>
    <w:basedOn w:val="a0"/>
    <w:link w:val="a5"/>
    <w:uiPriority w:val="99"/>
    <w:rsid w:val="000036AA"/>
    <w:rPr>
      <w:sz w:val="18"/>
      <w:szCs w:val="18"/>
    </w:rPr>
  </w:style>
  <w:style w:type="paragraph" w:styleId="a7">
    <w:name w:val="Normal (Web)"/>
    <w:basedOn w:val="a"/>
    <w:uiPriority w:val="99"/>
    <w:semiHidden/>
    <w:unhideWhenUsed/>
    <w:rsid w:val="007A3C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1827">
      <w:bodyDiv w:val="1"/>
      <w:marLeft w:val="0"/>
      <w:marRight w:val="0"/>
      <w:marTop w:val="0"/>
      <w:marBottom w:val="0"/>
      <w:divBdr>
        <w:top w:val="none" w:sz="0" w:space="0" w:color="auto"/>
        <w:left w:val="none" w:sz="0" w:space="0" w:color="auto"/>
        <w:bottom w:val="none" w:sz="0" w:space="0" w:color="auto"/>
        <w:right w:val="none" w:sz="0" w:space="0" w:color="auto"/>
      </w:divBdr>
    </w:div>
    <w:div w:id="3746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吟 迟</dc:creator>
  <cp:keywords/>
  <dc:description/>
  <cp:lastModifiedBy>吟 迟</cp:lastModifiedBy>
  <cp:revision>2</cp:revision>
  <dcterms:created xsi:type="dcterms:W3CDTF">2024-06-28T05:33:00Z</dcterms:created>
  <dcterms:modified xsi:type="dcterms:W3CDTF">2024-06-28T05:33:00Z</dcterms:modified>
</cp:coreProperties>
</file>