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7F299" w14:textId="6F2F415B" w:rsidR="00894928" w:rsidRDefault="00894928" w:rsidP="00DD6A74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Pr="00894928">
        <w:rPr>
          <w:rFonts w:ascii="Times New Roman" w:hAnsi="Times New Roman" w:cs="Times New Roman"/>
          <w:sz w:val="24"/>
          <w:szCs w:val="24"/>
        </w:rPr>
        <w:t xml:space="preserve">help Chinese graduate students improve their writing skills in English academic papers, this </w:t>
      </w:r>
      <w:r>
        <w:rPr>
          <w:rFonts w:ascii="Times New Roman" w:hAnsi="Times New Roman" w:cs="Times New Roman" w:hint="eastAsia"/>
          <w:sz w:val="24"/>
          <w:szCs w:val="24"/>
        </w:rPr>
        <w:t>paper</w:t>
      </w:r>
      <w:r w:rsidRPr="00894928">
        <w:rPr>
          <w:rFonts w:ascii="Times New Roman" w:hAnsi="Times New Roman" w:cs="Times New Roman"/>
          <w:sz w:val="24"/>
          <w:szCs w:val="24"/>
        </w:rPr>
        <w:t xml:space="preserve"> examines the linguistic differences between </w:t>
      </w:r>
      <w:r w:rsidRPr="00DD6A74">
        <w:rPr>
          <w:rFonts w:ascii="Times New Roman" w:hAnsi="Times New Roman" w:cs="Times New Roman"/>
          <w:sz w:val="24"/>
          <w:szCs w:val="24"/>
        </w:rPr>
        <w:t>English abstracts (</w:t>
      </w:r>
      <w:proofErr w:type="spellStart"/>
      <w:r w:rsidRPr="00DD6A74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DD6A7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Pr="00DD6A74">
        <w:rPr>
          <w:rFonts w:ascii="Times New Roman" w:hAnsi="Times New Roman" w:cs="Times New Roman"/>
          <w:sz w:val="24"/>
          <w:szCs w:val="24"/>
        </w:rPr>
        <w:t>translated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196C">
        <w:rPr>
          <w:rFonts w:ascii="Times New Roman" w:hAnsi="Times New Roman" w:cs="Times New Roman"/>
          <w:sz w:val="24"/>
          <w:szCs w:val="24"/>
        </w:rPr>
        <w:t>abstracts</w:t>
      </w:r>
      <w:r w:rsidR="0081196C" w:rsidRPr="00DD6A74">
        <w:rPr>
          <w:rFonts w:ascii="Times New Roman" w:hAnsi="Times New Roman" w:cs="Times New Roman"/>
          <w:sz w:val="24"/>
          <w:szCs w:val="24"/>
        </w:rPr>
        <w:t xml:space="preserve"> (</w:t>
      </w:r>
      <w:r w:rsidRPr="00DD6A74">
        <w:rPr>
          <w:rFonts w:ascii="Times New Roman" w:hAnsi="Times New Roman" w:cs="Times New Roman"/>
          <w:sz w:val="24"/>
          <w:szCs w:val="24"/>
        </w:rPr>
        <w:t>Ta)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1196C">
        <w:rPr>
          <w:rFonts w:ascii="Times New Roman" w:hAnsi="Times New Roman" w:cs="Times New Roman"/>
          <w:sz w:val="24"/>
          <w:szCs w:val="24"/>
        </w:rPr>
        <w:t xml:space="preserve">and </w:t>
      </w:r>
      <w:r w:rsidR="0081196C" w:rsidRPr="00894928">
        <w:rPr>
          <w:rFonts w:ascii="Times New Roman" w:hAnsi="Times New Roman" w:cs="Times New Roman"/>
          <w:sz w:val="24"/>
          <w:szCs w:val="24"/>
        </w:rPr>
        <w:t>Chinese</w:t>
      </w:r>
      <w:r w:rsidRPr="00DD6A74">
        <w:rPr>
          <w:rFonts w:ascii="Times New Roman" w:hAnsi="Times New Roman" w:cs="Times New Roman"/>
          <w:sz w:val="24"/>
          <w:szCs w:val="24"/>
        </w:rPr>
        <w:t xml:space="preserve"> abstracts (Ca</w:t>
      </w:r>
      <w:r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Pr="00894928">
        <w:rPr>
          <w:rFonts w:ascii="Times New Roman" w:hAnsi="Times New Roman" w:cs="Times New Roman"/>
          <w:sz w:val="24"/>
          <w:szCs w:val="24"/>
        </w:rPr>
        <w:t>by comparing and contrasting them</w:t>
      </w:r>
      <w:r w:rsidR="00AE0382" w:rsidRPr="00AE0382">
        <w:t xml:space="preserve"> </w:t>
      </w:r>
      <w:r w:rsidR="00AE0382" w:rsidRPr="00AE0382">
        <w:rPr>
          <w:rFonts w:ascii="Times New Roman" w:hAnsi="Times New Roman" w:cs="Times New Roman"/>
          <w:sz w:val="24"/>
          <w:szCs w:val="24"/>
        </w:rPr>
        <w:t xml:space="preserve">as a well-prepared abstract can help </w:t>
      </w:r>
      <w:r w:rsidR="0057645E">
        <w:rPr>
          <w:rFonts w:ascii="Times New Roman" w:hAnsi="Times New Roman" w:cs="Times New Roman" w:hint="eastAsia"/>
          <w:sz w:val="24"/>
          <w:szCs w:val="24"/>
        </w:rPr>
        <w:t>graduates</w:t>
      </w:r>
      <w:r w:rsidR="00AE0382" w:rsidRPr="00AE0382">
        <w:rPr>
          <w:rFonts w:ascii="Times New Roman" w:hAnsi="Times New Roman" w:cs="Times New Roman"/>
          <w:sz w:val="24"/>
          <w:szCs w:val="24"/>
        </w:rPr>
        <w:t xml:space="preserve"> identify the basic linguistic features of academic papers</w:t>
      </w:r>
      <w:r w:rsidR="0081196C">
        <w:rPr>
          <w:rFonts w:ascii="Times New Roman" w:hAnsi="Times New Roman" w:cs="Times New Roman" w:hint="eastAsia"/>
          <w:sz w:val="24"/>
          <w:szCs w:val="24"/>
        </w:rPr>
        <w:t>.</w:t>
      </w:r>
      <w:r w:rsidR="00AE0382" w:rsidRPr="00AE0382">
        <w:t xml:space="preserve"> </w:t>
      </w:r>
      <w:r w:rsidR="00AE0382" w:rsidRPr="00AE0382">
        <w:rPr>
          <w:rFonts w:ascii="Times New Roman" w:hAnsi="Times New Roman" w:cs="Times New Roman"/>
          <w:sz w:val="24"/>
          <w:szCs w:val="24"/>
        </w:rPr>
        <w:t xml:space="preserve">A total of </w:t>
      </w:r>
      <w:r w:rsidR="0057645E">
        <w:rPr>
          <w:rFonts w:ascii="Times New Roman" w:hAnsi="Times New Roman" w:cs="Times New Roman" w:hint="eastAsia"/>
          <w:sz w:val="24"/>
          <w:szCs w:val="24"/>
        </w:rPr>
        <w:t>eighty</w:t>
      </w:r>
      <w:r w:rsidR="00AE0382" w:rsidRPr="00AE0382">
        <w:rPr>
          <w:rFonts w:ascii="Times New Roman" w:hAnsi="Times New Roman" w:cs="Times New Roman"/>
          <w:sz w:val="24"/>
          <w:szCs w:val="24"/>
        </w:rPr>
        <w:t xml:space="preserve"> authentic English abstracts were randomly selected from </w:t>
      </w:r>
      <w:r w:rsidR="0057645E">
        <w:rPr>
          <w:rFonts w:ascii="Times New Roman" w:hAnsi="Times New Roman" w:cs="Times New Roman" w:hint="eastAsia"/>
          <w:sz w:val="24"/>
          <w:szCs w:val="24"/>
        </w:rPr>
        <w:t>twenty</w:t>
      </w:r>
      <w:r w:rsidR="00AE0382" w:rsidRPr="00AE0382">
        <w:rPr>
          <w:rFonts w:ascii="Times New Roman" w:hAnsi="Times New Roman" w:cs="Times New Roman"/>
          <w:sz w:val="24"/>
          <w:szCs w:val="24"/>
        </w:rPr>
        <w:t xml:space="preserve"> different fields to provide sufficient data for comparative analysis. The study as a whole used Bhatia's (1993) model and SPSS was used in conducting the statistical analysis, </w:t>
      </w:r>
      <w:proofErr w:type="spellStart"/>
      <w:r w:rsidR="00AE0382" w:rsidRPr="00AE0382">
        <w:rPr>
          <w:rFonts w:ascii="Times New Roman" w:hAnsi="Times New Roman" w:cs="Times New Roman"/>
          <w:sz w:val="24"/>
          <w:szCs w:val="24"/>
        </w:rPr>
        <w:t>Chisquare</w:t>
      </w:r>
      <w:proofErr w:type="spellEnd"/>
      <w:r w:rsidR="00AE0382" w:rsidRPr="00AE0382">
        <w:rPr>
          <w:rFonts w:ascii="Times New Roman" w:hAnsi="Times New Roman" w:cs="Times New Roman"/>
          <w:sz w:val="24"/>
          <w:szCs w:val="24"/>
        </w:rPr>
        <w:t xml:space="preserve"> test was also used to strengthen the findings and the data results were presented through bar charts and pie charts.</w:t>
      </w:r>
      <w:r w:rsidRPr="00894928">
        <w:rPr>
          <w:rFonts w:ascii="Times New Roman" w:hAnsi="Times New Roman" w:cs="Times New Roman"/>
          <w:sz w:val="24"/>
          <w:szCs w:val="24"/>
        </w:rPr>
        <w:t xml:space="preserve"> </w:t>
      </w:r>
      <w:r w:rsidR="0081196C">
        <w:rPr>
          <w:rFonts w:ascii="Times New Roman" w:hAnsi="Times New Roman" w:cs="Times New Roman" w:hint="eastAsia"/>
          <w:sz w:val="24"/>
          <w:szCs w:val="24"/>
        </w:rPr>
        <w:t>By comparing the</w:t>
      </w:r>
      <w:r w:rsidRPr="008949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 w:rsidRPr="00894928">
        <w:rPr>
          <w:rFonts w:ascii="Times New Roman" w:hAnsi="Times New Roman" w:cs="Times New Roman"/>
          <w:sz w:val="24"/>
          <w:szCs w:val="24"/>
        </w:rPr>
        <w:t xml:space="preserve">requency of 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894928">
        <w:rPr>
          <w:rFonts w:ascii="Times New Roman" w:hAnsi="Times New Roman" w:cs="Times New Roman"/>
          <w:sz w:val="24"/>
          <w:szCs w:val="24"/>
        </w:rPr>
        <w:t>ections and tense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894928">
        <w:rPr>
          <w:rFonts w:ascii="Times New Roman" w:hAnsi="Times New Roman" w:cs="Times New Roman"/>
          <w:sz w:val="24"/>
          <w:szCs w:val="24"/>
        </w:rPr>
        <w:t xml:space="preserve"> and passive voice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894928">
        <w:rPr>
          <w:rFonts w:ascii="Times New Roman" w:hAnsi="Times New Roman" w:cs="Times New Roman"/>
          <w:sz w:val="24"/>
          <w:szCs w:val="24"/>
        </w:rPr>
        <w:t xml:space="preserve"> in linguistic features</w:t>
      </w:r>
      <w:r w:rsidR="00AE0382"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E0382">
        <w:rPr>
          <w:rFonts w:ascii="Times New Roman" w:hAnsi="Times New Roman" w:cs="Times New Roman" w:hint="eastAsia"/>
          <w:sz w:val="24"/>
          <w:szCs w:val="24"/>
        </w:rPr>
        <w:t>t</w:t>
      </w:r>
      <w:r w:rsidR="004E4947" w:rsidRPr="004E4947">
        <w:rPr>
          <w:rFonts w:ascii="Times New Roman" w:hAnsi="Times New Roman" w:cs="Times New Roman"/>
          <w:sz w:val="24"/>
          <w:szCs w:val="24"/>
        </w:rPr>
        <w:t>he results prove that although there are similarities between the three forms, there are also big differences</w:t>
      </w:r>
      <w:r w:rsidR="004E4947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4E4947" w:rsidRPr="004E4947">
        <w:rPr>
          <w:rFonts w:ascii="Times New Roman" w:hAnsi="Times New Roman" w:cs="Times New Roman"/>
          <w:sz w:val="24"/>
          <w:szCs w:val="24"/>
        </w:rPr>
        <w:t xml:space="preserve">Chinese writers, although they know some grammatical rules, are not very clear about the subtle meanings of tenses and their </w:t>
      </w:r>
      <w:r w:rsidR="004E4947">
        <w:rPr>
          <w:rFonts w:ascii="Times New Roman" w:hAnsi="Times New Roman" w:cs="Times New Roman" w:hint="eastAsia"/>
          <w:sz w:val="24"/>
          <w:szCs w:val="24"/>
        </w:rPr>
        <w:t>function</w:t>
      </w:r>
      <w:r w:rsidR="004E4947" w:rsidRPr="004E4947">
        <w:rPr>
          <w:rFonts w:ascii="Times New Roman" w:hAnsi="Times New Roman" w:cs="Times New Roman"/>
          <w:sz w:val="24"/>
          <w:szCs w:val="24"/>
        </w:rPr>
        <w:t>s (related to the characteristics of the Chinese language: the Chinese language is meaning-centered rather than form-centered); and they also have less experience in the use of the Chinese passive voice, which has a different conception of the actors of an event.</w:t>
      </w:r>
      <w:r w:rsidR="0081196C" w:rsidRPr="004E4947">
        <w:rPr>
          <w:rFonts w:ascii="Times New Roman" w:hAnsi="Times New Roman" w:cs="Times New Roman"/>
          <w:sz w:val="24"/>
          <w:szCs w:val="24"/>
        </w:rPr>
        <w:t xml:space="preserve"> </w:t>
      </w:r>
      <w:r w:rsidR="004E4947" w:rsidRPr="004E4947">
        <w:rPr>
          <w:rFonts w:ascii="Times New Roman" w:hAnsi="Times New Roman" w:cs="Times New Roman"/>
          <w:sz w:val="24"/>
          <w:szCs w:val="24"/>
        </w:rPr>
        <w:t>In addition</w:t>
      </w:r>
      <w:r w:rsidR="004E4947">
        <w:rPr>
          <w:rFonts w:ascii="Times New Roman" w:hAnsi="Times New Roman" w:cs="Times New Roman" w:hint="eastAsia"/>
          <w:sz w:val="24"/>
          <w:szCs w:val="24"/>
        </w:rPr>
        <w:t>,</w:t>
      </w:r>
      <w:r w:rsidR="004E4947" w:rsidRPr="004E4947">
        <w:rPr>
          <w:rFonts w:ascii="Times New Roman" w:hAnsi="Times New Roman" w:cs="Times New Roman"/>
          <w:sz w:val="24"/>
          <w:szCs w:val="24"/>
        </w:rPr>
        <w:t xml:space="preserve"> some Chinese journals do not standardize the requirements for abstracts, which may cause Chinese authors to ignore or omit the abstract part. </w:t>
      </w:r>
      <w:r w:rsidR="0081196C" w:rsidRPr="0081196C">
        <w:rPr>
          <w:rFonts w:ascii="Times New Roman" w:hAnsi="Times New Roman" w:cs="Times New Roman"/>
          <w:sz w:val="24"/>
          <w:szCs w:val="24"/>
        </w:rPr>
        <w:t xml:space="preserve">Therefore, course materials with sufficient specific data should be </w:t>
      </w:r>
      <w:r w:rsidR="004E4947" w:rsidRPr="004E4947">
        <w:rPr>
          <w:rFonts w:ascii="Times New Roman" w:hAnsi="Times New Roman" w:cs="Times New Roman"/>
          <w:sz w:val="24"/>
          <w:szCs w:val="24"/>
        </w:rPr>
        <w:t>developed so that graduate students can better understand the differences between the two languages and write in English.</w:t>
      </w:r>
    </w:p>
    <w:p w14:paraId="4B751666" w14:textId="4D9D76AF" w:rsidR="00AB56BD" w:rsidRPr="004E4947" w:rsidRDefault="004E4947">
      <w:pPr>
        <w:rPr>
          <w:rFonts w:ascii="Times New Roman" w:hAnsi="Times New Roman" w:cs="Times New Roman"/>
          <w:sz w:val="22"/>
          <w:szCs w:val="24"/>
        </w:rPr>
      </w:pPr>
      <w:r w:rsidRPr="004E4947">
        <w:rPr>
          <w:rFonts w:ascii="Times New Roman" w:hAnsi="Times New Roman" w:cs="Times New Roman"/>
          <w:b/>
          <w:bCs/>
          <w:sz w:val="22"/>
          <w:szCs w:val="24"/>
        </w:rPr>
        <w:t xml:space="preserve">Key words: differences in language </w:t>
      </w:r>
      <w:r w:rsidR="0057645E" w:rsidRPr="004E4947">
        <w:rPr>
          <w:rFonts w:ascii="Times New Roman" w:hAnsi="Times New Roman" w:cs="Times New Roman"/>
          <w:b/>
          <w:bCs/>
          <w:sz w:val="22"/>
          <w:szCs w:val="24"/>
        </w:rPr>
        <w:t xml:space="preserve">characteristics, </w:t>
      </w:r>
      <w:r w:rsidR="0057645E">
        <w:rPr>
          <w:rFonts w:ascii="Times New Roman" w:hAnsi="Times New Roman" w:cs="Times New Roman"/>
          <w:b/>
          <w:bCs/>
          <w:sz w:val="22"/>
          <w:szCs w:val="24"/>
        </w:rPr>
        <w:t>abstract</w:t>
      </w:r>
      <w:r>
        <w:rPr>
          <w:rFonts w:ascii="Times New Roman" w:hAnsi="Times New Roman" w:cs="Times New Roman" w:hint="eastAsia"/>
          <w:b/>
          <w:bCs/>
          <w:sz w:val="22"/>
          <w:szCs w:val="24"/>
        </w:rPr>
        <w:t xml:space="preserve">, </w:t>
      </w:r>
      <w:r w:rsidRPr="004E4947">
        <w:rPr>
          <w:rFonts w:ascii="Times New Roman" w:hAnsi="Times New Roman" w:cs="Times New Roman"/>
          <w:b/>
          <w:bCs/>
          <w:sz w:val="22"/>
          <w:szCs w:val="24"/>
        </w:rPr>
        <w:t>comparative research method</w:t>
      </w:r>
    </w:p>
    <w:p w14:paraId="6E1726B1" w14:textId="77777777" w:rsidR="0033547C" w:rsidRDefault="0033547C"/>
    <w:p w14:paraId="33229E15" w14:textId="77777777" w:rsidR="0033547C" w:rsidRDefault="0033547C"/>
    <w:p w14:paraId="662C634F" w14:textId="77777777" w:rsidR="0033547C" w:rsidRPr="0033547C" w:rsidRDefault="0033547C"/>
    <w:sectPr w:rsidR="0033547C" w:rsidRPr="0033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13C96" w14:textId="77777777" w:rsidR="004D73FE" w:rsidRDefault="004D73FE" w:rsidP="00894928">
      <w:r>
        <w:separator/>
      </w:r>
    </w:p>
  </w:endnote>
  <w:endnote w:type="continuationSeparator" w:id="0">
    <w:p w14:paraId="7A70FED8" w14:textId="77777777" w:rsidR="004D73FE" w:rsidRDefault="004D73FE" w:rsidP="00894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8E2262" w14:textId="77777777" w:rsidR="004D73FE" w:rsidRDefault="004D73FE" w:rsidP="00894928">
      <w:r>
        <w:separator/>
      </w:r>
    </w:p>
  </w:footnote>
  <w:footnote w:type="continuationSeparator" w:id="0">
    <w:p w14:paraId="080DDB6C" w14:textId="77777777" w:rsidR="004D73FE" w:rsidRDefault="004D73FE" w:rsidP="008949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07A"/>
    <w:rsid w:val="000042B9"/>
    <w:rsid w:val="002E18B6"/>
    <w:rsid w:val="0033547C"/>
    <w:rsid w:val="004718DD"/>
    <w:rsid w:val="00473F79"/>
    <w:rsid w:val="004D73FE"/>
    <w:rsid w:val="004E4947"/>
    <w:rsid w:val="005120AE"/>
    <w:rsid w:val="0057645E"/>
    <w:rsid w:val="0081196C"/>
    <w:rsid w:val="0084156E"/>
    <w:rsid w:val="00894928"/>
    <w:rsid w:val="008A06E9"/>
    <w:rsid w:val="00974043"/>
    <w:rsid w:val="00AB56BD"/>
    <w:rsid w:val="00AE0382"/>
    <w:rsid w:val="00BA0C1B"/>
    <w:rsid w:val="00D475B9"/>
    <w:rsid w:val="00DC407A"/>
    <w:rsid w:val="00DD6A74"/>
    <w:rsid w:val="00DE2FC5"/>
    <w:rsid w:val="00E521F2"/>
    <w:rsid w:val="00EE2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82E60"/>
  <w15:chartTrackingRefBased/>
  <w15:docId w15:val="{5296441A-3DAD-4B85-801B-6319B948D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54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9492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49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49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49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4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吟 迟</dc:creator>
  <cp:keywords/>
  <dc:description/>
  <cp:lastModifiedBy>吟 迟</cp:lastModifiedBy>
  <cp:revision>8</cp:revision>
  <dcterms:created xsi:type="dcterms:W3CDTF">2024-06-14T05:55:00Z</dcterms:created>
  <dcterms:modified xsi:type="dcterms:W3CDTF">2024-06-27T09:08:00Z</dcterms:modified>
</cp:coreProperties>
</file>