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F1915" w14:textId="2490F111" w:rsidR="003E68BA" w:rsidRDefault="003E68BA" w:rsidP="003E68B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E68BA">
        <w:rPr>
          <w:rFonts w:ascii="Times New Roman" w:hAnsi="Times New Roman" w:cs="Times New Roman"/>
          <w:b/>
          <w:bCs/>
          <w:sz w:val="28"/>
          <w:szCs w:val="32"/>
        </w:rPr>
        <w:t>Abstract</w:t>
      </w:r>
    </w:p>
    <w:p w14:paraId="3D7889AA" w14:textId="438E205E" w:rsidR="003E68BA" w:rsidRDefault="003E68BA" w:rsidP="003E68B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E68BA">
        <w:rPr>
          <w:rFonts w:ascii="Times New Roman" w:hAnsi="Times New Roman" w:cs="Times New Roman" w:hint="eastAsia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 xml:space="preserve">academic writing courses for Chinese graduate, understanding the linguistic </w:t>
      </w:r>
      <w:r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 w:hint="eastAsia"/>
          <w:sz w:val="24"/>
          <w:szCs w:val="24"/>
        </w:rPr>
        <w:t xml:space="preserve">s in abstracts written by native English speakers and Chinese scientists is </w:t>
      </w:r>
      <w:r w:rsidR="00D64BA5">
        <w:rPr>
          <w:rFonts w:ascii="Times New Roman" w:hAnsi="Times New Roman" w:cs="Times New Roman" w:hint="eastAsia"/>
          <w:sz w:val="24"/>
          <w:szCs w:val="24"/>
        </w:rPr>
        <w:t>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. This study conducted a double contrastive analysis on 80 abstracts from various fields, comparing translated English abstracts (TA) with native English ones (Ea) and Ta with their original Chinese versions (Ca). The analysis </w:t>
      </w:r>
      <w:r w:rsidR="00D64BA5">
        <w:rPr>
          <w:rFonts w:ascii="Times New Roman" w:hAnsi="Times New Roman" w:cs="Times New Roman" w:hint="eastAsia"/>
          <w:sz w:val="24"/>
          <w:szCs w:val="24"/>
        </w:rPr>
        <w:t>followed</w:t>
      </w:r>
      <w:r>
        <w:rPr>
          <w:rFonts w:ascii="Times New Roman" w:hAnsi="Times New Roman" w:cs="Times New Roman" w:hint="eastAsia"/>
          <w:sz w:val="24"/>
          <w:szCs w:val="24"/>
        </w:rPr>
        <w:t xml:space="preserve"> Bhatia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(1993) model, examining sections such as introductions, methods, results, and conclusions</w:t>
      </w:r>
      <w:r w:rsidR="00D64BA5">
        <w:rPr>
          <w:rFonts w:ascii="Times New Roman" w:hAnsi="Times New Roman" w:cs="Times New Roman" w:hint="eastAsia"/>
          <w:sz w:val="24"/>
          <w:szCs w:val="24"/>
        </w:rPr>
        <w:t>. Additionally, it</w:t>
      </w:r>
      <w:r>
        <w:rPr>
          <w:rFonts w:ascii="Times New Roman" w:hAnsi="Times New Roman" w:cs="Times New Roman" w:hint="eastAsia"/>
          <w:sz w:val="24"/>
          <w:szCs w:val="24"/>
        </w:rPr>
        <w:t xml:space="preserve"> focus</w:t>
      </w:r>
      <w:r w:rsidR="00D64BA5">
        <w:rPr>
          <w:rFonts w:ascii="Times New Roman" w:hAnsi="Times New Roman" w:cs="Times New Roman" w:hint="eastAsia"/>
          <w:sz w:val="24"/>
          <w:szCs w:val="24"/>
        </w:rPr>
        <w:t>ed</w:t>
      </w:r>
      <w:r>
        <w:rPr>
          <w:rFonts w:ascii="Times New Roman" w:hAnsi="Times New Roman" w:cs="Times New Roman" w:hint="eastAsia"/>
          <w:sz w:val="24"/>
          <w:szCs w:val="24"/>
        </w:rPr>
        <w:t xml:space="preserve"> on linguistic features like verb tense, passive voice, modal verbs, and pronoun usage.</w:t>
      </w:r>
    </w:p>
    <w:p w14:paraId="401DDEBB" w14:textId="741F0E3A" w:rsidR="00722621" w:rsidRDefault="00044D1F" w:rsidP="0072262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findings </w:t>
      </w:r>
      <w:r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the Chinese authors tend to </w:t>
      </w:r>
      <w:r w:rsidR="00B76185">
        <w:rPr>
          <w:rFonts w:ascii="Times New Roman" w:hAnsi="Times New Roman" w:cs="Times New Roman" w:hint="eastAsia"/>
          <w:sz w:val="24"/>
          <w:szCs w:val="24"/>
        </w:rPr>
        <w:t xml:space="preserve">place greater </w:t>
      </w:r>
      <w:r>
        <w:rPr>
          <w:rFonts w:ascii="Times New Roman" w:hAnsi="Times New Roman" w:cs="Times New Roman" w:hint="eastAsia"/>
          <w:sz w:val="24"/>
          <w:szCs w:val="24"/>
        </w:rPr>
        <w:t>emphasize</w:t>
      </w:r>
      <w:r w:rsidR="00D64B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6185">
        <w:rPr>
          <w:rFonts w:ascii="Times New Roman" w:hAnsi="Times New Roman" w:cs="Times New Roman" w:hint="eastAsia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introduction section compared to their English-speaking </w:t>
      </w:r>
      <w:r w:rsidR="00D64BA5">
        <w:rPr>
          <w:rFonts w:ascii="Times New Roman" w:hAnsi="Times New Roman" w:cs="Times New Roman" w:hint="eastAsia"/>
          <w:sz w:val="24"/>
          <w:szCs w:val="24"/>
        </w:rPr>
        <w:t>colleagues</w:t>
      </w:r>
      <w:r>
        <w:rPr>
          <w:rFonts w:ascii="Times New Roman" w:hAnsi="Times New Roman" w:cs="Times New Roman" w:hint="eastAsia"/>
          <w:sz w:val="24"/>
          <w:szCs w:val="24"/>
        </w:rPr>
        <w:t xml:space="preserve">, who </w:t>
      </w:r>
      <w:r w:rsidR="00B76185">
        <w:rPr>
          <w:rFonts w:ascii="Times New Roman" w:hAnsi="Times New Roman" w:cs="Times New Roman" w:hint="eastAsia"/>
          <w:sz w:val="24"/>
          <w:szCs w:val="24"/>
        </w:rPr>
        <w:t xml:space="preserve">distribute their focus more evenly on </w:t>
      </w:r>
      <w:r>
        <w:rPr>
          <w:rFonts w:ascii="Times New Roman" w:hAnsi="Times New Roman" w:cs="Times New Roman" w:hint="eastAsia"/>
          <w:sz w:val="24"/>
          <w:szCs w:val="24"/>
        </w:rPr>
        <w:t xml:space="preserve">all sections. Notable differences were observed in the use of verb tenses and </w:t>
      </w:r>
      <w:r>
        <w:rPr>
          <w:rFonts w:ascii="Times New Roman" w:hAnsi="Times New Roman" w:cs="Times New Roman"/>
          <w:sz w:val="24"/>
          <w:szCs w:val="24"/>
        </w:rPr>
        <w:t>passive</w:t>
      </w:r>
      <w:r>
        <w:rPr>
          <w:rFonts w:ascii="Times New Roman" w:hAnsi="Times New Roman" w:cs="Times New Roman" w:hint="eastAsia"/>
          <w:sz w:val="24"/>
          <w:szCs w:val="24"/>
        </w:rPr>
        <w:t xml:space="preserve"> voice, reflecting a deeper linguistic and cultural divergence. For instance, Chinese abstracts frequently </w:t>
      </w:r>
      <w:r w:rsidR="00B76185">
        <w:rPr>
          <w:rFonts w:ascii="Times New Roman" w:hAnsi="Times New Roman" w:cs="Times New Roman" w:hint="eastAsia"/>
          <w:sz w:val="24"/>
          <w:szCs w:val="24"/>
        </w:rPr>
        <w:t>employ</w:t>
      </w:r>
      <w:r>
        <w:rPr>
          <w:rFonts w:ascii="Times New Roman" w:hAnsi="Times New Roman" w:cs="Times New Roman" w:hint="eastAsia"/>
          <w:sz w:val="24"/>
          <w:szCs w:val="24"/>
        </w:rPr>
        <w:t xml:space="preserve"> the present simple tense in the introduction, </w:t>
      </w:r>
      <w:r w:rsidR="00B76185">
        <w:rPr>
          <w:rFonts w:ascii="Times New Roman" w:hAnsi="Times New Roman" w:cs="Times New Roman" w:hint="eastAsia"/>
          <w:sz w:val="24"/>
          <w:szCs w:val="24"/>
        </w:rPr>
        <w:t>whereas</w:t>
      </w:r>
      <w:r>
        <w:rPr>
          <w:rFonts w:ascii="Times New Roman" w:hAnsi="Times New Roman" w:cs="Times New Roman" w:hint="eastAsia"/>
          <w:sz w:val="24"/>
          <w:szCs w:val="24"/>
        </w:rPr>
        <w:t xml:space="preserve"> English abstracts prefer a </w:t>
      </w:r>
      <w:r w:rsidR="00B76185">
        <w:rPr>
          <w:rFonts w:ascii="Times New Roman" w:hAnsi="Times New Roman" w:cs="Times New Roman" w:hint="eastAsia"/>
          <w:sz w:val="24"/>
          <w:szCs w:val="24"/>
        </w:rPr>
        <w:t>combination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present simple and past tenses. Moreover, English abstracts </w:t>
      </w:r>
      <w:r w:rsidR="00B76185">
        <w:rPr>
          <w:rFonts w:ascii="Times New Roman" w:hAnsi="Times New Roman" w:cs="Times New Roman" w:hint="eastAsia"/>
          <w:sz w:val="24"/>
          <w:szCs w:val="24"/>
        </w:rPr>
        <w:t>exhibit</w:t>
      </w:r>
      <w:r>
        <w:rPr>
          <w:rFonts w:ascii="Times New Roman" w:hAnsi="Times New Roman" w:cs="Times New Roman" w:hint="eastAsia"/>
          <w:sz w:val="24"/>
          <w:szCs w:val="24"/>
        </w:rPr>
        <w:t xml:space="preserve"> a higher frequency of passive voice, particularly in the methods section, highlighting different stylistic preferences.</w:t>
      </w:r>
      <w:r w:rsidR="00F13157">
        <w:rPr>
          <w:rFonts w:ascii="Times New Roman" w:hAnsi="Times New Roman" w:cs="Times New Roman" w:hint="eastAsia"/>
          <w:sz w:val="24"/>
          <w:szCs w:val="24"/>
        </w:rPr>
        <w:t xml:space="preserve"> The study </w:t>
      </w:r>
      <w:r w:rsidR="00B76185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 w:rsidR="00F13157">
        <w:rPr>
          <w:rFonts w:ascii="Times New Roman" w:hAnsi="Times New Roman" w:cs="Times New Roman" w:hint="eastAsia"/>
          <w:sz w:val="24"/>
          <w:szCs w:val="24"/>
        </w:rPr>
        <w:t xml:space="preserve">revealed that Chinese authors </w:t>
      </w:r>
      <w:r w:rsidR="00B76185">
        <w:rPr>
          <w:rFonts w:ascii="Times New Roman" w:hAnsi="Times New Roman" w:cs="Times New Roman" w:hint="eastAsia"/>
          <w:sz w:val="24"/>
          <w:szCs w:val="24"/>
        </w:rPr>
        <w:t>often</w:t>
      </w:r>
      <w:r w:rsidR="00F13157">
        <w:rPr>
          <w:rFonts w:ascii="Times New Roman" w:hAnsi="Times New Roman" w:cs="Times New Roman" w:hint="eastAsia"/>
          <w:sz w:val="24"/>
          <w:szCs w:val="24"/>
        </w:rPr>
        <w:t xml:space="preserve"> include more detailed background information in the introduction, which might be more appropriated placed in the conclusion. </w:t>
      </w:r>
      <w:r w:rsidR="00722621">
        <w:rPr>
          <w:rFonts w:ascii="Times New Roman" w:hAnsi="Times New Roman" w:cs="Times New Roman" w:hint="eastAsia"/>
          <w:sz w:val="24"/>
          <w:szCs w:val="24"/>
        </w:rPr>
        <w:t xml:space="preserve">These discrepancies suggest the </w:t>
      </w:r>
      <w:r w:rsidR="00B76185">
        <w:rPr>
          <w:rFonts w:ascii="Times New Roman" w:hAnsi="Times New Roman" w:cs="Times New Roman" w:hint="eastAsia"/>
          <w:sz w:val="24"/>
          <w:szCs w:val="24"/>
        </w:rPr>
        <w:t>necessity</w:t>
      </w:r>
      <w:r w:rsidR="00722621">
        <w:rPr>
          <w:rFonts w:ascii="Times New Roman" w:hAnsi="Times New Roman" w:cs="Times New Roman" w:hint="eastAsia"/>
          <w:sz w:val="24"/>
          <w:szCs w:val="24"/>
        </w:rPr>
        <w:t xml:space="preserve"> for tailored teaching materials that address these specific differences, helping Chinese students </w:t>
      </w:r>
      <w:r w:rsidR="00B76185">
        <w:rPr>
          <w:rFonts w:ascii="Times New Roman" w:hAnsi="Times New Roman" w:cs="Times New Roman" w:hint="eastAsia"/>
          <w:sz w:val="24"/>
          <w:szCs w:val="24"/>
        </w:rPr>
        <w:t>understand</w:t>
      </w:r>
      <w:r w:rsidR="00722621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722621">
        <w:rPr>
          <w:rFonts w:ascii="Times New Roman" w:hAnsi="Times New Roman" w:cs="Times New Roman"/>
          <w:sz w:val="24"/>
          <w:szCs w:val="24"/>
        </w:rPr>
        <w:t>subtleties</w:t>
      </w:r>
      <w:r w:rsidR="00722621">
        <w:rPr>
          <w:rFonts w:ascii="Times New Roman" w:hAnsi="Times New Roman" w:cs="Times New Roman" w:hint="eastAsia"/>
          <w:sz w:val="24"/>
          <w:szCs w:val="24"/>
        </w:rPr>
        <w:t xml:space="preserve"> of English academic writing. Such resources would not only improve their writing skills but also enhance their ability to communicate </w:t>
      </w:r>
      <w:r w:rsidR="00722621">
        <w:rPr>
          <w:rFonts w:ascii="Times New Roman" w:hAnsi="Times New Roman" w:cs="Times New Roman"/>
          <w:sz w:val="24"/>
          <w:szCs w:val="24"/>
        </w:rPr>
        <w:t>research</w:t>
      </w:r>
      <w:r w:rsidR="00722621">
        <w:rPr>
          <w:rFonts w:ascii="Times New Roman" w:hAnsi="Times New Roman" w:cs="Times New Roman" w:hint="eastAsia"/>
          <w:sz w:val="24"/>
          <w:szCs w:val="24"/>
        </w:rPr>
        <w:t xml:space="preserve"> findings effectively in an international context.</w:t>
      </w:r>
      <w:r w:rsidR="00D64B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318D">
        <w:rPr>
          <w:rFonts w:ascii="Times New Roman" w:hAnsi="Times New Roman" w:cs="Times New Roman" w:hint="eastAsia"/>
          <w:sz w:val="24"/>
          <w:szCs w:val="24"/>
        </w:rPr>
        <w:t>Therefore</w:t>
      </w:r>
      <w:r w:rsidR="00D64BA5">
        <w:rPr>
          <w:rFonts w:ascii="Times New Roman" w:hAnsi="Times New Roman" w:cs="Times New Roman" w:hint="eastAsia"/>
          <w:sz w:val="24"/>
          <w:szCs w:val="24"/>
        </w:rPr>
        <w:t xml:space="preserve">, it is essential to develop teaching materials that </w:t>
      </w:r>
      <w:r w:rsidR="0034318D">
        <w:rPr>
          <w:rFonts w:ascii="Times New Roman" w:hAnsi="Times New Roman" w:cs="Times New Roman" w:hint="eastAsia"/>
          <w:sz w:val="24"/>
          <w:szCs w:val="24"/>
        </w:rPr>
        <w:t>cater to these</w:t>
      </w:r>
      <w:r w:rsidR="00D64BA5">
        <w:rPr>
          <w:rFonts w:ascii="Times New Roman" w:hAnsi="Times New Roman" w:cs="Times New Roman" w:hint="eastAsia"/>
          <w:sz w:val="24"/>
          <w:szCs w:val="24"/>
        </w:rPr>
        <w:t xml:space="preserve"> needs to </w:t>
      </w:r>
      <w:r w:rsidR="0034318D">
        <w:rPr>
          <w:rFonts w:ascii="Times New Roman" w:hAnsi="Times New Roman" w:cs="Times New Roman" w:hint="eastAsia"/>
          <w:sz w:val="24"/>
          <w:szCs w:val="24"/>
        </w:rPr>
        <w:t>improve</w:t>
      </w:r>
      <w:r w:rsidR="00D64BA5">
        <w:rPr>
          <w:rFonts w:ascii="Times New Roman" w:hAnsi="Times New Roman" w:cs="Times New Roman" w:hint="eastAsia"/>
          <w:sz w:val="24"/>
          <w:szCs w:val="24"/>
        </w:rPr>
        <w:t xml:space="preserve"> the English writing proficiency of the target learners. </w:t>
      </w:r>
    </w:p>
    <w:p w14:paraId="4348A3C2" w14:textId="77777777" w:rsidR="00722621" w:rsidRPr="0034318D" w:rsidRDefault="00722621" w:rsidP="00722621">
      <w:pPr>
        <w:rPr>
          <w:rFonts w:ascii="Times New Roman" w:hAnsi="Times New Roman" w:cs="Times New Roman"/>
          <w:sz w:val="24"/>
          <w:szCs w:val="24"/>
        </w:rPr>
      </w:pPr>
    </w:p>
    <w:p w14:paraId="7D832DF1" w14:textId="13A786AC" w:rsidR="00722621" w:rsidRPr="00722621" w:rsidRDefault="00722621" w:rsidP="007226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Key words: linguistic analysis, academic writing, Chinese and English abstracts, contrastive analysis, structural differences</w:t>
      </w:r>
    </w:p>
    <w:sectPr w:rsidR="00722621" w:rsidRPr="0072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009"/>
    <w:rsid w:val="00044D1F"/>
    <w:rsid w:val="0034318D"/>
    <w:rsid w:val="003E68BA"/>
    <w:rsid w:val="005C1DC6"/>
    <w:rsid w:val="006F5943"/>
    <w:rsid w:val="00722621"/>
    <w:rsid w:val="00A36009"/>
    <w:rsid w:val="00A66FE3"/>
    <w:rsid w:val="00B76185"/>
    <w:rsid w:val="00D44644"/>
    <w:rsid w:val="00D64BA5"/>
    <w:rsid w:val="00D82717"/>
    <w:rsid w:val="00F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1C5B"/>
  <w15:chartTrackingRefBased/>
  <w15:docId w15:val="{3C6E913A-0786-4F95-BE4D-5A0174B0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Xi</dc:creator>
  <cp:keywords/>
  <dc:description/>
  <cp:lastModifiedBy>Yuxin Xi</cp:lastModifiedBy>
  <cp:revision>4</cp:revision>
  <dcterms:created xsi:type="dcterms:W3CDTF">2024-06-25T13:08:00Z</dcterms:created>
  <dcterms:modified xsi:type="dcterms:W3CDTF">2024-06-25T14:02:00Z</dcterms:modified>
</cp:coreProperties>
</file>