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学习就像一个无望无际的海洋，那样宽广，那样伟大，我们就像一艘小船，在这迷茫的大海中，寻找着彼岸，而上天对它的考验将是无数次可怕的暴风雨。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我通过这几天的学习，学会了怎样通过PyCharm去链接数据库、去录入数据库、去读取数据库，并且让我通过学习的这写去写了学生管理系统。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在今后的</w:t>
      </w:r>
      <w:r>
        <w:rPr>
          <w:rFonts w:hint="eastAsia"/>
          <w:lang w:val="en-US" w:eastAsia="zh-CN"/>
        </w:rPr>
        <w:t>学习</w:t>
      </w:r>
      <w:bookmarkStart w:id="0" w:name="_GoBack"/>
      <w:bookmarkEnd w:id="0"/>
      <w:r>
        <w:rPr>
          <w:rFonts w:hint="default"/>
          <w:lang w:val="en-US" w:eastAsia="zh-CN"/>
        </w:rPr>
        <w:t>中我会继续努力，努力的超越自己，一步步的向着自己的目标迈出坚定的步伐！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2022-05-18T04:01:28Z</dcterms:created>
  <dc:creator>HP</dc:creator>
  <cp:lastModifiedBy>HP</cp:lastModifiedBy>
  <dcterms:modified xsi:type="dcterms:W3CDTF">2022-05-18T04:13:40Z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AA4A77B56BA7411B82F8AF74A71CDB46</vt:lpwstr>
  </property>
</Properties>
</file>