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Python 考勤小程序 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课程设计心得体会与总结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我学会了如何做考勤程序，要分部分分板块，一块块弄，要把思维逻辑弄明白，做个程序对我们来说可能有点小难度，但是我们做完了觉得都是一些基础组成，所以我们还是要把基础搞好，踏踏实实学习，不会就要问，遇到问题问老师，要学明白，自己要有做程序的思路，自己会了要可以做到给别人也能讲明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2022/5/18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kMjMxZGQ3ODQ0MjgwMDY5NWY1ZjlkZWIzZGFlYmMifQ=="/>
  </w:docVars>
  <w:rsids>
    <w:rsidRoot w:val="00000000"/>
    <w:rsid w:val="7F305CC2"/>
    <w:rsid w:val="FBFE8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2022-05-18T11:39:00Z</dcterms:created>
  <dc:creator>julyj</dc:creator>
  <cp:lastModifiedBy>Weston</cp:lastModifiedBy>
  <dcterms:modified xsi:type="dcterms:W3CDTF">2022-05-18T11:55:56Z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  <property fmtid="{D5CDD505-2E9C-101B-9397-08002B2CF9AE}" pid="3" name="ICV">
    <vt:lpwstr>EEC74C60498042448F9F8E408309F375</vt:lpwstr>
  </property>
</Properties>
</file>