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8B5E" w14:textId="147C933C" w:rsidR="00000000" w:rsidRDefault="00FE766F" w:rsidP="00213DE8">
      <w:pPr>
        <w:spacing w:line="720" w:lineRule="auto"/>
        <w:jc w:val="center"/>
        <w:rPr>
          <w:noProof/>
        </w:rPr>
      </w:pPr>
      <w:r w:rsidRPr="00213DE8">
        <w:rPr>
          <w:b/>
          <w:bCs/>
          <w:i/>
          <w:iCs/>
          <w:noProof/>
          <w:sz w:val="40"/>
          <w:szCs w:val="40"/>
        </w:rPr>
        <w:t xml:space="preserve">Data </w:t>
      </w:r>
      <w:r w:rsidR="00213DE8" w:rsidRPr="00213DE8">
        <w:rPr>
          <w:b/>
          <w:bCs/>
          <w:i/>
          <w:iCs/>
          <w:noProof/>
          <w:sz w:val="40"/>
          <w:szCs w:val="40"/>
        </w:rPr>
        <w:t>visualization</w:t>
      </w:r>
      <w:r>
        <w:rPr>
          <w:noProof/>
        </w:rPr>
        <w:drawing>
          <wp:inline distT="0" distB="0" distL="0" distR="0" wp14:anchorId="7654966B" wp14:editId="0A291847">
            <wp:extent cx="5943600" cy="2999740"/>
            <wp:effectExtent l="0" t="0" r="0" b="0"/>
            <wp:docPr id="19023884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B6C07" wp14:editId="7CE69E59">
            <wp:extent cx="5943600" cy="2860675"/>
            <wp:effectExtent l="0" t="0" r="0" b="0"/>
            <wp:docPr id="8079389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120F01" wp14:editId="074CE5F0">
            <wp:extent cx="5943600" cy="2458720"/>
            <wp:effectExtent l="0" t="0" r="0" b="0"/>
            <wp:docPr id="16448868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6718F" wp14:editId="250E10B2">
            <wp:extent cx="5943600" cy="2971800"/>
            <wp:effectExtent l="0" t="0" r="0" b="0"/>
            <wp:docPr id="1412979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14B1B" wp14:editId="00B75676">
            <wp:extent cx="5943600" cy="2874010"/>
            <wp:effectExtent l="0" t="0" r="0" b="2540"/>
            <wp:docPr id="20260506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x</w:t>
      </w:r>
      <w:r>
        <w:rPr>
          <w:noProof/>
        </w:rPr>
        <w:drawing>
          <wp:inline distT="0" distB="0" distL="0" distR="0" wp14:anchorId="733F1E36" wp14:editId="33C96984">
            <wp:extent cx="5943600" cy="2883535"/>
            <wp:effectExtent l="0" t="0" r="0" b="0"/>
            <wp:docPr id="13745738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7752" w14:textId="77777777" w:rsidR="00FE766F" w:rsidRPr="00FE766F" w:rsidRDefault="00FE766F" w:rsidP="00FE766F"/>
    <w:p w14:paraId="2D8DC0F9" w14:textId="58FEE330" w:rsidR="00FE766F" w:rsidRPr="00FE766F" w:rsidRDefault="00FE766F" w:rsidP="00FE766F">
      <w:pPr>
        <w:rPr>
          <w:sz w:val="40"/>
          <w:szCs w:val="40"/>
        </w:rPr>
      </w:pPr>
      <w:r w:rsidRPr="00FE766F">
        <w:rPr>
          <w:sz w:val="40"/>
          <w:szCs w:val="40"/>
        </w:rPr>
        <w:t xml:space="preserve">The visualization shows that students with higher parental education levels tend to have higher exam scores, regardless of school type or teacher quality. </w:t>
      </w:r>
      <w:r w:rsidRPr="00FE766F">
        <w:rPr>
          <w:sz w:val="40"/>
          <w:szCs w:val="40"/>
        </w:rPr>
        <w:lastRenderedPageBreak/>
        <w:t xml:space="preserve">However, students from private schools consistently outperform those from public schools, regardless of parental education level or distance from home to school. Gender also plays a role, with male students outperforming female students in most </w:t>
      </w:r>
      <w:proofErr w:type="gramStart"/>
      <w:r w:rsidRPr="00FE766F">
        <w:rPr>
          <w:sz w:val="40"/>
          <w:szCs w:val="40"/>
        </w:rPr>
        <w:t>categories.outperform</w:t>
      </w:r>
      <w:proofErr w:type="gramEnd"/>
      <w:r w:rsidRPr="00FE766F">
        <w:rPr>
          <w:sz w:val="40"/>
          <w:szCs w:val="40"/>
        </w:rPr>
        <w:t xml:space="preserve"> those from public schools, regardless of parental education level or distance from home to school. Gender also plays a role, with male students outperforming female students in most categories.</w:t>
      </w:r>
    </w:p>
    <w:p w14:paraId="16E47674" w14:textId="77777777" w:rsidR="00FE766F" w:rsidRPr="00FE766F" w:rsidRDefault="00FE766F" w:rsidP="00FE766F"/>
    <w:p w14:paraId="19F9AE38" w14:textId="77777777" w:rsidR="00FE766F" w:rsidRDefault="00FE766F" w:rsidP="00FE766F">
      <w:pPr>
        <w:rPr>
          <w:noProof/>
        </w:rPr>
      </w:pPr>
    </w:p>
    <w:p w14:paraId="2417B0EA" w14:textId="387F0F2C" w:rsidR="00FE766F" w:rsidRPr="00FE766F" w:rsidRDefault="00FE766F" w:rsidP="00FE766F"/>
    <w:sectPr w:rsidR="00FE766F" w:rsidRPr="00FE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B4D84"/>
    <w:multiLevelType w:val="hybridMultilevel"/>
    <w:tmpl w:val="04C41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6F"/>
    <w:rsid w:val="00213DE8"/>
    <w:rsid w:val="0056647E"/>
    <w:rsid w:val="009A60A9"/>
    <w:rsid w:val="009F2ADD"/>
    <w:rsid w:val="00FC113C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4D21"/>
  <w15:chartTrackingRefBased/>
  <w15:docId w15:val="{A063CFDF-7868-46FD-A7BA-0748F77E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2024-09-10T09:19:00Z</dcterms:created>
  <dcterms:modified xsi:type="dcterms:W3CDTF">2024-09-10T09:36:00Z</dcterms:modified>
</cp:coreProperties>
</file>