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052C27" w14:textId="77777777" w:rsidR="001A1861" w:rsidRDefault="006652E5">
      <w:pPr>
        <w:jc w:val="center"/>
      </w:pPr>
      <w:r>
        <w:rPr>
          <w:b/>
          <w:sz w:val="32"/>
        </w:rPr>
        <w:t>MODULE 07 — VOCABULARY &amp; SMART PHRASEBOOK</w:t>
      </w:r>
    </w:p>
    <w:p w14:paraId="107BC936" w14:textId="77777777" w:rsidR="001A1861" w:rsidRDefault="006652E5">
      <w:pPr>
        <w:jc w:val="center"/>
      </w:pPr>
      <w:r>
        <w:rPr>
          <w:b/>
          <w:sz w:val="28"/>
        </w:rPr>
        <w:t>Acute Abdominal Pain &amp; Differential Diagnosis</w:t>
      </w:r>
    </w:p>
    <w:p w14:paraId="77E2C59A" w14:textId="77777777" w:rsidR="001A1861" w:rsidRDefault="006652E5">
      <w:r>
        <w:rPr>
          <w:b/>
        </w:rPr>
        <w:t>Grammar focus: Past Perfect + Past Simple</w:t>
      </w:r>
    </w:p>
    <w:p w14:paraId="51C38C7F" w14:textId="77777777" w:rsidR="001A1861" w:rsidRDefault="006652E5">
      <w:r>
        <w:rPr>
          <w:b/>
          <w:sz w:val="26"/>
        </w:rPr>
        <w:t>PART 1 — VOCABULARY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593"/>
        <w:gridCol w:w="2178"/>
        <w:gridCol w:w="2239"/>
        <w:gridCol w:w="1613"/>
      </w:tblGrid>
      <w:tr w:rsidR="001A1861" w14:paraId="15FC9BF5" w14:textId="77777777">
        <w:trPr>
          <w:jc w:val="center"/>
        </w:trPr>
        <w:tc>
          <w:tcPr>
            <w:tcW w:w="1728" w:type="dxa"/>
          </w:tcPr>
          <w:p w14:paraId="55F1BF2C" w14:textId="77777777" w:rsidR="001A1861" w:rsidRDefault="006652E5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363FEF6D" w14:textId="77777777" w:rsidR="001A1861" w:rsidRDefault="006652E5">
            <w:pPr>
              <w:spacing w:after="0" w:line="240" w:lineRule="auto"/>
            </w:pPr>
            <w:r>
              <w:rPr>
                <w:b/>
              </w:rPr>
              <w:t>Term / Phrase</w:t>
            </w:r>
          </w:p>
        </w:tc>
        <w:tc>
          <w:tcPr>
            <w:tcW w:w="1728" w:type="dxa"/>
          </w:tcPr>
          <w:p w14:paraId="4DD0E66A" w14:textId="77777777" w:rsidR="001A1861" w:rsidRDefault="006652E5">
            <w:pPr>
              <w:spacing w:after="0" w:line="240" w:lineRule="auto"/>
            </w:pPr>
            <w:r>
              <w:rPr>
                <w:b/>
              </w:rPr>
              <w:t>Uzbek</w:t>
            </w:r>
          </w:p>
        </w:tc>
        <w:tc>
          <w:tcPr>
            <w:tcW w:w="1728" w:type="dxa"/>
          </w:tcPr>
          <w:p w14:paraId="622444BA" w14:textId="77777777" w:rsidR="001A1861" w:rsidRDefault="006652E5">
            <w:pPr>
              <w:spacing w:after="0" w:line="240" w:lineRule="auto"/>
            </w:pPr>
            <w:r>
              <w:rPr>
                <w:b/>
              </w:rPr>
              <w:t>Russian</w:t>
            </w:r>
          </w:p>
        </w:tc>
        <w:tc>
          <w:tcPr>
            <w:tcW w:w="1728" w:type="dxa"/>
          </w:tcPr>
          <w:p w14:paraId="246D73B5" w14:textId="77777777" w:rsidR="001A1861" w:rsidRDefault="006652E5">
            <w:pPr>
              <w:spacing w:after="0" w:line="240" w:lineRule="auto"/>
            </w:pPr>
            <w:r>
              <w:rPr>
                <w:b/>
              </w:rPr>
              <w:t>Clinical meaning / usage</w:t>
            </w:r>
          </w:p>
        </w:tc>
      </w:tr>
      <w:tr w:rsidR="001A1861" w14:paraId="42524B8F" w14:textId="77777777">
        <w:trPr>
          <w:jc w:val="center"/>
        </w:trPr>
        <w:tc>
          <w:tcPr>
            <w:tcW w:w="1728" w:type="dxa"/>
          </w:tcPr>
          <w:p w14:paraId="16F7B822" w14:textId="77777777" w:rsidR="001A1861" w:rsidRDefault="006652E5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385FB7AF" w14:textId="77777777" w:rsidR="001A1861" w:rsidRDefault="006652E5">
            <w:pPr>
              <w:spacing w:after="0" w:line="240" w:lineRule="auto"/>
            </w:pPr>
            <w:r>
              <w:t>acute abdominal pain</w:t>
            </w:r>
          </w:p>
        </w:tc>
        <w:tc>
          <w:tcPr>
            <w:tcW w:w="1728" w:type="dxa"/>
          </w:tcPr>
          <w:p w14:paraId="4B168B6A" w14:textId="77777777" w:rsidR="001A1861" w:rsidRDefault="006652E5">
            <w:pPr>
              <w:spacing w:after="0" w:line="240" w:lineRule="auto"/>
            </w:pPr>
            <w:r>
              <w:t xml:space="preserve">o‘tkir qorin </w:t>
            </w:r>
            <w:r>
              <w:t>og‘rig‘i</w:t>
            </w:r>
          </w:p>
        </w:tc>
        <w:tc>
          <w:tcPr>
            <w:tcW w:w="1728" w:type="dxa"/>
          </w:tcPr>
          <w:p w14:paraId="3AEF4F5A" w14:textId="77777777" w:rsidR="001A1861" w:rsidRDefault="006652E5">
            <w:pPr>
              <w:spacing w:after="0" w:line="240" w:lineRule="auto"/>
            </w:pPr>
            <w:r>
              <w:t>острая боль в животе</w:t>
            </w:r>
          </w:p>
        </w:tc>
        <w:tc>
          <w:tcPr>
            <w:tcW w:w="1728" w:type="dxa"/>
          </w:tcPr>
          <w:p w14:paraId="09C4147A" w14:textId="77777777" w:rsidR="001A1861" w:rsidRDefault="006652E5">
            <w:pPr>
              <w:spacing w:after="0" w:line="240" w:lineRule="auto"/>
            </w:pPr>
            <w:r>
              <w:t>Sudden or severe abdominal pain requiring clinical assessment.</w:t>
            </w:r>
          </w:p>
        </w:tc>
      </w:tr>
      <w:tr w:rsidR="001A1861" w14:paraId="2A66DB7E" w14:textId="77777777">
        <w:trPr>
          <w:jc w:val="center"/>
        </w:trPr>
        <w:tc>
          <w:tcPr>
            <w:tcW w:w="1728" w:type="dxa"/>
          </w:tcPr>
          <w:p w14:paraId="6A29927A" w14:textId="77777777" w:rsidR="001A1861" w:rsidRDefault="006652E5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57E530E1" w14:textId="77777777" w:rsidR="001A1861" w:rsidRDefault="006652E5">
            <w:pPr>
              <w:spacing w:after="0" w:line="240" w:lineRule="auto"/>
            </w:pPr>
            <w:r>
              <w:t>abdominal pain</w:t>
            </w:r>
          </w:p>
        </w:tc>
        <w:tc>
          <w:tcPr>
            <w:tcW w:w="1728" w:type="dxa"/>
          </w:tcPr>
          <w:p w14:paraId="0E910A6C" w14:textId="77777777" w:rsidR="001A1861" w:rsidRDefault="006652E5">
            <w:pPr>
              <w:spacing w:after="0" w:line="240" w:lineRule="auto"/>
            </w:pPr>
            <w:r>
              <w:t>qorin og‘rig‘i</w:t>
            </w:r>
          </w:p>
        </w:tc>
        <w:tc>
          <w:tcPr>
            <w:tcW w:w="1728" w:type="dxa"/>
          </w:tcPr>
          <w:p w14:paraId="6D498D2D" w14:textId="77777777" w:rsidR="001A1861" w:rsidRDefault="006652E5">
            <w:pPr>
              <w:spacing w:after="0" w:line="240" w:lineRule="auto"/>
            </w:pPr>
            <w:r>
              <w:t>боль в животе</w:t>
            </w:r>
          </w:p>
        </w:tc>
        <w:tc>
          <w:tcPr>
            <w:tcW w:w="1728" w:type="dxa"/>
          </w:tcPr>
          <w:p w14:paraId="39B9DD2D" w14:textId="77777777" w:rsidR="001A1861" w:rsidRDefault="006652E5">
            <w:pPr>
              <w:spacing w:after="0" w:line="240" w:lineRule="auto"/>
            </w:pPr>
            <w:r>
              <w:t>Pain felt in the abdomen.</w:t>
            </w:r>
          </w:p>
        </w:tc>
      </w:tr>
      <w:tr w:rsidR="001A1861" w14:paraId="1A9CFA32" w14:textId="77777777">
        <w:trPr>
          <w:jc w:val="center"/>
        </w:trPr>
        <w:tc>
          <w:tcPr>
            <w:tcW w:w="1728" w:type="dxa"/>
          </w:tcPr>
          <w:p w14:paraId="46FF49F0" w14:textId="77777777" w:rsidR="001A1861" w:rsidRDefault="006652E5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4AC45BDF" w14:textId="77777777" w:rsidR="001A1861" w:rsidRDefault="006652E5">
            <w:pPr>
              <w:spacing w:after="0" w:line="240" w:lineRule="auto"/>
            </w:pPr>
            <w:r>
              <w:t>become severe</w:t>
            </w:r>
          </w:p>
        </w:tc>
        <w:tc>
          <w:tcPr>
            <w:tcW w:w="1728" w:type="dxa"/>
          </w:tcPr>
          <w:p w14:paraId="6A055220" w14:textId="77777777" w:rsidR="001A1861" w:rsidRDefault="006652E5">
            <w:pPr>
              <w:spacing w:after="0" w:line="240" w:lineRule="auto"/>
            </w:pPr>
            <w:r>
              <w:t>kuchayib ketmoq</w:t>
            </w:r>
          </w:p>
        </w:tc>
        <w:tc>
          <w:tcPr>
            <w:tcW w:w="1728" w:type="dxa"/>
          </w:tcPr>
          <w:p w14:paraId="692C86D7" w14:textId="77777777" w:rsidR="001A1861" w:rsidRDefault="006652E5">
            <w:pPr>
              <w:spacing w:after="0" w:line="240" w:lineRule="auto"/>
            </w:pPr>
            <w:r>
              <w:t>усилиться</w:t>
            </w:r>
          </w:p>
        </w:tc>
        <w:tc>
          <w:tcPr>
            <w:tcW w:w="1728" w:type="dxa"/>
          </w:tcPr>
          <w:p w14:paraId="6C3DD18D" w14:textId="77777777" w:rsidR="001A1861" w:rsidRDefault="006652E5">
            <w:pPr>
              <w:spacing w:after="0" w:line="240" w:lineRule="auto"/>
            </w:pPr>
            <w:r>
              <w:t>Become much more intense or serious.</w:t>
            </w:r>
          </w:p>
        </w:tc>
      </w:tr>
      <w:tr w:rsidR="001A1861" w14:paraId="3406B119" w14:textId="77777777">
        <w:trPr>
          <w:jc w:val="center"/>
        </w:trPr>
        <w:tc>
          <w:tcPr>
            <w:tcW w:w="1728" w:type="dxa"/>
          </w:tcPr>
          <w:p w14:paraId="13372044" w14:textId="77777777" w:rsidR="001A1861" w:rsidRDefault="006652E5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44DD8AD9" w14:textId="77777777" w:rsidR="001A1861" w:rsidRDefault="006652E5">
            <w:pPr>
              <w:spacing w:after="0" w:line="240" w:lineRule="auto"/>
            </w:pPr>
            <w:r>
              <w:t>large meal</w:t>
            </w:r>
          </w:p>
        </w:tc>
        <w:tc>
          <w:tcPr>
            <w:tcW w:w="1728" w:type="dxa"/>
          </w:tcPr>
          <w:p w14:paraId="02247EE0" w14:textId="77777777" w:rsidR="001A1861" w:rsidRDefault="006652E5">
            <w:pPr>
              <w:spacing w:after="0" w:line="240" w:lineRule="auto"/>
            </w:pPr>
            <w:r>
              <w:t>katta miqdordagi ovqat</w:t>
            </w:r>
          </w:p>
        </w:tc>
        <w:tc>
          <w:tcPr>
            <w:tcW w:w="1728" w:type="dxa"/>
          </w:tcPr>
          <w:p w14:paraId="4D241B42" w14:textId="77777777" w:rsidR="001A1861" w:rsidRDefault="006652E5">
            <w:pPr>
              <w:spacing w:after="0" w:line="240" w:lineRule="auto"/>
            </w:pPr>
            <w:r>
              <w:t>большая порция еды</w:t>
            </w:r>
          </w:p>
        </w:tc>
        <w:tc>
          <w:tcPr>
            <w:tcW w:w="1728" w:type="dxa"/>
          </w:tcPr>
          <w:p w14:paraId="7D36A28B" w14:textId="77777777" w:rsidR="001A1861" w:rsidRDefault="006652E5">
            <w:pPr>
              <w:spacing w:after="0" w:line="240" w:lineRule="auto"/>
            </w:pPr>
            <w:r>
              <w:t>A meal larger than usual.</w:t>
            </w:r>
          </w:p>
        </w:tc>
      </w:tr>
      <w:tr w:rsidR="001A1861" w14:paraId="47016FFB" w14:textId="77777777">
        <w:trPr>
          <w:jc w:val="center"/>
        </w:trPr>
        <w:tc>
          <w:tcPr>
            <w:tcW w:w="1728" w:type="dxa"/>
          </w:tcPr>
          <w:p w14:paraId="7FC4D6A2" w14:textId="77777777" w:rsidR="001A1861" w:rsidRDefault="006652E5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3D6AFACA" w14:textId="77777777" w:rsidR="001A1861" w:rsidRDefault="006652E5">
            <w:pPr>
              <w:spacing w:after="0" w:line="240" w:lineRule="auto"/>
            </w:pPr>
            <w:r>
              <w:t>slightly nauseated</w:t>
            </w:r>
          </w:p>
        </w:tc>
        <w:tc>
          <w:tcPr>
            <w:tcW w:w="1728" w:type="dxa"/>
          </w:tcPr>
          <w:p w14:paraId="4C23EDA0" w14:textId="77777777" w:rsidR="001A1861" w:rsidRDefault="006652E5">
            <w:pPr>
              <w:spacing w:after="0" w:line="240" w:lineRule="auto"/>
            </w:pPr>
            <w:r>
              <w:t>biroz ko‘ngli aynigan</w:t>
            </w:r>
          </w:p>
        </w:tc>
        <w:tc>
          <w:tcPr>
            <w:tcW w:w="1728" w:type="dxa"/>
          </w:tcPr>
          <w:p w14:paraId="195FEF97" w14:textId="77777777" w:rsidR="001A1861" w:rsidRDefault="006652E5">
            <w:pPr>
              <w:spacing w:after="0" w:line="240" w:lineRule="auto"/>
            </w:pPr>
            <w:r>
              <w:t>слегка тошнит</w:t>
            </w:r>
          </w:p>
        </w:tc>
        <w:tc>
          <w:tcPr>
            <w:tcW w:w="1728" w:type="dxa"/>
          </w:tcPr>
          <w:p w14:paraId="10772CE1" w14:textId="77777777" w:rsidR="001A1861" w:rsidRDefault="006652E5">
            <w:pPr>
              <w:spacing w:after="0" w:line="240" w:lineRule="auto"/>
            </w:pPr>
            <w:r>
              <w:t>Feeling mildly sick or likely to vomit.</w:t>
            </w:r>
          </w:p>
        </w:tc>
      </w:tr>
      <w:tr w:rsidR="001A1861" w14:paraId="72E19EAF" w14:textId="77777777">
        <w:trPr>
          <w:jc w:val="center"/>
        </w:trPr>
        <w:tc>
          <w:tcPr>
            <w:tcW w:w="1728" w:type="dxa"/>
          </w:tcPr>
          <w:p w14:paraId="1D31CB86" w14:textId="77777777" w:rsidR="001A1861" w:rsidRDefault="006652E5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1A599745" w14:textId="77777777" w:rsidR="001A1861" w:rsidRDefault="006652E5">
            <w:pPr>
              <w:spacing w:after="0" w:line="240" w:lineRule="auto"/>
            </w:pPr>
            <w:r>
              <w:t>dull discomfort</w:t>
            </w:r>
          </w:p>
        </w:tc>
        <w:tc>
          <w:tcPr>
            <w:tcW w:w="1728" w:type="dxa"/>
          </w:tcPr>
          <w:p w14:paraId="7A0CDF65" w14:textId="77777777" w:rsidR="001A1861" w:rsidRDefault="006652E5">
            <w:pPr>
              <w:spacing w:after="0" w:line="240" w:lineRule="auto"/>
            </w:pPr>
            <w:r>
              <w:t>tup og‘riq / noqulaylik</w:t>
            </w:r>
          </w:p>
        </w:tc>
        <w:tc>
          <w:tcPr>
            <w:tcW w:w="1728" w:type="dxa"/>
          </w:tcPr>
          <w:p w14:paraId="5AE321C5" w14:textId="77777777" w:rsidR="001A1861" w:rsidRDefault="006652E5">
            <w:pPr>
              <w:spacing w:after="0" w:line="240" w:lineRule="auto"/>
            </w:pPr>
            <w:r>
              <w:t>тупой дискомфорт</w:t>
            </w:r>
          </w:p>
        </w:tc>
        <w:tc>
          <w:tcPr>
            <w:tcW w:w="1728" w:type="dxa"/>
          </w:tcPr>
          <w:p w14:paraId="56937AFA" w14:textId="77777777" w:rsidR="001A1861" w:rsidRDefault="006652E5">
            <w:pPr>
              <w:spacing w:after="0" w:line="240" w:lineRule="auto"/>
            </w:pPr>
            <w:r>
              <w:t xml:space="preserve">A mild, </w:t>
            </w:r>
            <w:r>
              <w:t>non-sharp unpleasant sensation.</w:t>
            </w:r>
          </w:p>
        </w:tc>
      </w:tr>
      <w:tr w:rsidR="001A1861" w14:paraId="712749EE" w14:textId="77777777">
        <w:trPr>
          <w:jc w:val="center"/>
        </w:trPr>
        <w:tc>
          <w:tcPr>
            <w:tcW w:w="1728" w:type="dxa"/>
          </w:tcPr>
          <w:p w14:paraId="5491A5EB" w14:textId="77777777" w:rsidR="001A1861" w:rsidRDefault="006652E5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72971C6F" w14:textId="77777777" w:rsidR="001A1861" w:rsidRDefault="006652E5">
            <w:pPr>
              <w:spacing w:after="0" w:line="240" w:lineRule="auto"/>
            </w:pPr>
            <w:r>
              <w:t>indigestion</w:t>
            </w:r>
          </w:p>
        </w:tc>
        <w:tc>
          <w:tcPr>
            <w:tcW w:w="1728" w:type="dxa"/>
          </w:tcPr>
          <w:p w14:paraId="2A2AB607" w14:textId="77777777" w:rsidR="001A1861" w:rsidRDefault="006652E5">
            <w:pPr>
              <w:spacing w:after="0" w:line="240" w:lineRule="auto"/>
            </w:pPr>
            <w:r>
              <w:t>hazm buzilishi</w:t>
            </w:r>
          </w:p>
        </w:tc>
        <w:tc>
          <w:tcPr>
            <w:tcW w:w="1728" w:type="dxa"/>
          </w:tcPr>
          <w:p w14:paraId="4395ED01" w14:textId="77777777" w:rsidR="001A1861" w:rsidRDefault="006652E5">
            <w:pPr>
              <w:spacing w:after="0" w:line="240" w:lineRule="auto"/>
            </w:pPr>
            <w:r>
              <w:t>несварение желудка</w:t>
            </w:r>
          </w:p>
        </w:tc>
        <w:tc>
          <w:tcPr>
            <w:tcW w:w="1728" w:type="dxa"/>
          </w:tcPr>
          <w:p w14:paraId="69B21D9F" w14:textId="77777777" w:rsidR="001A1861" w:rsidRDefault="006652E5">
            <w:pPr>
              <w:spacing w:after="0" w:line="240" w:lineRule="auto"/>
            </w:pPr>
            <w:r>
              <w:t>Discomfort associated with difficulty digesting food.</w:t>
            </w:r>
          </w:p>
        </w:tc>
      </w:tr>
      <w:tr w:rsidR="001A1861" w14:paraId="39629D6F" w14:textId="77777777">
        <w:trPr>
          <w:jc w:val="center"/>
        </w:trPr>
        <w:tc>
          <w:tcPr>
            <w:tcW w:w="1728" w:type="dxa"/>
          </w:tcPr>
          <w:p w14:paraId="0B4C2241" w14:textId="77777777" w:rsidR="001A1861" w:rsidRDefault="006652E5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02CAD595" w14:textId="77777777" w:rsidR="001A1861" w:rsidRDefault="006652E5">
            <w:pPr>
              <w:spacing w:after="0" w:line="240" w:lineRule="auto"/>
            </w:pPr>
            <w:r>
              <w:t>at around midnight</w:t>
            </w:r>
          </w:p>
        </w:tc>
        <w:tc>
          <w:tcPr>
            <w:tcW w:w="1728" w:type="dxa"/>
          </w:tcPr>
          <w:p w14:paraId="3A7070EC" w14:textId="77777777" w:rsidR="001A1861" w:rsidRDefault="006652E5">
            <w:pPr>
              <w:spacing w:after="0" w:line="240" w:lineRule="auto"/>
            </w:pPr>
            <w:r>
              <w:t>taxminan yarim tunda</w:t>
            </w:r>
          </w:p>
        </w:tc>
        <w:tc>
          <w:tcPr>
            <w:tcW w:w="1728" w:type="dxa"/>
          </w:tcPr>
          <w:p w14:paraId="06A8E5A2" w14:textId="77777777" w:rsidR="001A1861" w:rsidRDefault="006652E5">
            <w:pPr>
              <w:spacing w:after="0" w:line="240" w:lineRule="auto"/>
            </w:pPr>
            <w:r>
              <w:t>около полуночи</w:t>
            </w:r>
          </w:p>
        </w:tc>
        <w:tc>
          <w:tcPr>
            <w:tcW w:w="1728" w:type="dxa"/>
          </w:tcPr>
          <w:p w14:paraId="187E1E71" w14:textId="77777777" w:rsidR="001A1861" w:rsidRDefault="006652E5">
            <w:pPr>
              <w:spacing w:after="0" w:line="240" w:lineRule="auto"/>
            </w:pPr>
            <w:r>
              <w:t>At approximately 12:00 at night.</w:t>
            </w:r>
          </w:p>
        </w:tc>
      </w:tr>
      <w:tr w:rsidR="001A1861" w14:paraId="7B207885" w14:textId="77777777">
        <w:trPr>
          <w:jc w:val="center"/>
        </w:trPr>
        <w:tc>
          <w:tcPr>
            <w:tcW w:w="1728" w:type="dxa"/>
          </w:tcPr>
          <w:p w14:paraId="173E70A3" w14:textId="77777777" w:rsidR="001A1861" w:rsidRDefault="006652E5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5173D15D" w14:textId="77777777" w:rsidR="001A1861" w:rsidRDefault="006652E5">
            <w:pPr>
              <w:spacing w:after="0" w:line="240" w:lineRule="auto"/>
            </w:pPr>
            <w:r>
              <w:t>upper abdomen</w:t>
            </w:r>
          </w:p>
        </w:tc>
        <w:tc>
          <w:tcPr>
            <w:tcW w:w="1728" w:type="dxa"/>
          </w:tcPr>
          <w:p w14:paraId="6333C6CF" w14:textId="77777777" w:rsidR="001A1861" w:rsidRDefault="006652E5">
            <w:pPr>
              <w:spacing w:after="0" w:line="240" w:lineRule="auto"/>
            </w:pPr>
            <w:r>
              <w:t>qorinning yuqori qismi</w:t>
            </w:r>
          </w:p>
        </w:tc>
        <w:tc>
          <w:tcPr>
            <w:tcW w:w="1728" w:type="dxa"/>
          </w:tcPr>
          <w:p w14:paraId="545ECDDD" w14:textId="77777777" w:rsidR="001A1861" w:rsidRDefault="006652E5">
            <w:pPr>
              <w:spacing w:after="0" w:line="240" w:lineRule="auto"/>
            </w:pPr>
            <w:r>
              <w:t>верхняя часть живота</w:t>
            </w:r>
          </w:p>
        </w:tc>
        <w:tc>
          <w:tcPr>
            <w:tcW w:w="1728" w:type="dxa"/>
          </w:tcPr>
          <w:p w14:paraId="540C68E2" w14:textId="77777777" w:rsidR="001A1861" w:rsidRDefault="006652E5">
            <w:pPr>
              <w:spacing w:after="0" w:line="240" w:lineRule="auto"/>
            </w:pPr>
            <w:r>
              <w:t>The upper area of the abdominal region.</w:t>
            </w:r>
          </w:p>
        </w:tc>
      </w:tr>
      <w:tr w:rsidR="001A1861" w14:paraId="0BC2DEDD" w14:textId="77777777">
        <w:trPr>
          <w:jc w:val="center"/>
        </w:trPr>
        <w:tc>
          <w:tcPr>
            <w:tcW w:w="1728" w:type="dxa"/>
          </w:tcPr>
          <w:p w14:paraId="27BC7F07" w14:textId="77777777" w:rsidR="001A1861" w:rsidRDefault="006652E5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0561FB00" w14:textId="77777777" w:rsidR="001A1861" w:rsidRDefault="006652E5">
            <w:pPr>
              <w:spacing w:after="0" w:line="240" w:lineRule="auto"/>
            </w:pPr>
            <w:r>
              <w:t>move towards the right side</w:t>
            </w:r>
          </w:p>
        </w:tc>
        <w:tc>
          <w:tcPr>
            <w:tcW w:w="1728" w:type="dxa"/>
          </w:tcPr>
          <w:p w14:paraId="1AE6DF1B" w14:textId="77777777" w:rsidR="001A1861" w:rsidRDefault="006652E5">
            <w:pPr>
              <w:spacing w:after="0" w:line="240" w:lineRule="auto"/>
            </w:pPr>
            <w:r>
              <w:t>o‘ng tomonga ko‘chmoq</w:t>
            </w:r>
          </w:p>
        </w:tc>
        <w:tc>
          <w:tcPr>
            <w:tcW w:w="1728" w:type="dxa"/>
          </w:tcPr>
          <w:p w14:paraId="2609D9D0" w14:textId="77777777" w:rsidR="001A1861" w:rsidRDefault="006652E5">
            <w:pPr>
              <w:spacing w:after="0" w:line="240" w:lineRule="auto"/>
            </w:pPr>
            <w:r>
              <w:t>переместиться вправо</w:t>
            </w:r>
          </w:p>
        </w:tc>
        <w:tc>
          <w:tcPr>
            <w:tcW w:w="1728" w:type="dxa"/>
          </w:tcPr>
          <w:p w14:paraId="62F5D395" w14:textId="77777777" w:rsidR="001A1861" w:rsidRDefault="006652E5">
            <w:pPr>
              <w:spacing w:after="0" w:line="240" w:lineRule="auto"/>
            </w:pPr>
            <w:r>
              <w:t>Change location towards the right side.</w:t>
            </w:r>
          </w:p>
        </w:tc>
      </w:tr>
      <w:tr w:rsidR="001A1861" w14:paraId="5DE0E126" w14:textId="77777777">
        <w:trPr>
          <w:jc w:val="center"/>
        </w:trPr>
        <w:tc>
          <w:tcPr>
            <w:tcW w:w="1728" w:type="dxa"/>
          </w:tcPr>
          <w:p w14:paraId="4DEC6EB2" w14:textId="77777777" w:rsidR="001A1861" w:rsidRDefault="006652E5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025F752A" w14:textId="77777777" w:rsidR="001A1861" w:rsidRDefault="006652E5">
            <w:pPr>
              <w:spacing w:after="0" w:line="240" w:lineRule="auto"/>
            </w:pPr>
            <w:r>
              <w:t>vomit</w:t>
            </w:r>
          </w:p>
        </w:tc>
        <w:tc>
          <w:tcPr>
            <w:tcW w:w="1728" w:type="dxa"/>
          </w:tcPr>
          <w:p w14:paraId="231E7F36" w14:textId="77777777" w:rsidR="001A1861" w:rsidRDefault="006652E5">
            <w:pPr>
              <w:spacing w:after="0" w:line="240" w:lineRule="auto"/>
            </w:pPr>
            <w:r>
              <w:t>qusmoq</w:t>
            </w:r>
          </w:p>
        </w:tc>
        <w:tc>
          <w:tcPr>
            <w:tcW w:w="1728" w:type="dxa"/>
          </w:tcPr>
          <w:p w14:paraId="640301E0" w14:textId="77777777" w:rsidR="001A1861" w:rsidRDefault="006652E5">
            <w:pPr>
              <w:spacing w:after="0" w:line="240" w:lineRule="auto"/>
            </w:pPr>
            <w:r>
              <w:t>рвать, испытывать рвоту</w:t>
            </w:r>
          </w:p>
        </w:tc>
        <w:tc>
          <w:tcPr>
            <w:tcW w:w="1728" w:type="dxa"/>
          </w:tcPr>
          <w:p w14:paraId="626BD540" w14:textId="77777777" w:rsidR="001A1861" w:rsidRDefault="006652E5">
            <w:pPr>
              <w:spacing w:after="0" w:line="240" w:lineRule="auto"/>
            </w:pPr>
            <w:r>
              <w:t xml:space="preserve">Expel </w:t>
            </w:r>
            <w:r>
              <w:t>stomach contents through the mouth.</w:t>
            </w:r>
          </w:p>
        </w:tc>
      </w:tr>
      <w:tr w:rsidR="001A1861" w14:paraId="1EB81B8A" w14:textId="77777777">
        <w:trPr>
          <w:jc w:val="center"/>
        </w:trPr>
        <w:tc>
          <w:tcPr>
            <w:tcW w:w="1728" w:type="dxa"/>
          </w:tcPr>
          <w:p w14:paraId="172A5409" w14:textId="77777777" w:rsidR="001A1861" w:rsidRDefault="006652E5">
            <w:pPr>
              <w:spacing w:after="0" w:line="240" w:lineRule="auto"/>
            </w:pPr>
            <w:r>
              <w:t>12</w:t>
            </w:r>
          </w:p>
        </w:tc>
        <w:tc>
          <w:tcPr>
            <w:tcW w:w="1728" w:type="dxa"/>
          </w:tcPr>
          <w:p w14:paraId="4DE69FF5" w14:textId="77777777" w:rsidR="001A1861" w:rsidRDefault="006652E5">
            <w:pPr>
              <w:spacing w:after="0" w:line="240" w:lineRule="auto"/>
            </w:pPr>
            <w:r>
              <w:t>tender</w:t>
            </w:r>
          </w:p>
        </w:tc>
        <w:tc>
          <w:tcPr>
            <w:tcW w:w="1728" w:type="dxa"/>
          </w:tcPr>
          <w:p w14:paraId="239346CF" w14:textId="77777777" w:rsidR="001A1861" w:rsidRDefault="006652E5">
            <w:pPr>
              <w:spacing w:after="0" w:line="240" w:lineRule="auto"/>
            </w:pPr>
            <w:r>
              <w:t>og‘riqli / sezgir</w:t>
            </w:r>
          </w:p>
        </w:tc>
        <w:tc>
          <w:tcPr>
            <w:tcW w:w="1728" w:type="dxa"/>
          </w:tcPr>
          <w:p w14:paraId="64102DA4" w14:textId="77777777" w:rsidR="001A1861" w:rsidRDefault="006652E5">
            <w:pPr>
              <w:spacing w:after="0" w:line="240" w:lineRule="auto"/>
            </w:pPr>
            <w:r>
              <w:t xml:space="preserve">болезненный при </w:t>
            </w:r>
            <w:r>
              <w:lastRenderedPageBreak/>
              <w:t>пальпации</w:t>
            </w:r>
          </w:p>
        </w:tc>
        <w:tc>
          <w:tcPr>
            <w:tcW w:w="1728" w:type="dxa"/>
          </w:tcPr>
          <w:p w14:paraId="5BB3E07E" w14:textId="77777777" w:rsidR="001A1861" w:rsidRDefault="006652E5">
            <w:pPr>
              <w:spacing w:after="0" w:line="240" w:lineRule="auto"/>
            </w:pPr>
            <w:r>
              <w:lastRenderedPageBreak/>
              <w:t xml:space="preserve">Painful or </w:t>
            </w:r>
            <w:r>
              <w:lastRenderedPageBreak/>
              <w:t>sensitive when touched or pressed.</w:t>
            </w:r>
          </w:p>
        </w:tc>
      </w:tr>
      <w:tr w:rsidR="001A1861" w14:paraId="3BB98A6C" w14:textId="77777777">
        <w:trPr>
          <w:jc w:val="center"/>
        </w:trPr>
        <w:tc>
          <w:tcPr>
            <w:tcW w:w="1728" w:type="dxa"/>
          </w:tcPr>
          <w:p w14:paraId="180547D7" w14:textId="77777777" w:rsidR="001A1861" w:rsidRDefault="006652E5">
            <w:pPr>
              <w:spacing w:after="0" w:line="240" w:lineRule="auto"/>
            </w:pPr>
            <w:r>
              <w:lastRenderedPageBreak/>
              <w:t>13</w:t>
            </w:r>
          </w:p>
        </w:tc>
        <w:tc>
          <w:tcPr>
            <w:tcW w:w="1728" w:type="dxa"/>
          </w:tcPr>
          <w:p w14:paraId="1DA1BA41" w14:textId="77777777" w:rsidR="001A1861" w:rsidRDefault="006652E5">
            <w:pPr>
              <w:spacing w:after="0" w:line="240" w:lineRule="auto"/>
            </w:pPr>
            <w:r>
              <w:t>particularly tender</w:t>
            </w:r>
          </w:p>
        </w:tc>
        <w:tc>
          <w:tcPr>
            <w:tcW w:w="1728" w:type="dxa"/>
          </w:tcPr>
          <w:p w14:paraId="60731D76" w14:textId="77777777" w:rsidR="001A1861" w:rsidRDefault="006652E5">
            <w:pPr>
              <w:spacing w:after="0" w:line="240" w:lineRule="auto"/>
            </w:pPr>
            <w:r>
              <w:t>ayniqsa og‘riqli</w:t>
            </w:r>
          </w:p>
        </w:tc>
        <w:tc>
          <w:tcPr>
            <w:tcW w:w="1728" w:type="dxa"/>
          </w:tcPr>
          <w:p w14:paraId="3B3E2D81" w14:textId="77777777" w:rsidR="001A1861" w:rsidRDefault="006652E5">
            <w:pPr>
              <w:spacing w:after="0" w:line="240" w:lineRule="auto"/>
            </w:pPr>
            <w:r>
              <w:t>особенно болезненный при пальпации</w:t>
            </w:r>
          </w:p>
        </w:tc>
        <w:tc>
          <w:tcPr>
            <w:tcW w:w="1728" w:type="dxa"/>
          </w:tcPr>
          <w:p w14:paraId="5B648E72" w14:textId="77777777" w:rsidR="001A1861" w:rsidRDefault="006652E5">
            <w:pPr>
              <w:spacing w:after="0" w:line="240" w:lineRule="auto"/>
            </w:pPr>
            <w:r>
              <w:t>Especially painful when examined by touch.</w:t>
            </w:r>
          </w:p>
        </w:tc>
      </w:tr>
      <w:tr w:rsidR="001A1861" w14:paraId="7092A640" w14:textId="77777777">
        <w:trPr>
          <w:jc w:val="center"/>
        </w:trPr>
        <w:tc>
          <w:tcPr>
            <w:tcW w:w="1728" w:type="dxa"/>
          </w:tcPr>
          <w:p w14:paraId="5800375C" w14:textId="77777777" w:rsidR="001A1861" w:rsidRDefault="006652E5">
            <w:pPr>
              <w:spacing w:after="0" w:line="240" w:lineRule="auto"/>
            </w:pPr>
            <w:r>
              <w:t>14</w:t>
            </w:r>
          </w:p>
        </w:tc>
        <w:tc>
          <w:tcPr>
            <w:tcW w:w="1728" w:type="dxa"/>
          </w:tcPr>
          <w:p w14:paraId="1B58B45E" w14:textId="77777777" w:rsidR="001A1861" w:rsidRDefault="006652E5">
            <w:pPr>
              <w:spacing w:after="0" w:line="240" w:lineRule="auto"/>
            </w:pPr>
            <w:r>
              <w:t>right side</w:t>
            </w:r>
          </w:p>
        </w:tc>
        <w:tc>
          <w:tcPr>
            <w:tcW w:w="1728" w:type="dxa"/>
          </w:tcPr>
          <w:p w14:paraId="350C3BDD" w14:textId="77777777" w:rsidR="001A1861" w:rsidRDefault="006652E5">
            <w:pPr>
              <w:spacing w:after="0" w:line="240" w:lineRule="auto"/>
            </w:pPr>
            <w:r>
              <w:t>o‘ng tomon</w:t>
            </w:r>
          </w:p>
        </w:tc>
        <w:tc>
          <w:tcPr>
            <w:tcW w:w="1728" w:type="dxa"/>
          </w:tcPr>
          <w:p w14:paraId="31614C3A" w14:textId="77777777" w:rsidR="001A1861" w:rsidRDefault="006652E5">
            <w:pPr>
              <w:spacing w:after="0" w:line="240" w:lineRule="auto"/>
            </w:pPr>
            <w:r>
              <w:t>правая сторона</w:t>
            </w:r>
          </w:p>
        </w:tc>
        <w:tc>
          <w:tcPr>
            <w:tcW w:w="1728" w:type="dxa"/>
          </w:tcPr>
          <w:p w14:paraId="7CB616B9" w14:textId="77777777" w:rsidR="001A1861" w:rsidRDefault="006652E5">
            <w:pPr>
              <w:spacing w:after="0" w:line="240" w:lineRule="auto"/>
            </w:pPr>
            <w:r>
              <w:t>The right part of the body or abdomen.</w:t>
            </w:r>
          </w:p>
        </w:tc>
      </w:tr>
      <w:tr w:rsidR="001A1861" w14:paraId="5296BB4F" w14:textId="77777777">
        <w:trPr>
          <w:jc w:val="center"/>
        </w:trPr>
        <w:tc>
          <w:tcPr>
            <w:tcW w:w="1728" w:type="dxa"/>
          </w:tcPr>
          <w:p w14:paraId="4500C695" w14:textId="77777777" w:rsidR="001A1861" w:rsidRDefault="006652E5">
            <w:pPr>
              <w:spacing w:after="0" w:line="240" w:lineRule="auto"/>
            </w:pPr>
            <w:r>
              <w:t>15</w:t>
            </w:r>
          </w:p>
        </w:tc>
        <w:tc>
          <w:tcPr>
            <w:tcW w:w="1728" w:type="dxa"/>
          </w:tcPr>
          <w:p w14:paraId="49CF1A2B" w14:textId="77777777" w:rsidR="001A1861" w:rsidRDefault="006652E5">
            <w:pPr>
              <w:spacing w:after="0" w:line="240" w:lineRule="auto"/>
            </w:pPr>
            <w:r>
              <w:t>radiate</w:t>
            </w:r>
          </w:p>
        </w:tc>
        <w:tc>
          <w:tcPr>
            <w:tcW w:w="1728" w:type="dxa"/>
          </w:tcPr>
          <w:p w14:paraId="292BCDDF" w14:textId="77777777" w:rsidR="001A1861" w:rsidRDefault="006652E5">
            <w:pPr>
              <w:spacing w:after="0" w:line="240" w:lineRule="auto"/>
            </w:pPr>
            <w:r>
              <w:t>tarqalmoq / boshqa joyga o‘tmoq</w:t>
            </w:r>
          </w:p>
        </w:tc>
        <w:tc>
          <w:tcPr>
            <w:tcW w:w="1728" w:type="dxa"/>
          </w:tcPr>
          <w:p w14:paraId="1085AD38" w14:textId="77777777" w:rsidR="001A1861" w:rsidRDefault="006652E5">
            <w:pPr>
              <w:spacing w:after="0" w:line="240" w:lineRule="auto"/>
            </w:pPr>
            <w:r>
              <w:t>иррадиировать, распространяться</w:t>
            </w:r>
          </w:p>
        </w:tc>
        <w:tc>
          <w:tcPr>
            <w:tcW w:w="1728" w:type="dxa"/>
          </w:tcPr>
          <w:p w14:paraId="73530293" w14:textId="77777777" w:rsidR="001A1861" w:rsidRDefault="006652E5">
            <w:pPr>
              <w:spacing w:after="0" w:line="240" w:lineRule="auto"/>
            </w:pPr>
            <w:r>
              <w:t>Pain spreading from one area to another.</w:t>
            </w:r>
          </w:p>
        </w:tc>
      </w:tr>
      <w:tr w:rsidR="001A1861" w14:paraId="3F90B6B8" w14:textId="77777777">
        <w:trPr>
          <w:jc w:val="center"/>
        </w:trPr>
        <w:tc>
          <w:tcPr>
            <w:tcW w:w="1728" w:type="dxa"/>
          </w:tcPr>
          <w:p w14:paraId="7B9CB3EA" w14:textId="77777777" w:rsidR="001A1861" w:rsidRDefault="006652E5">
            <w:pPr>
              <w:spacing w:after="0" w:line="240" w:lineRule="auto"/>
            </w:pPr>
            <w:r>
              <w:t>16</w:t>
            </w:r>
          </w:p>
        </w:tc>
        <w:tc>
          <w:tcPr>
            <w:tcW w:w="1728" w:type="dxa"/>
          </w:tcPr>
          <w:p w14:paraId="45AF1FA1" w14:textId="77777777" w:rsidR="001A1861" w:rsidRDefault="006652E5">
            <w:pPr>
              <w:spacing w:after="0" w:line="240" w:lineRule="auto"/>
            </w:pPr>
            <w:r>
              <w:t>go through to the back</w:t>
            </w:r>
          </w:p>
        </w:tc>
        <w:tc>
          <w:tcPr>
            <w:tcW w:w="1728" w:type="dxa"/>
          </w:tcPr>
          <w:p w14:paraId="6A5D34A2" w14:textId="77777777" w:rsidR="001A1861" w:rsidRDefault="006652E5">
            <w:pPr>
              <w:spacing w:after="0" w:line="240" w:lineRule="auto"/>
            </w:pPr>
            <w:r>
              <w:t>orqaga tarqalmoq</w:t>
            </w:r>
          </w:p>
        </w:tc>
        <w:tc>
          <w:tcPr>
            <w:tcW w:w="1728" w:type="dxa"/>
          </w:tcPr>
          <w:p w14:paraId="14B92031" w14:textId="77777777" w:rsidR="001A1861" w:rsidRDefault="006652E5">
            <w:pPr>
              <w:spacing w:after="0" w:line="240" w:lineRule="auto"/>
            </w:pPr>
            <w:r>
              <w:t>отдавать в спин</w:t>
            </w:r>
            <w:r>
              <w:t>у</w:t>
            </w:r>
          </w:p>
        </w:tc>
        <w:tc>
          <w:tcPr>
            <w:tcW w:w="1728" w:type="dxa"/>
          </w:tcPr>
          <w:p w14:paraId="1D14BC83" w14:textId="77777777" w:rsidR="001A1861" w:rsidRDefault="006652E5">
            <w:pPr>
              <w:spacing w:after="0" w:line="240" w:lineRule="auto"/>
            </w:pPr>
            <w:r>
              <w:t>Pain extending through to the back.</w:t>
            </w:r>
          </w:p>
        </w:tc>
      </w:tr>
      <w:tr w:rsidR="001A1861" w14:paraId="10127F9F" w14:textId="77777777">
        <w:trPr>
          <w:jc w:val="center"/>
        </w:trPr>
        <w:tc>
          <w:tcPr>
            <w:tcW w:w="1728" w:type="dxa"/>
          </w:tcPr>
          <w:p w14:paraId="2DBE9579" w14:textId="77777777" w:rsidR="001A1861" w:rsidRDefault="006652E5">
            <w:pPr>
              <w:spacing w:after="0" w:line="240" w:lineRule="auto"/>
            </w:pPr>
            <w:r>
              <w:t>17</w:t>
            </w:r>
          </w:p>
        </w:tc>
        <w:tc>
          <w:tcPr>
            <w:tcW w:w="1728" w:type="dxa"/>
          </w:tcPr>
          <w:p w14:paraId="03791AA1" w14:textId="77777777" w:rsidR="001A1861" w:rsidRDefault="006652E5">
            <w:pPr>
              <w:spacing w:after="0" w:line="240" w:lineRule="auto"/>
            </w:pPr>
            <w:r>
              <w:t>shoulder</w:t>
            </w:r>
          </w:p>
        </w:tc>
        <w:tc>
          <w:tcPr>
            <w:tcW w:w="1728" w:type="dxa"/>
          </w:tcPr>
          <w:p w14:paraId="57FF3388" w14:textId="77777777" w:rsidR="001A1861" w:rsidRDefault="006652E5">
            <w:pPr>
              <w:spacing w:after="0" w:line="240" w:lineRule="auto"/>
            </w:pPr>
            <w:r>
              <w:t>yelka</w:t>
            </w:r>
          </w:p>
        </w:tc>
        <w:tc>
          <w:tcPr>
            <w:tcW w:w="1728" w:type="dxa"/>
          </w:tcPr>
          <w:p w14:paraId="7468C637" w14:textId="77777777" w:rsidR="001A1861" w:rsidRDefault="006652E5">
            <w:pPr>
              <w:spacing w:after="0" w:line="240" w:lineRule="auto"/>
            </w:pPr>
            <w:r>
              <w:t>плечо</w:t>
            </w:r>
          </w:p>
        </w:tc>
        <w:tc>
          <w:tcPr>
            <w:tcW w:w="1728" w:type="dxa"/>
          </w:tcPr>
          <w:p w14:paraId="728915B4" w14:textId="77777777" w:rsidR="001A1861" w:rsidRDefault="006652E5">
            <w:pPr>
              <w:spacing w:after="0" w:line="240" w:lineRule="auto"/>
            </w:pPr>
            <w:r>
              <w:t>The area connecting the arm to the trunk.</w:t>
            </w:r>
          </w:p>
        </w:tc>
      </w:tr>
      <w:tr w:rsidR="001A1861" w14:paraId="6DB61648" w14:textId="77777777">
        <w:trPr>
          <w:jc w:val="center"/>
        </w:trPr>
        <w:tc>
          <w:tcPr>
            <w:tcW w:w="1728" w:type="dxa"/>
          </w:tcPr>
          <w:p w14:paraId="30B6B986" w14:textId="77777777" w:rsidR="001A1861" w:rsidRDefault="006652E5">
            <w:pPr>
              <w:spacing w:after="0" w:line="240" w:lineRule="auto"/>
            </w:pPr>
            <w:r>
              <w:t>18</w:t>
            </w:r>
          </w:p>
        </w:tc>
        <w:tc>
          <w:tcPr>
            <w:tcW w:w="1728" w:type="dxa"/>
          </w:tcPr>
          <w:p w14:paraId="6CF81D72" w14:textId="77777777" w:rsidR="001A1861" w:rsidRDefault="006652E5">
            <w:pPr>
              <w:spacing w:after="0" w:line="240" w:lineRule="auto"/>
            </w:pPr>
            <w:r>
              <w:t>previous abdominal surgery</w:t>
            </w:r>
          </w:p>
        </w:tc>
        <w:tc>
          <w:tcPr>
            <w:tcW w:w="1728" w:type="dxa"/>
          </w:tcPr>
          <w:p w14:paraId="058EA178" w14:textId="77777777" w:rsidR="001A1861" w:rsidRDefault="006652E5">
            <w:pPr>
              <w:spacing w:after="0" w:line="240" w:lineRule="auto"/>
            </w:pPr>
            <w:r>
              <w:t>avvalgi qorin bo‘shlig‘i operatsiyasi</w:t>
            </w:r>
          </w:p>
        </w:tc>
        <w:tc>
          <w:tcPr>
            <w:tcW w:w="1728" w:type="dxa"/>
          </w:tcPr>
          <w:p w14:paraId="4BD5203B" w14:textId="77777777" w:rsidR="001A1861" w:rsidRPr="00BE3D87" w:rsidRDefault="006652E5">
            <w:pPr>
              <w:spacing w:after="0" w:line="240" w:lineRule="auto"/>
              <w:rPr>
                <w:lang w:val="ru-RU"/>
              </w:rPr>
            </w:pPr>
            <w:r w:rsidRPr="00BE3D87">
              <w:rPr>
                <w:lang w:val="ru-RU"/>
              </w:rPr>
              <w:t>предыдущая операция на брюшной полости</w:t>
            </w:r>
          </w:p>
        </w:tc>
        <w:tc>
          <w:tcPr>
            <w:tcW w:w="1728" w:type="dxa"/>
          </w:tcPr>
          <w:p w14:paraId="4A4254A5" w14:textId="77777777" w:rsidR="001A1861" w:rsidRDefault="006652E5">
            <w:pPr>
              <w:spacing w:after="0" w:line="240" w:lineRule="auto"/>
            </w:pPr>
            <w:r>
              <w:t xml:space="preserve">Surgery involving the abdomen in the </w:t>
            </w:r>
            <w:r>
              <w:t>past.</w:t>
            </w:r>
          </w:p>
        </w:tc>
      </w:tr>
      <w:tr w:rsidR="001A1861" w14:paraId="720E2063" w14:textId="77777777">
        <w:trPr>
          <w:jc w:val="center"/>
        </w:trPr>
        <w:tc>
          <w:tcPr>
            <w:tcW w:w="1728" w:type="dxa"/>
          </w:tcPr>
          <w:p w14:paraId="7D81A7E9" w14:textId="77777777" w:rsidR="001A1861" w:rsidRDefault="006652E5">
            <w:pPr>
              <w:spacing w:after="0" w:line="240" w:lineRule="auto"/>
            </w:pPr>
            <w:r>
              <w:t>19</w:t>
            </w:r>
          </w:p>
        </w:tc>
        <w:tc>
          <w:tcPr>
            <w:tcW w:w="1728" w:type="dxa"/>
          </w:tcPr>
          <w:p w14:paraId="72139B3D" w14:textId="77777777" w:rsidR="001A1861" w:rsidRDefault="006652E5">
            <w:pPr>
              <w:spacing w:after="0" w:line="240" w:lineRule="auto"/>
            </w:pPr>
            <w:r>
              <w:t>gallbladder</w:t>
            </w:r>
          </w:p>
        </w:tc>
        <w:tc>
          <w:tcPr>
            <w:tcW w:w="1728" w:type="dxa"/>
          </w:tcPr>
          <w:p w14:paraId="75376E44" w14:textId="77777777" w:rsidR="001A1861" w:rsidRDefault="006652E5">
            <w:pPr>
              <w:spacing w:after="0" w:line="240" w:lineRule="auto"/>
            </w:pPr>
            <w:r>
              <w:t>o‘t pufagi</w:t>
            </w:r>
          </w:p>
        </w:tc>
        <w:tc>
          <w:tcPr>
            <w:tcW w:w="1728" w:type="dxa"/>
          </w:tcPr>
          <w:p w14:paraId="6A8E1153" w14:textId="77777777" w:rsidR="001A1861" w:rsidRDefault="006652E5">
            <w:pPr>
              <w:spacing w:after="0" w:line="240" w:lineRule="auto"/>
            </w:pPr>
            <w:r>
              <w:t>желчный пузырь</w:t>
            </w:r>
          </w:p>
        </w:tc>
        <w:tc>
          <w:tcPr>
            <w:tcW w:w="1728" w:type="dxa"/>
          </w:tcPr>
          <w:p w14:paraId="673B8946" w14:textId="77777777" w:rsidR="001A1861" w:rsidRDefault="006652E5">
            <w:pPr>
              <w:spacing w:after="0" w:line="240" w:lineRule="auto"/>
            </w:pPr>
            <w:r>
              <w:t>An organ that stores bile.</w:t>
            </w:r>
          </w:p>
        </w:tc>
      </w:tr>
      <w:tr w:rsidR="001A1861" w14:paraId="6A1AFAD9" w14:textId="77777777">
        <w:trPr>
          <w:jc w:val="center"/>
        </w:trPr>
        <w:tc>
          <w:tcPr>
            <w:tcW w:w="1728" w:type="dxa"/>
          </w:tcPr>
          <w:p w14:paraId="22FD6DA1" w14:textId="77777777" w:rsidR="001A1861" w:rsidRDefault="006652E5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6F63701C" w14:textId="77777777" w:rsidR="001A1861" w:rsidRDefault="006652E5">
            <w:pPr>
              <w:spacing w:after="0" w:line="240" w:lineRule="auto"/>
            </w:pPr>
            <w:r>
              <w:t>gallstones</w:t>
            </w:r>
          </w:p>
        </w:tc>
        <w:tc>
          <w:tcPr>
            <w:tcW w:w="1728" w:type="dxa"/>
          </w:tcPr>
          <w:p w14:paraId="54D0CBF8" w14:textId="77777777" w:rsidR="001A1861" w:rsidRDefault="006652E5">
            <w:pPr>
              <w:spacing w:after="0" w:line="240" w:lineRule="auto"/>
            </w:pPr>
            <w:r>
              <w:t>o‘t pufagidagi toshlar</w:t>
            </w:r>
          </w:p>
        </w:tc>
        <w:tc>
          <w:tcPr>
            <w:tcW w:w="1728" w:type="dxa"/>
          </w:tcPr>
          <w:p w14:paraId="692DD537" w14:textId="77777777" w:rsidR="001A1861" w:rsidRDefault="006652E5">
            <w:pPr>
              <w:spacing w:after="0" w:line="240" w:lineRule="auto"/>
            </w:pPr>
            <w:r>
              <w:t>камни в желчном пузыре</w:t>
            </w:r>
          </w:p>
        </w:tc>
        <w:tc>
          <w:tcPr>
            <w:tcW w:w="1728" w:type="dxa"/>
          </w:tcPr>
          <w:p w14:paraId="1E597CF1" w14:textId="77777777" w:rsidR="001A1861" w:rsidRDefault="006652E5">
            <w:pPr>
              <w:spacing w:after="0" w:line="240" w:lineRule="auto"/>
            </w:pPr>
            <w:r>
              <w:t>Stones formed in the gallbladder.</w:t>
            </w:r>
          </w:p>
        </w:tc>
      </w:tr>
      <w:tr w:rsidR="001A1861" w14:paraId="7B7ADF2E" w14:textId="77777777">
        <w:trPr>
          <w:jc w:val="center"/>
        </w:trPr>
        <w:tc>
          <w:tcPr>
            <w:tcW w:w="1728" w:type="dxa"/>
          </w:tcPr>
          <w:p w14:paraId="281633BF" w14:textId="77777777" w:rsidR="001A1861" w:rsidRDefault="006652E5">
            <w:pPr>
              <w:spacing w:after="0" w:line="240" w:lineRule="auto"/>
            </w:pPr>
            <w:r>
              <w:t>21</w:t>
            </w:r>
          </w:p>
        </w:tc>
        <w:tc>
          <w:tcPr>
            <w:tcW w:w="1728" w:type="dxa"/>
          </w:tcPr>
          <w:p w14:paraId="76CBE2DA" w14:textId="77777777" w:rsidR="001A1861" w:rsidRDefault="006652E5">
            <w:pPr>
              <w:spacing w:after="0" w:line="240" w:lineRule="auto"/>
            </w:pPr>
            <w:r>
              <w:t>diagnosed with</w:t>
            </w:r>
          </w:p>
        </w:tc>
        <w:tc>
          <w:tcPr>
            <w:tcW w:w="1728" w:type="dxa"/>
          </w:tcPr>
          <w:p w14:paraId="06CAB571" w14:textId="77777777" w:rsidR="001A1861" w:rsidRDefault="006652E5">
            <w:pPr>
              <w:spacing w:after="0" w:line="240" w:lineRule="auto"/>
            </w:pPr>
            <w:r>
              <w:t>tashxisi qo‘yilgan</w:t>
            </w:r>
          </w:p>
        </w:tc>
        <w:tc>
          <w:tcPr>
            <w:tcW w:w="1728" w:type="dxa"/>
          </w:tcPr>
          <w:p w14:paraId="299F676D" w14:textId="77777777" w:rsidR="001A1861" w:rsidRDefault="006652E5">
            <w:pPr>
              <w:spacing w:after="0" w:line="240" w:lineRule="auto"/>
            </w:pPr>
            <w:r>
              <w:t>диагностирован с</w:t>
            </w:r>
          </w:p>
        </w:tc>
        <w:tc>
          <w:tcPr>
            <w:tcW w:w="1728" w:type="dxa"/>
          </w:tcPr>
          <w:p w14:paraId="634F7CFD" w14:textId="77777777" w:rsidR="001A1861" w:rsidRDefault="006652E5">
            <w:pPr>
              <w:spacing w:after="0" w:line="240" w:lineRule="auto"/>
            </w:pPr>
            <w:r>
              <w:t xml:space="preserve">Given a medical </w:t>
            </w:r>
            <w:r>
              <w:t>diagnosis.</w:t>
            </w:r>
          </w:p>
        </w:tc>
      </w:tr>
      <w:tr w:rsidR="001A1861" w14:paraId="599CC598" w14:textId="77777777">
        <w:trPr>
          <w:jc w:val="center"/>
        </w:trPr>
        <w:tc>
          <w:tcPr>
            <w:tcW w:w="1728" w:type="dxa"/>
          </w:tcPr>
          <w:p w14:paraId="33D0EFC8" w14:textId="77777777" w:rsidR="001A1861" w:rsidRDefault="006652E5">
            <w:pPr>
              <w:spacing w:after="0" w:line="240" w:lineRule="auto"/>
            </w:pPr>
            <w:r>
              <w:t>22</w:t>
            </w:r>
          </w:p>
        </w:tc>
        <w:tc>
          <w:tcPr>
            <w:tcW w:w="1728" w:type="dxa"/>
          </w:tcPr>
          <w:p w14:paraId="718BA019" w14:textId="77777777" w:rsidR="001A1861" w:rsidRDefault="006652E5">
            <w:pPr>
              <w:spacing w:after="0" w:line="240" w:lineRule="auto"/>
            </w:pPr>
            <w:r>
              <w:t>unusual</w:t>
            </w:r>
          </w:p>
        </w:tc>
        <w:tc>
          <w:tcPr>
            <w:tcW w:w="1728" w:type="dxa"/>
          </w:tcPr>
          <w:p w14:paraId="1489D41F" w14:textId="77777777" w:rsidR="001A1861" w:rsidRDefault="006652E5">
            <w:pPr>
              <w:spacing w:after="0" w:line="240" w:lineRule="auto"/>
            </w:pPr>
            <w:r>
              <w:t>odatiy bo‘lmagan</w:t>
            </w:r>
          </w:p>
        </w:tc>
        <w:tc>
          <w:tcPr>
            <w:tcW w:w="1728" w:type="dxa"/>
          </w:tcPr>
          <w:p w14:paraId="069B789D" w14:textId="77777777" w:rsidR="001A1861" w:rsidRDefault="006652E5">
            <w:pPr>
              <w:spacing w:after="0" w:line="240" w:lineRule="auto"/>
            </w:pPr>
            <w:r>
              <w:t>необычный</w:t>
            </w:r>
          </w:p>
        </w:tc>
        <w:tc>
          <w:tcPr>
            <w:tcW w:w="1728" w:type="dxa"/>
          </w:tcPr>
          <w:p w14:paraId="156EE03A" w14:textId="77777777" w:rsidR="001A1861" w:rsidRDefault="006652E5">
            <w:pPr>
              <w:spacing w:after="0" w:line="240" w:lineRule="auto"/>
            </w:pPr>
            <w:r>
              <w:t>Different from what is normal or expected.</w:t>
            </w:r>
          </w:p>
        </w:tc>
      </w:tr>
      <w:tr w:rsidR="001A1861" w14:paraId="36FECC49" w14:textId="77777777">
        <w:trPr>
          <w:jc w:val="center"/>
        </w:trPr>
        <w:tc>
          <w:tcPr>
            <w:tcW w:w="1728" w:type="dxa"/>
          </w:tcPr>
          <w:p w14:paraId="6E553EB8" w14:textId="77777777" w:rsidR="001A1861" w:rsidRDefault="006652E5">
            <w:pPr>
              <w:spacing w:after="0" w:line="240" w:lineRule="auto"/>
            </w:pPr>
            <w:r>
              <w:t>23</w:t>
            </w:r>
          </w:p>
        </w:tc>
        <w:tc>
          <w:tcPr>
            <w:tcW w:w="1728" w:type="dxa"/>
          </w:tcPr>
          <w:p w14:paraId="57540544" w14:textId="77777777" w:rsidR="001A1861" w:rsidRDefault="006652E5">
            <w:pPr>
              <w:spacing w:after="0" w:line="240" w:lineRule="auto"/>
            </w:pPr>
            <w:r>
              <w:t>heavy meal</w:t>
            </w:r>
          </w:p>
        </w:tc>
        <w:tc>
          <w:tcPr>
            <w:tcW w:w="1728" w:type="dxa"/>
          </w:tcPr>
          <w:p w14:paraId="4D5AD53F" w14:textId="77777777" w:rsidR="001A1861" w:rsidRDefault="006652E5">
            <w:pPr>
              <w:spacing w:after="0" w:line="240" w:lineRule="auto"/>
            </w:pPr>
            <w:r>
              <w:t>og‘ir / juda to‘yimli ovqat</w:t>
            </w:r>
          </w:p>
        </w:tc>
        <w:tc>
          <w:tcPr>
            <w:tcW w:w="1728" w:type="dxa"/>
          </w:tcPr>
          <w:p w14:paraId="30B3C008" w14:textId="77777777" w:rsidR="001A1861" w:rsidRDefault="006652E5">
            <w:pPr>
              <w:spacing w:after="0" w:line="240" w:lineRule="auto"/>
            </w:pPr>
            <w:r>
              <w:t>тяжёлая, очень плотная еда</w:t>
            </w:r>
          </w:p>
        </w:tc>
        <w:tc>
          <w:tcPr>
            <w:tcW w:w="1728" w:type="dxa"/>
          </w:tcPr>
          <w:p w14:paraId="7ADACD31" w14:textId="77777777" w:rsidR="001A1861" w:rsidRDefault="006652E5">
            <w:pPr>
              <w:spacing w:after="0" w:line="240" w:lineRule="auto"/>
            </w:pPr>
            <w:r>
              <w:t>A meal that is rich, large, or difficult to digest.</w:t>
            </w:r>
          </w:p>
        </w:tc>
      </w:tr>
      <w:tr w:rsidR="001A1861" w14:paraId="1A394160" w14:textId="77777777">
        <w:trPr>
          <w:jc w:val="center"/>
        </w:trPr>
        <w:tc>
          <w:tcPr>
            <w:tcW w:w="1728" w:type="dxa"/>
          </w:tcPr>
          <w:p w14:paraId="67EFCD2E" w14:textId="77777777" w:rsidR="001A1861" w:rsidRDefault="006652E5">
            <w:pPr>
              <w:spacing w:after="0" w:line="240" w:lineRule="auto"/>
            </w:pPr>
            <w:r>
              <w:t>24</w:t>
            </w:r>
          </w:p>
        </w:tc>
        <w:tc>
          <w:tcPr>
            <w:tcW w:w="1728" w:type="dxa"/>
          </w:tcPr>
          <w:p w14:paraId="759F548B" w14:textId="77777777" w:rsidR="001A1861" w:rsidRDefault="006652E5">
            <w:pPr>
              <w:spacing w:after="0" w:line="240" w:lineRule="auto"/>
            </w:pPr>
            <w:r>
              <w:t>examine the abdomen</w:t>
            </w:r>
          </w:p>
        </w:tc>
        <w:tc>
          <w:tcPr>
            <w:tcW w:w="1728" w:type="dxa"/>
          </w:tcPr>
          <w:p w14:paraId="7C7B5BD8" w14:textId="77777777" w:rsidR="001A1861" w:rsidRDefault="006652E5">
            <w:pPr>
              <w:spacing w:after="0" w:line="240" w:lineRule="auto"/>
            </w:pPr>
            <w:r>
              <w:t>qorinni tekshirmo</w:t>
            </w:r>
            <w:r>
              <w:t>q</w:t>
            </w:r>
          </w:p>
        </w:tc>
        <w:tc>
          <w:tcPr>
            <w:tcW w:w="1728" w:type="dxa"/>
          </w:tcPr>
          <w:p w14:paraId="237F5758" w14:textId="77777777" w:rsidR="001A1861" w:rsidRDefault="006652E5">
            <w:pPr>
              <w:spacing w:after="0" w:line="240" w:lineRule="auto"/>
            </w:pPr>
            <w:r>
              <w:t>осмотреть живот</w:t>
            </w:r>
          </w:p>
        </w:tc>
        <w:tc>
          <w:tcPr>
            <w:tcW w:w="1728" w:type="dxa"/>
          </w:tcPr>
          <w:p w14:paraId="674697C5" w14:textId="77777777" w:rsidR="001A1861" w:rsidRDefault="006652E5">
            <w:pPr>
              <w:spacing w:after="0" w:line="240" w:lineRule="auto"/>
            </w:pPr>
            <w:r>
              <w:t>Perform a physical examination of the abdomen.</w:t>
            </w:r>
          </w:p>
        </w:tc>
      </w:tr>
      <w:tr w:rsidR="001A1861" w14:paraId="29700AC5" w14:textId="77777777">
        <w:trPr>
          <w:jc w:val="center"/>
        </w:trPr>
        <w:tc>
          <w:tcPr>
            <w:tcW w:w="1728" w:type="dxa"/>
          </w:tcPr>
          <w:p w14:paraId="218DCD6E" w14:textId="77777777" w:rsidR="001A1861" w:rsidRDefault="006652E5">
            <w:pPr>
              <w:spacing w:after="0" w:line="240" w:lineRule="auto"/>
            </w:pPr>
            <w:r>
              <w:t>25</w:t>
            </w:r>
          </w:p>
        </w:tc>
        <w:tc>
          <w:tcPr>
            <w:tcW w:w="1728" w:type="dxa"/>
          </w:tcPr>
          <w:p w14:paraId="580EA85C" w14:textId="77777777" w:rsidR="001A1861" w:rsidRDefault="006652E5">
            <w:pPr>
              <w:spacing w:after="0" w:line="240" w:lineRule="auto"/>
            </w:pPr>
            <w:r>
              <w:t>press</w:t>
            </w:r>
          </w:p>
        </w:tc>
        <w:tc>
          <w:tcPr>
            <w:tcW w:w="1728" w:type="dxa"/>
          </w:tcPr>
          <w:p w14:paraId="455DC27D" w14:textId="77777777" w:rsidR="001A1861" w:rsidRDefault="006652E5">
            <w:pPr>
              <w:spacing w:after="0" w:line="240" w:lineRule="auto"/>
            </w:pPr>
            <w:r>
              <w:t>bosmoq</w:t>
            </w:r>
          </w:p>
        </w:tc>
        <w:tc>
          <w:tcPr>
            <w:tcW w:w="1728" w:type="dxa"/>
          </w:tcPr>
          <w:p w14:paraId="38FB12EC" w14:textId="77777777" w:rsidR="001A1861" w:rsidRDefault="006652E5">
            <w:pPr>
              <w:spacing w:after="0" w:line="240" w:lineRule="auto"/>
            </w:pPr>
            <w:r>
              <w:t>надавить</w:t>
            </w:r>
          </w:p>
        </w:tc>
        <w:tc>
          <w:tcPr>
            <w:tcW w:w="1728" w:type="dxa"/>
          </w:tcPr>
          <w:p w14:paraId="1311B597" w14:textId="77777777" w:rsidR="001A1861" w:rsidRDefault="006652E5">
            <w:pPr>
              <w:spacing w:after="0" w:line="240" w:lineRule="auto"/>
            </w:pPr>
            <w:r>
              <w:t>Apply pressure during physical examination.</w:t>
            </w:r>
          </w:p>
        </w:tc>
      </w:tr>
      <w:tr w:rsidR="001A1861" w14:paraId="3E1EA188" w14:textId="77777777">
        <w:trPr>
          <w:jc w:val="center"/>
        </w:trPr>
        <w:tc>
          <w:tcPr>
            <w:tcW w:w="1728" w:type="dxa"/>
          </w:tcPr>
          <w:p w14:paraId="4A59E1C9" w14:textId="77777777" w:rsidR="001A1861" w:rsidRDefault="006652E5">
            <w:pPr>
              <w:spacing w:after="0" w:line="240" w:lineRule="auto"/>
            </w:pPr>
            <w:r>
              <w:t>26</w:t>
            </w:r>
          </w:p>
        </w:tc>
        <w:tc>
          <w:tcPr>
            <w:tcW w:w="1728" w:type="dxa"/>
          </w:tcPr>
          <w:p w14:paraId="7537BB07" w14:textId="77777777" w:rsidR="001A1861" w:rsidRDefault="006652E5">
            <w:pPr>
              <w:spacing w:after="0" w:line="240" w:lineRule="auto"/>
            </w:pPr>
            <w:r>
              <w:t>release</w:t>
            </w:r>
          </w:p>
        </w:tc>
        <w:tc>
          <w:tcPr>
            <w:tcW w:w="1728" w:type="dxa"/>
          </w:tcPr>
          <w:p w14:paraId="760EE1AB" w14:textId="77777777" w:rsidR="001A1861" w:rsidRDefault="006652E5">
            <w:pPr>
              <w:spacing w:after="0" w:line="240" w:lineRule="auto"/>
            </w:pPr>
            <w:r>
              <w:t>qo‘yib yubormoq</w:t>
            </w:r>
          </w:p>
        </w:tc>
        <w:tc>
          <w:tcPr>
            <w:tcW w:w="1728" w:type="dxa"/>
          </w:tcPr>
          <w:p w14:paraId="33F44D24" w14:textId="77777777" w:rsidR="001A1861" w:rsidRDefault="006652E5">
            <w:pPr>
              <w:spacing w:after="0" w:line="240" w:lineRule="auto"/>
            </w:pPr>
            <w:r>
              <w:t>отпустить</w:t>
            </w:r>
          </w:p>
        </w:tc>
        <w:tc>
          <w:tcPr>
            <w:tcW w:w="1728" w:type="dxa"/>
          </w:tcPr>
          <w:p w14:paraId="3E4026D5" w14:textId="77777777" w:rsidR="001A1861" w:rsidRDefault="006652E5">
            <w:pPr>
              <w:spacing w:after="0" w:line="240" w:lineRule="auto"/>
            </w:pPr>
            <w:r>
              <w:t>Stop applying pressure.</w:t>
            </w:r>
          </w:p>
        </w:tc>
      </w:tr>
      <w:tr w:rsidR="001A1861" w14:paraId="05004638" w14:textId="77777777">
        <w:trPr>
          <w:jc w:val="center"/>
        </w:trPr>
        <w:tc>
          <w:tcPr>
            <w:tcW w:w="1728" w:type="dxa"/>
          </w:tcPr>
          <w:p w14:paraId="3827A451" w14:textId="77777777" w:rsidR="001A1861" w:rsidRDefault="006652E5">
            <w:pPr>
              <w:spacing w:after="0" w:line="240" w:lineRule="auto"/>
            </w:pPr>
            <w:r>
              <w:t>27</w:t>
            </w:r>
          </w:p>
        </w:tc>
        <w:tc>
          <w:tcPr>
            <w:tcW w:w="1728" w:type="dxa"/>
          </w:tcPr>
          <w:p w14:paraId="63D77CF5" w14:textId="77777777" w:rsidR="001A1861" w:rsidRDefault="006652E5">
            <w:pPr>
              <w:spacing w:after="0" w:line="240" w:lineRule="auto"/>
            </w:pPr>
            <w:r>
              <w:t>biliary disease</w:t>
            </w:r>
          </w:p>
        </w:tc>
        <w:tc>
          <w:tcPr>
            <w:tcW w:w="1728" w:type="dxa"/>
          </w:tcPr>
          <w:p w14:paraId="5CE1B26C" w14:textId="77777777" w:rsidR="001A1861" w:rsidRDefault="006652E5">
            <w:pPr>
              <w:spacing w:after="0" w:line="240" w:lineRule="auto"/>
            </w:pPr>
            <w:r>
              <w:t xml:space="preserve">o‘t yo‘llari/o‘t pufagi </w:t>
            </w:r>
            <w:r>
              <w:t>kasalligi</w:t>
            </w:r>
          </w:p>
        </w:tc>
        <w:tc>
          <w:tcPr>
            <w:tcW w:w="1728" w:type="dxa"/>
          </w:tcPr>
          <w:p w14:paraId="5986B6E5" w14:textId="77777777" w:rsidR="001A1861" w:rsidRDefault="006652E5">
            <w:pPr>
              <w:spacing w:after="0" w:line="240" w:lineRule="auto"/>
            </w:pPr>
            <w:r>
              <w:t>заболевание желчевыводящих путей</w:t>
            </w:r>
          </w:p>
        </w:tc>
        <w:tc>
          <w:tcPr>
            <w:tcW w:w="1728" w:type="dxa"/>
          </w:tcPr>
          <w:p w14:paraId="20234AFB" w14:textId="77777777" w:rsidR="001A1861" w:rsidRDefault="006652E5">
            <w:pPr>
              <w:spacing w:after="0" w:line="240" w:lineRule="auto"/>
            </w:pPr>
            <w:r>
              <w:t>Disease affecting the gallbladder or biliary system.</w:t>
            </w:r>
          </w:p>
        </w:tc>
      </w:tr>
      <w:tr w:rsidR="001A1861" w14:paraId="40D53D5C" w14:textId="77777777">
        <w:trPr>
          <w:jc w:val="center"/>
        </w:trPr>
        <w:tc>
          <w:tcPr>
            <w:tcW w:w="1728" w:type="dxa"/>
          </w:tcPr>
          <w:p w14:paraId="76928D4F" w14:textId="77777777" w:rsidR="001A1861" w:rsidRDefault="006652E5">
            <w:pPr>
              <w:spacing w:after="0" w:line="240" w:lineRule="auto"/>
            </w:pPr>
            <w:r>
              <w:lastRenderedPageBreak/>
              <w:t>28</w:t>
            </w:r>
          </w:p>
        </w:tc>
        <w:tc>
          <w:tcPr>
            <w:tcW w:w="1728" w:type="dxa"/>
          </w:tcPr>
          <w:p w14:paraId="6F440E07" w14:textId="77777777" w:rsidR="001A1861" w:rsidRDefault="006652E5">
            <w:pPr>
              <w:spacing w:after="0" w:line="240" w:lineRule="auto"/>
            </w:pPr>
            <w:r>
              <w:t>pancreatitis</w:t>
            </w:r>
          </w:p>
        </w:tc>
        <w:tc>
          <w:tcPr>
            <w:tcW w:w="1728" w:type="dxa"/>
          </w:tcPr>
          <w:p w14:paraId="20DB05FA" w14:textId="77777777" w:rsidR="001A1861" w:rsidRDefault="006652E5">
            <w:pPr>
              <w:spacing w:after="0" w:line="240" w:lineRule="auto"/>
            </w:pPr>
            <w:r>
              <w:t>pankreatit</w:t>
            </w:r>
          </w:p>
        </w:tc>
        <w:tc>
          <w:tcPr>
            <w:tcW w:w="1728" w:type="dxa"/>
          </w:tcPr>
          <w:p w14:paraId="0D80FCCC" w14:textId="77777777" w:rsidR="001A1861" w:rsidRDefault="006652E5">
            <w:pPr>
              <w:spacing w:after="0" w:line="240" w:lineRule="auto"/>
            </w:pPr>
            <w:r>
              <w:t>панкреатит</w:t>
            </w:r>
          </w:p>
        </w:tc>
        <w:tc>
          <w:tcPr>
            <w:tcW w:w="1728" w:type="dxa"/>
          </w:tcPr>
          <w:p w14:paraId="286EE1B2" w14:textId="77777777" w:rsidR="001A1861" w:rsidRDefault="006652E5">
            <w:pPr>
              <w:spacing w:after="0" w:line="240" w:lineRule="auto"/>
            </w:pPr>
            <w:r>
              <w:t>Inflammation of the pancreas.</w:t>
            </w:r>
          </w:p>
        </w:tc>
      </w:tr>
      <w:tr w:rsidR="001A1861" w14:paraId="38DEE32E" w14:textId="77777777">
        <w:trPr>
          <w:jc w:val="center"/>
        </w:trPr>
        <w:tc>
          <w:tcPr>
            <w:tcW w:w="1728" w:type="dxa"/>
          </w:tcPr>
          <w:p w14:paraId="4F9FC824" w14:textId="77777777" w:rsidR="001A1861" w:rsidRDefault="006652E5">
            <w:pPr>
              <w:spacing w:after="0" w:line="240" w:lineRule="auto"/>
            </w:pPr>
            <w:r>
              <w:t>29</w:t>
            </w:r>
          </w:p>
        </w:tc>
        <w:tc>
          <w:tcPr>
            <w:tcW w:w="1728" w:type="dxa"/>
          </w:tcPr>
          <w:p w14:paraId="3FCDDF20" w14:textId="77777777" w:rsidR="001A1861" w:rsidRDefault="006652E5">
            <w:pPr>
              <w:spacing w:after="0" w:line="240" w:lineRule="auto"/>
            </w:pPr>
            <w:r>
              <w:t>peptic pathology</w:t>
            </w:r>
          </w:p>
        </w:tc>
        <w:tc>
          <w:tcPr>
            <w:tcW w:w="1728" w:type="dxa"/>
          </w:tcPr>
          <w:p w14:paraId="57F5A47E" w14:textId="77777777" w:rsidR="001A1861" w:rsidRDefault="006652E5">
            <w:pPr>
              <w:spacing w:after="0" w:line="240" w:lineRule="auto"/>
            </w:pPr>
            <w:r>
              <w:t>oshqozon/duodenum bilan bog‘liq peptik patologiya</w:t>
            </w:r>
          </w:p>
        </w:tc>
        <w:tc>
          <w:tcPr>
            <w:tcW w:w="1728" w:type="dxa"/>
          </w:tcPr>
          <w:p w14:paraId="05B455C3" w14:textId="77777777" w:rsidR="001A1861" w:rsidRDefault="006652E5">
            <w:pPr>
              <w:spacing w:after="0" w:line="240" w:lineRule="auto"/>
            </w:pPr>
            <w:r>
              <w:t>пептическая патология</w:t>
            </w:r>
          </w:p>
        </w:tc>
        <w:tc>
          <w:tcPr>
            <w:tcW w:w="1728" w:type="dxa"/>
          </w:tcPr>
          <w:p w14:paraId="724AC119" w14:textId="77777777" w:rsidR="001A1861" w:rsidRDefault="006652E5">
            <w:pPr>
              <w:spacing w:after="0" w:line="240" w:lineRule="auto"/>
            </w:pPr>
            <w:r>
              <w:t>Disease affecting the stomach or duodenum, often related to peptic processes.</w:t>
            </w:r>
          </w:p>
        </w:tc>
      </w:tr>
      <w:tr w:rsidR="001A1861" w14:paraId="5CA09661" w14:textId="77777777">
        <w:trPr>
          <w:jc w:val="center"/>
        </w:trPr>
        <w:tc>
          <w:tcPr>
            <w:tcW w:w="1728" w:type="dxa"/>
          </w:tcPr>
          <w:p w14:paraId="59BE225E" w14:textId="77777777" w:rsidR="001A1861" w:rsidRDefault="006652E5">
            <w:pPr>
              <w:spacing w:after="0" w:line="240" w:lineRule="auto"/>
            </w:pPr>
            <w:r>
              <w:t>30</w:t>
            </w:r>
          </w:p>
        </w:tc>
        <w:tc>
          <w:tcPr>
            <w:tcW w:w="1728" w:type="dxa"/>
          </w:tcPr>
          <w:p w14:paraId="6E395500" w14:textId="77777777" w:rsidR="001A1861" w:rsidRDefault="006652E5">
            <w:pPr>
              <w:spacing w:after="0" w:line="240" w:lineRule="auto"/>
            </w:pPr>
            <w:r>
              <w:t>acute abdominal pain</w:t>
            </w:r>
          </w:p>
        </w:tc>
        <w:tc>
          <w:tcPr>
            <w:tcW w:w="1728" w:type="dxa"/>
          </w:tcPr>
          <w:p w14:paraId="287ECD93" w14:textId="77777777" w:rsidR="001A1861" w:rsidRDefault="006652E5">
            <w:pPr>
              <w:spacing w:after="0" w:line="240" w:lineRule="auto"/>
            </w:pPr>
            <w:r>
              <w:t>o‘tkir qorin og‘rig‘i</w:t>
            </w:r>
          </w:p>
        </w:tc>
        <w:tc>
          <w:tcPr>
            <w:tcW w:w="1728" w:type="dxa"/>
          </w:tcPr>
          <w:p w14:paraId="23A13B86" w14:textId="77777777" w:rsidR="001A1861" w:rsidRDefault="006652E5">
            <w:pPr>
              <w:spacing w:after="0" w:line="240" w:lineRule="auto"/>
            </w:pPr>
            <w:r>
              <w:t>острая боль в животе</w:t>
            </w:r>
          </w:p>
        </w:tc>
        <w:tc>
          <w:tcPr>
            <w:tcW w:w="1728" w:type="dxa"/>
          </w:tcPr>
          <w:p w14:paraId="7B754337" w14:textId="77777777" w:rsidR="001A1861" w:rsidRDefault="006652E5">
            <w:pPr>
              <w:spacing w:after="0" w:line="240" w:lineRule="auto"/>
            </w:pPr>
            <w:r>
              <w:t>A clinical presentation involving sudden or significant abdominal pain.</w:t>
            </w:r>
          </w:p>
        </w:tc>
      </w:tr>
      <w:tr w:rsidR="001A1861" w14:paraId="1FD50F4A" w14:textId="77777777">
        <w:trPr>
          <w:jc w:val="center"/>
        </w:trPr>
        <w:tc>
          <w:tcPr>
            <w:tcW w:w="1728" w:type="dxa"/>
          </w:tcPr>
          <w:p w14:paraId="17B5FBC1" w14:textId="77777777" w:rsidR="001A1861" w:rsidRDefault="006652E5">
            <w:pPr>
              <w:spacing w:after="0" w:line="240" w:lineRule="auto"/>
            </w:pPr>
            <w:r>
              <w:t>31</w:t>
            </w:r>
          </w:p>
        </w:tc>
        <w:tc>
          <w:tcPr>
            <w:tcW w:w="1728" w:type="dxa"/>
          </w:tcPr>
          <w:p w14:paraId="3B87DFE6" w14:textId="77777777" w:rsidR="001A1861" w:rsidRDefault="006652E5">
            <w:pPr>
              <w:spacing w:after="0" w:line="240" w:lineRule="auto"/>
            </w:pPr>
            <w:r>
              <w:t>appendicitis</w:t>
            </w:r>
          </w:p>
        </w:tc>
        <w:tc>
          <w:tcPr>
            <w:tcW w:w="1728" w:type="dxa"/>
          </w:tcPr>
          <w:p w14:paraId="66A54AA7" w14:textId="77777777" w:rsidR="001A1861" w:rsidRDefault="006652E5">
            <w:pPr>
              <w:spacing w:after="0" w:line="240" w:lineRule="auto"/>
            </w:pPr>
            <w:r>
              <w:t>appenditsit</w:t>
            </w:r>
          </w:p>
        </w:tc>
        <w:tc>
          <w:tcPr>
            <w:tcW w:w="1728" w:type="dxa"/>
          </w:tcPr>
          <w:p w14:paraId="6E2DC92C" w14:textId="77777777" w:rsidR="001A1861" w:rsidRDefault="006652E5">
            <w:pPr>
              <w:spacing w:after="0" w:line="240" w:lineRule="auto"/>
            </w:pPr>
            <w:r>
              <w:t>аппендицит</w:t>
            </w:r>
          </w:p>
        </w:tc>
        <w:tc>
          <w:tcPr>
            <w:tcW w:w="1728" w:type="dxa"/>
          </w:tcPr>
          <w:p w14:paraId="6D8B9B63" w14:textId="77777777" w:rsidR="001A1861" w:rsidRDefault="006652E5">
            <w:pPr>
              <w:spacing w:after="0" w:line="240" w:lineRule="auto"/>
            </w:pPr>
            <w:r>
              <w:t>Inflammation of the appendix.</w:t>
            </w:r>
          </w:p>
        </w:tc>
      </w:tr>
      <w:tr w:rsidR="001A1861" w14:paraId="5C2F1924" w14:textId="77777777">
        <w:trPr>
          <w:jc w:val="center"/>
        </w:trPr>
        <w:tc>
          <w:tcPr>
            <w:tcW w:w="1728" w:type="dxa"/>
          </w:tcPr>
          <w:p w14:paraId="4BB85A21" w14:textId="77777777" w:rsidR="001A1861" w:rsidRDefault="006652E5">
            <w:pPr>
              <w:spacing w:after="0" w:line="240" w:lineRule="auto"/>
            </w:pPr>
            <w:r>
              <w:t>32</w:t>
            </w:r>
          </w:p>
        </w:tc>
        <w:tc>
          <w:tcPr>
            <w:tcW w:w="1728" w:type="dxa"/>
          </w:tcPr>
          <w:p w14:paraId="7A66926E" w14:textId="77777777" w:rsidR="001A1861" w:rsidRDefault="006652E5">
            <w:pPr>
              <w:spacing w:after="0" w:line="240" w:lineRule="auto"/>
            </w:pPr>
            <w:r>
              <w:t>less typical</w:t>
            </w:r>
          </w:p>
        </w:tc>
        <w:tc>
          <w:tcPr>
            <w:tcW w:w="1728" w:type="dxa"/>
          </w:tcPr>
          <w:p w14:paraId="4C0C7C1F" w14:textId="77777777" w:rsidR="001A1861" w:rsidRDefault="006652E5">
            <w:pPr>
              <w:spacing w:after="0" w:line="240" w:lineRule="auto"/>
            </w:pPr>
            <w:r>
              <w:t>kamroq xos</w:t>
            </w:r>
          </w:p>
        </w:tc>
        <w:tc>
          <w:tcPr>
            <w:tcW w:w="1728" w:type="dxa"/>
          </w:tcPr>
          <w:p w14:paraId="16029C56" w14:textId="77777777" w:rsidR="001A1861" w:rsidRDefault="006652E5">
            <w:pPr>
              <w:spacing w:after="0" w:line="240" w:lineRule="auto"/>
            </w:pPr>
            <w:r>
              <w:t>менее типичный</w:t>
            </w:r>
          </w:p>
        </w:tc>
        <w:tc>
          <w:tcPr>
            <w:tcW w:w="1728" w:type="dxa"/>
          </w:tcPr>
          <w:p w14:paraId="7D34585E" w14:textId="77777777" w:rsidR="001A1861" w:rsidRDefault="006652E5">
            <w:pPr>
              <w:spacing w:after="0" w:line="240" w:lineRule="auto"/>
            </w:pPr>
            <w:r>
              <w:t>Not strongly characteristic of a particular diagnosis.</w:t>
            </w:r>
          </w:p>
        </w:tc>
      </w:tr>
      <w:tr w:rsidR="001A1861" w14:paraId="072F5214" w14:textId="77777777">
        <w:trPr>
          <w:jc w:val="center"/>
        </w:trPr>
        <w:tc>
          <w:tcPr>
            <w:tcW w:w="1728" w:type="dxa"/>
          </w:tcPr>
          <w:p w14:paraId="15E451D2" w14:textId="77777777" w:rsidR="001A1861" w:rsidRDefault="006652E5">
            <w:pPr>
              <w:spacing w:after="0" w:line="240" w:lineRule="auto"/>
            </w:pPr>
            <w:r>
              <w:t>33</w:t>
            </w:r>
          </w:p>
        </w:tc>
        <w:tc>
          <w:tcPr>
            <w:tcW w:w="1728" w:type="dxa"/>
          </w:tcPr>
          <w:p w14:paraId="7323B3A9" w14:textId="77777777" w:rsidR="001A1861" w:rsidRDefault="006652E5">
            <w:pPr>
              <w:spacing w:after="0" w:line="240" w:lineRule="auto"/>
            </w:pPr>
            <w:r>
              <w:t>exclude a diagnosis</w:t>
            </w:r>
          </w:p>
        </w:tc>
        <w:tc>
          <w:tcPr>
            <w:tcW w:w="1728" w:type="dxa"/>
          </w:tcPr>
          <w:p w14:paraId="3BB05A73" w14:textId="77777777" w:rsidR="001A1861" w:rsidRDefault="006652E5">
            <w:pPr>
              <w:spacing w:after="0" w:line="240" w:lineRule="auto"/>
            </w:pPr>
            <w:r>
              <w:t>tashxisni istisno qilmoq</w:t>
            </w:r>
          </w:p>
        </w:tc>
        <w:tc>
          <w:tcPr>
            <w:tcW w:w="1728" w:type="dxa"/>
          </w:tcPr>
          <w:p w14:paraId="778AB196" w14:textId="77777777" w:rsidR="001A1861" w:rsidRDefault="006652E5">
            <w:pPr>
              <w:spacing w:after="0" w:line="240" w:lineRule="auto"/>
            </w:pPr>
            <w:r>
              <w:t>исключить диагноз</w:t>
            </w:r>
          </w:p>
        </w:tc>
        <w:tc>
          <w:tcPr>
            <w:tcW w:w="1728" w:type="dxa"/>
          </w:tcPr>
          <w:p w14:paraId="1ECBB018" w14:textId="77777777" w:rsidR="001A1861" w:rsidRDefault="006652E5">
            <w:pPr>
              <w:spacing w:after="0" w:line="240" w:lineRule="auto"/>
            </w:pPr>
            <w:r>
              <w:t xml:space="preserve">Determine that a diagnosis is </w:t>
            </w:r>
            <w:r>
              <w:t>unlikely or not present.</w:t>
            </w:r>
          </w:p>
        </w:tc>
      </w:tr>
      <w:tr w:rsidR="001A1861" w14:paraId="41FDB63B" w14:textId="77777777">
        <w:trPr>
          <w:jc w:val="center"/>
        </w:trPr>
        <w:tc>
          <w:tcPr>
            <w:tcW w:w="1728" w:type="dxa"/>
          </w:tcPr>
          <w:p w14:paraId="3D6C7613" w14:textId="77777777" w:rsidR="001A1861" w:rsidRDefault="006652E5">
            <w:pPr>
              <w:spacing w:after="0" w:line="240" w:lineRule="auto"/>
            </w:pPr>
            <w:r>
              <w:t>34</w:t>
            </w:r>
          </w:p>
        </w:tc>
        <w:tc>
          <w:tcPr>
            <w:tcW w:w="1728" w:type="dxa"/>
          </w:tcPr>
          <w:p w14:paraId="04FA8236" w14:textId="77777777" w:rsidR="001A1861" w:rsidRDefault="006652E5">
            <w:pPr>
              <w:spacing w:after="0" w:line="240" w:lineRule="auto"/>
            </w:pPr>
            <w:r>
              <w:t>solely on the basis of</w:t>
            </w:r>
          </w:p>
        </w:tc>
        <w:tc>
          <w:tcPr>
            <w:tcW w:w="1728" w:type="dxa"/>
          </w:tcPr>
          <w:p w14:paraId="1961F3CA" w14:textId="77777777" w:rsidR="001A1861" w:rsidRDefault="006652E5">
            <w:pPr>
              <w:spacing w:after="0" w:line="240" w:lineRule="auto"/>
            </w:pPr>
            <w:r>
              <w:t>faqat ... asosida</w:t>
            </w:r>
          </w:p>
        </w:tc>
        <w:tc>
          <w:tcPr>
            <w:tcW w:w="1728" w:type="dxa"/>
          </w:tcPr>
          <w:p w14:paraId="5DD23943" w14:textId="77777777" w:rsidR="001A1861" w:rsidRDefault="006652E5">
            <w:pPr>
              <w:spacing w:after="0" w:line="240" w:lineRule="auto"/>
            </w:pPr>
            <w:r>
              <w:t>исключительно на основании</w:t>
            </w:r>
          </w:p>
        </w:tc>
        <w:tc>
          <w:tcPr>
            <w:tcW w:w="1728" w:type="dxa"/>
          </w:tcPr>
          <w:p w14:paraId="64EBB7F9" w14:textId="77777777" w:rsidR="001A1861" w:rsidRDefault="006652E5">
            <w:pPr>
              <w:spacing w:after="0" w:line="240" w:lineRule="auto"/>
            </w:pPr>
            <w:r>
              <w:t>Using only one piece of information as the basis for a decision.</w:t>
            </w:r>
          </w:p>
        </w:tc>
      </w:tr>
      <w:tr w:rsidR="001A1861" w14:paraId="4CB39DF6" w14:textId="77777777">
        <w:trPr>
          <w:jc w:val="center"/>
        </w:trPr>
        <w:tc>
          <w:tcPr>
            <w:tcW w:w="1728" w:type="dxa"/>
          </w:tcPr>
          <w:p w14:paraId="3D44C90E" w14:textId="77777777" w:rsidR="001A1861" w:rsidRDefault="006652E5">
            <w:pPr>
              <w:spacing w:after="0" w:line="240" w:lineRule="auto"/>
            </w:pPr>
            <w:r>
              <w:t>35</w:t>
            </w:r>
          </w:p>
        </w:tc>
        <w:tc>
          <w:tcPr>
            <w:tcW w:w="1728" w:type="dxa"/>
          </w:tcPr>
          <w:p w14:paraId="12E1ECD7" w14:textId="77777777" w:rsidR="001A1861" w:rsidRDefault="006652E5">
            <w:pPr>
              <w:spacing w:after="0" w:line="240" w:lineRule="auto"/>
            </w:pPr>
            <w:r>
              <w:t>blood samples</w:t>
            </w:r>
          </w:p>
        </w:tc>
        <w:tc>
          <w:tcPr>
            <w:tcW w:w="1728" w:type="dxa"/>
          </w:tcPr>
          <w:p w14:paraId="0047A3EA" w14:textId="77777777" w:rsidR="001A1861" w:rsidRDefault="006652E5">
            <w:pPr>
              <w:spacing w:after="0" w:line="240" w:lineRule="auto"/>
            </w:pPr>
            <w:r>
              <w:t>qon namunalari</w:t>
            </w:r>
          </w:p>
        </w:tc>
        <w:tc>
          <w:tcPr>
            <w:tcW w:w="1728" w:type="dxa"/>
          </w:tcPr>
          <w:p w14:paraId="5767F723" w14:textId="77777777" w:rsidR="001A1861" w:rsidRDefault="006652E5">
            <w:pPr>
              <w:spacing w:after="0" w:line="240" w:lineRule="auto"/>
            </w:pPr>
            <w:r>
              <w:t>образцы крови</w:t>
            </w:r>
          </w:p>
        </w:tc>
        <w:tc>
          <w:tcPr>
            <w:tcW w:w="1728" w:type="dxa"/>
          </w:tcPr>
          <w:p w14:paraId="4A80DD39" w14:textId="77777777" w:rsidR="001A1861" w:rsidRDefault="006652E5">
            <w:pPr>
              <w:spacing w:after="0" w:line="240" w:lineRule="auto"/>
            </w:pPr>
            <w:r>
              <w:t>Samples taken for laboratory testing.</w:t>
            </w:r>
          </w:p>
        </w:tc>
      </w:tr>
      <w:tr w:rsidR="001A1861" w14:paraId="5F409ACA" w14:textId="77777777">
        <w:trPr>
          <w:jc w:val="center"/>
        </w:trPr>
        <w:tc>
          <w:tcPr>
            <w:tcW w:w="1728" w:type="dxa"/>
          </w:tcPr>
          <w:p w14:paraId="21BFC06F" w14:textId="77777777" w:rsidR="001A1861" w:rsidRDefault="006652E5">
            <w:pPr>
              <w:spacing w:after="0" w:line="240" w:lineRule="auto"/>
            </w:pPr>
            <w:r>
              <w:t>36</w:t>
            </w:r>
          </w:p>
        </w:tc>
        <w:tc>
          <w:tcPr>
            <w:tcW w:w="1728" w:type="dxa"/>
          </w:tcPr>
          <w:p w14:paraId="54462289" w14:textId="77777777" w:rsidR="001A1861" w:rsidRDefault="006652E5">
            <w:pPr>
              <w:spacing w:after="0" w:line="240" w:lineRule="auto"/>
            </w:pPr>
            <w:r>
              <w:t>inflammatory markers</w:t>
            </w:r>
          </w:p>
        </w:tc>
        <w:tc>
          <w:tcPr>
            <w:tcW w:w="1728" w:type="dxa"/>
          </w:tcPr>
          <w:p w14:paraId="21A7D529" w14:textId="77777777" w:rsidR="001A1861" w:rsidRDefault="006652E5">
            <w:pPr>
              <w:spacing w:after="0" w:line="240" w:lineRule="auto"/>
            </w:pPr>
            <w:r>
              <w:t>yallig‘lanish markerlari</w:t>
            </w:r>
          </w:p>
        </w:tc>
        <w:tc>
          <w:tcPr>
            <w:tcW w:w="1728" w:type="dxa"/>
          </w:tcPr>
          <w:p w14:paraId="3EA9553E" w14:textId="77777777" w:rsidR="001A1861" w:rsidRDefault="006652E5">
            <w:pPr>
              <w:spacing w:after="0" w:line="240" w:lineRule="auto"/>
            </w:pPr>
            <w:r>
              <w:t>маркеры воспаления</w:t>
            </w:r>
          </w:p>
        </w:tc>
        <w:tc>
          <w:tcPr>
            <w:tcW w:w="1728" w:type="dxa"/>
          </w:tcPr>
          <w:p w14:paraId="01381314" w14:textId="77777777" w:rsidR="001A1861" w:rsidRDefault="006652E5">
            <w:pPr>
              <w:spacing w:after="0" w:line="240" w:lineRule="auto"/>
            </w:pPr>
            <w:r>
              <w:t>Laboratory markers that may indicate inflammation.</w:t>
            </w:r>
          </w:p>
        </w:tc>
      </w:tr>
      <w:tr w:rsidR="001A1861" w14:paraId="6F0B6528" w14:textId="77777777">
        <w:trPr>
          <w:jc w:val="center"/>
        </w:trPr>
        <w:tc>
          <w:tcPr>
            <w:tcW w:w="1728" w:type="dxa"/>
          </w:tcPr>
          <w:p w14:paraId="4C7F1DE3" w14:textId="77777777" w:rsidR="001A1861" w:rsidRDefault="006652E5">
            <w:pPr>
              <w:spacing w:after="0" w:line="240" w:lineRule="auto"/>
            </w:pPr>
            <w:r>
              <w:t>37</w:t>
            </w:r>
          </w:p>
        </w:tc>
        <w:tc>
          <w:tcPr>
            <w:tcW w:w="1728" w:type="dxa"/>
          </w:tcPr>
          <w:p w14:paraId="43AA5EFD" w14:textId="77777777" w:rsidR="001A1861" w:rsidRDefault="006652E5">
            <w:pPr>
              <w:spacing w:after="0" w:line="240" w:lineRule="auto"/>
            </w:pPr>
            <w:r>
              <w:t>liver enzymes</w:t>
            </w:r>
          </w:p>
        </w:tc>
        <w:tc>
          <w:tcPr>
            <w:tcW w:w="1728" w:type="dxa"/>
          </w:tcPr>
          <w:p w14:paraId="7A0ADB5C" w14:textId="77777777" w:rsidR="001A1861" w:rsidRDefault="006652E5">
            <w:pPr>
              <w:spacing w:after="0" w:line="240" w:lineRule="auto"/>
            </w:pPr>
            <w:r>
              <w:t>jigar fermentlari</w:t>
            </w:r>
          </w:p>
        </w:tc>
        <w:tc>
          <w:tcPr>
            <w:tcW w:w="1728" w:type="dxa"/>
          </w:tcPr>
          <w:p w14:paraId="0D8E5541" w14:textId="77777777" w:rsidR="001A1861" w:rsidRDefault="006652E5">
            <w:pPr>
              <w:spacing w:after="0" w:line="240" w:lineRule="auto"/>
            </w:pPr>
            <w:r>
              <w:t>печёночные ферменты</w:t>
            </w:r>
          </w:p>
        </w:tc>
        <w:tc>
          <w:tcPr>
            <w:tcW w:w="1728" w:type="dxa"/>
          </w:tcPr>
          <w:p w14:paraId="286969C5" w14:textId="77777777" w:rsidR="001A1861" w:rsidRDefault="006652E5">
            <w:pPr>
              <w:spacing w:after="0" w:line="240" w:lineRule="auto"/>
            </w:pPr>
            <w:r>
              <w:t>Enzymes measured to assess liver or biliary function.</w:t>
            </w:r>
          </w:p>
        </w:tc>
      </w:tr>
      <w:tr w:rsidR="001A1861" w14:paraId="13634D5E" w14:textId="77777777">
        <w:trPr>
          <w:jc w:val="center"/>
        </w:trPr>
        <w:tc>
          <w:tcPr>
            <w:tcW w:w="1728" w:type="dxa"/>
          </w:tcPr>
          <w:p w14:paraId="2334B162" w14:textId="77777777" w:rsidR="001A1861" w:rsidRDefault="006652E5">
            <w:pPr>
              <w:spacing w:after="0" w:line="240" w:lineRule="auto"/>
            </w:pPr>
            <w:r>
              <w:t>38</w:t>
            </w:r>
          </w:p>
        </w:tc>
        <w:tc>
          <w:tcPr>
            <w:tcW w:w="1728" w:type="dxa"/>
          </w:tcPr>
          <w:p w14:paraId="3785CE33" w14:textId="77777777" w:rsidR="001A1861" w:rsidRDefault="006652E5">
            <w:pPr>
              <w:spacing w:after="0" w:line="240" w:lineRule="auto"/>
            </w:pPr>
            <w:r>
              <w:t>pancreatic enzymes</w:t>
            </w:r>
          </w:p>
        </w:tc>
        <w:tc>
          <w:tcPr>
            <w:tcW w:w="1728" w:type="dxa"/>
          </w:tcPr>
          <w:p w14:paraId="23444CF3" w14:textId="77777777" w:rsidR="001A1861" w:rsidRDefault="006652E5">
            <w:pPr>
              <w:spacing w:after="0" w:line="240" w:lineRule="auto"/>
            </w:pPr>
            <w:r>
              <w:t>oshqozo</w:t>
            </w:r>
            <w:r>
              <w:t>n osti bezi fermentlari</w:t>
            </w:r>
          </w:p>
        </w:tc>
        <w:tc>
          <w:tcPr>
            <w:tcW w:w="1728" w:type="dxa"/>
          </w:tcPr>
          <w:p w14:paraId="0E48D8A0" w14:textId="77777777" w:rsidR="001A1861" w:rsidRDefault="006652E5">
            <w:pPr>
              <w:spacing w:after="0" w:line="240" w:lineRule="auto"/>
            </w:pPr>
            <w:r>
              <w:t>ферменты поджелудочной железы</w:t>
            </w:r>
          </w:p>
        </w:tc>
        <w:tc>
          <w:tcPr>
            <w:tcW w:w="1728" w:type="dxa"/>
          </w:tcPr>
          <w:p w14:paraId="1BAB3D81" w14:textId="77777777" w:rsidR="001A1861" w:rsidRDefault="006652E5">
            <w:pPr>
              <w:spacing w:after="0" w:line="240" w:lineRule="auto"/>
            </w:pPr>
            <w:r>
              <w:t>Enzymes used to assess pancreatic injury or inflammation.</w:t>
            </w:r>
          </w:p>
        </w:tc>
      </w:tr>
      <w:tr w:rsidR="001A1861" w14:paraId="6F1D4382" w14:textId="77777777">
        <w:trPr>
          <w:jc w:val="center"/>
        </w:trPr>
        <w:tc>
          <w:tcPr>
            <w:tcW w:w="1728" w:type="dxa"/>
          </w:tcPr>
          <w:p w14:paraId="639BB7E8" w14:textId="77777777" w:rsidR="001A1861" w:rsidRDefault="006652E5">
            <w:pPr>
              <w:spacing w:after="0" w:line="240" w:lineRule="auto"/>
            </w:pPr>
            <w:r>
              <w:t>39</w:t>
            </w:r>
          </w:p>
        </w:tc>
        <w:tc>
          <w:tcPr>
            <w:tcW w:w="1728" w:type="dxa"/>
          </w:tcPr>
          <w:p w14:paraId="67EB384A" w14:textId="77777777" w:rsidR="001A1861" w:rsidRDefault="006652E5">
            <w:pPr>
              <w:spacing w:after="0" w:line="240" w:lineRule="auto"/>
            </w:pPr>
            <w:r>
              <w:t>renal function</w:t>
            </w:r>
          </w:p>
        </w:tc>
        <w:tc>
          <w:tcPr>
            <w:tcW w:w="1728" w:type="dxa"/>
          </w:tcPr>
          <w:p w14:paraId="45DB5622" w14:textId="77777777" w:rsidR="001A1861" w:rsidRDefault="006652E5">
            <w:pPr>
              <w:spacing w:after="0" w:line="240" w:lineRule="auto"/>
            </w:pPr>
            <w:r>
              <w:t>buyrak faoliyati</w:t>
            </w:r>
          </w:p>
        </w:tc>
        <w:tc>
          <w:tcPr>
            <w:tcW w:w="1728" w:type="dxa"/>
          </w:tcPr>
          <w:p w14:paraId="0A843BBC" w14:textId="77777777" w:rsidR="001A1861" w:rsidRDefault="006652E5">
            <w:pPr>
              <w:spacing w:after="0" w:line="240" w:lineRule="auto"/>
            </w:pPr>
            <w:r>
              <w:t>функция почек</w:t>
            </w:r>
          </w:p>
        </w:tc>
        <w:tc>
          <w:tcPr>
            <w:tcW w:w="1728" w:type="dxa"/>
          </w:tcPr>
          <w:p w14:paraId="0DF4458F" w14:textId="77777777" w:rsidR="001A1861" w:rsidRDefault="006652E5">
            <w:pPr>
              <w:spacing w:after="0" w:line="240" w:lineRule="auto"/>
            </w:pPr>
            <w:r>
              <w:t>Assessment of how well the kidneys are functioning.</w:t>
            </w:r>
          </w:p>
        </w:tc>
      </w:tr>
      <w:tr w:rsidR="001A1861" w14:paraId="790636B6" w14:textId="77777777">
        <w:trPr>
          <w:jc w:val="center"/>
        </w:trPr>
        <w:tc>
          <w:tcPr>
            <w:tcW w:w="1728" w:type="dxa"/>
          </w:tcPr>
          <w:p w14:paraId="50B3B3C8" w14:textId="77777777" w:rsidR="001A1861" w:rsidRDefault="006652E5">
            <w:pPr>
              <w:spacing w:after="0" w:line="240" w:lineRule="auto"/>
            </w:pPr>
            <w:r>
              <w:lastRenderedPageBreak/>
              <w:t>40</w:t>
            </w:r>
          </w:p>
        </w:tc>
        <w:tc>
          <w:tcPr>
            <w:tcW w:w="1728" w:type="dxa"/>
          </w:tcPr>
          <w:p w14:paraId="1904ECAE" w14:textId="77777777" w:rsidR="001A1861" w:rsidRDefault="006652E5">
            <w:pPr>
              <w:spacing w:after="0" w:line="240" w:lineRule="auto"/>
            </w:pPr>
            <w:r>
              <w:t>relevant investigations</w:t>
            </w:r>
          </w:p>
        </w:tc>
        <w:tc>
          <w:tcPr>
            <w:tcW w:w="1728" w:type="dxa"/>
          </w:tcPr>
          <w:p w14:paraId="6CF88DB3" w14:textId="77777777" w:rsidR="001A1861" w:rsidRDefault="006652E5">
            <w:pPr>
              <w:spacing w:after="0" w:line="240" w:lineRule="auto"/>
            </w:pPr>
            <w:r>
              <w:t>tegishli tekshiruvlar</w:t>
            </w:r>
          </w:p>
        </w:tc>
        <w:tc>
          <w:tcPr>
            <w:tcW w:w="1728" w:type="dxa"/>
          </w:tcPr>
          <w:p w14:paraId="1660F89A" w14:textId="77777777" w:rsidR="001A1861" w:rsidRDefault="006652E5">
            <w:pPr>
              <w:spacing w:after="0" w:line="240" w:lineRule="auto"/>
            </w:pPr>
            <w:r>
              <w:t>соответствующие исследования</w:t>
            </w:r>
          </w:p>
        </w:tc>
        <w:tc>
          <w:tcPr>
            <w:tcW w:w="1728" w:type="dxa"/>
          </w:tcPr>
          <w:p w14:paraId="212DE711" w14:textId="77777777" w:rsidR="001A1861" w:rsidRDefault="006652E5">
            <w:pPr>
              <w:spacing w:after="0" w:line="240" w:lineRule="auto"/>
            </w:pPr>
            <w:r>
              <w:t>Tests appropriate to the clinical problem.</w:t>
            </w:r>
          </w:p>
        </w:tc>
      </w:tr>
      <w:tr w:rsidR="001A1861" w14:paraId="2ED1E2FF" w14:textId="77777777">
        <w:trPr>
          <w:jc w:val="center"/>
        </w:trPr>
        <w:tc>
          <w:tcPr>
            <w:tcW w:w="1728" w:type="dxa"/>
          </w:tcPr>
          <w:p w14:paraId="7E6DE584" w14:textId="77777777" w:rsidR="001A1861" w:rsidRDefault="006652E5">
            <w:pPr>
              <w:spacing w:after="0" w:line="240" w:lineRule="auto"/>
            </w:pPr>
            <w:r>
              <w:t>41</w:t>
            </w:r>
          </w:p>
        </w:tc>
        <w:tc>
          <w:tcPr>
            <w:tcW w:w="1728" w:type="dxa"/>
          </w:tcPr>
          <w:p w14:paraId="590AED77" w14:textId="77777777" w:rsidR="001A1861" w:rsidRDefault="006652E5">
            <w:pPr>
              <w:spacing w:after="0" w:line="240" w:lineRule="auto"/>
            </w:pPr>
            <w:r>
              <w:t>imaging pathway</w:t>
            </w:r>
          </w:p>
        </w:tc>
        <w:tc>
          <w:tcPr>
            <w:tcW w:w="1728" w:type="dxa"/>
          </w:tcPr>
          <w:p w14:paraId="1344D975" w14:textId="77777777" w:rsidR="001A1861" w:rsidRDefault="006652E5">
            <w:pPr>
              <w:spacing w:after="0" w:line="240" w:lineRule="auto"/>
            </w:pPr>
            <w:r>
              <w:t>tasviriy tekshiruv yo‘nalishi</w:t>
            </w:r>
          </w:p>
        </w:tc>
        <w:tc>
          <w:tcPr>
            <w:tcW w:w="1728" w:type="dxa"/>
          </w:tcPr>
          <w:p w14:paraId="53570E35" w14:textId="77777777" w:rsidR="001A1861" w:rsidRDefault="006652E5">
            <w:pPr>
              <w:spacing w:after="0" w:line="240" w:lineRule="auto"/>
            </w:pPr>
            <w:r>
              <w:t>маршрут/план визуализационных исследований</w:t>
            </w:r>
          </w:p>
        </w:tc>
        <w:tc>
          <w:tcPr>
            <w:tcW w:w="1728" w:type="dxa"/>
          </w:tcPr>
          <w:p w14:paraId="4DC8E3A4" w14:textId="77777777" w:rsidR="001A1861" w:rsidRDefault="006652E5">
            <w:pPr>
              <w:spacing w:after="0" w:line="240" w:lineRule="auto"/>
            </w:pPr>
            <w:r>
              <w:t>The planned process for arranging diagnostic imaging.</w:t>
            </w:r>
          </w:p>
        </w:tc>
      </w:tr>
      <w:tr w:rsidR="001A1861" w14:paraId="14F603C3" w14:textId="77777777">
        <w:trPr>
          <w:jc w:val="center"/>
        </w:trPr>
        <w:tc>
          <w:tcPr>
            <w:tcW w:w="1728" w:type="dxa"/>
          </w:tcPr>
          <w:p w14:paraId="44FE1100" w14:textId="77777777" w:rsidR="001A1861" w:rsidRDefault="006652E5">
            <w:pPr>
              <w:spacing w:after="0" w:line="240" w:lineRule="auto"/>
            </w:pPr>
            <w:r>
              <w:t>42</w:t>
            </w:r>
          </w:p>
        </w:tc>
        <w:tc>
          <w:tcPr>
            <w:tcW w:w="1728" w:type="dxa"/>
          </w:tcPr>
          <w:p w14:paraId="61DF07F6" w14:textId="77777777" w:rsidR="001A1861" w:rsidRDefault="006652E5">
            <w:pPr>
              <w:spacing w:after="0" w:line="240" w:lineRule="auto"/>
            </w:pPr>
            <w:r>
              <w:t>premature t</w:t>
            </w:r>
            <w:r>
              <w:t>o say</w:t>
            </w:r>
          </w:p>
        </w:tc>
        <w:tc>
          <w:tcPr>
            <w:tcW w:w="1728" w:type="dxa"/>
          </w:tcPr>
          <w:p w14:paraId="444155D6" w14:textId="77777777" w:rsidR="001A1861" w:rsidRDefault="006652E5">
            <w:pPr>
              <w:spacing w:after="0" w:line="240" w:lineRule="auto"/>
            </w:pPr>
            <w:r>
              <w:t>aytish uchun hali erta</w:t>
            </w:r>
          </w:p>
        </w:tc>
        <w:tc>
          <w:tcPr>
            <w:tcW w:w="1728" w:type="dxa"/>
          </w:tcPr>
          <w:p w14:paraId="1986DB0C" w14:textId="77777777" w:rsidR="001A1861" w:rsidRDefault="006652E5">
            <w:pPr>
              <w:spacing w:after="0" w:line="240" w:lineRule="auto"/>
            </w:pPr>
            <w:r>
              <w:t>преждевременно говорить</w:t>
            </w:r>
          </w:p>
        </w:tc>
        <w:tc>
          <w:tcPr>
            <w:tcW w:w="1728" w:type="dxa"/>
          </w:tcPr>
          <w:p w14:paraId="658E08D7" w14:textId="77777777" w:rsidR="001A1861" w:rsidRDefault="006652E5">
            <w:pPr>
              <w:spacing w:after="0" w:line="240" w:lineRule="auto"/>
            </w:pPr>
            <w:r>
              <w:t>Too early to make a definite conclusion.</w:t>
            </w:r>
          </w:p>
        </w:tc>
      </w:tr>
      <w:tr w:rsidR="001A1861" w14:paraId="414B24DB" w14:textId="77777777">
        <w:trPr>
          <w:jc w:val="center"/>
        </w:trPr>
        <w:tc>
          <w:tcPr>
            <w:tcW w:w="1728" w:type="dxa"/>
          </w:tcPr>
          <w:p w14:paraId="3CFB19A5" w14:textId="77777777" w:rsidR="001A1861" w:rsidRDefault="006652E5">
            <w:pPr>
              <w:spacing w:after="0" w:line="240" w:lineRule="auto"/>
            </w:pPr>
            <w:r>
              <w:t>43</w:t>
            </w:r>
          </w:p>
        </w:tc>
        <w:tc>
          <w:tcPr>
            <w:tcW w:w="1728" w:type="dxa"/>
          </w:tcPr>
          <w:p w14:paraId="0813A590" w14:textId="77777777" w:rsidR="001A1861" w:rsidRDefault="006652E5">
            <w:pPr>
              <w:spacing w:after="0" w:line="240" w:lineRule="auto"/>
            </w:pPr>
            <w:r>
              <w:t>remain fasting</w:t>
            </w:r>
          </w:p>
        </w:tc>
        <w:tc>
          <w:tcPr>
            <w:tcW w:w="1728" w:type="dxa"/>
          </w:tcPr>
          <w:p w14:paraId="74C337E3" w14:textId="77777777" w:rsidR="001A1861" w:rsidRDefault="006652E5">
            <w:pPr>
              <w:spacing w:after="0" w:line="240" w:lineRule="auto"/>
            </w:pPr>
            <w:r>
              <w:t>och qolish / ovqat va ichimlik qabul qilmaslik</w:t>
            </w:r>
          </w:p>
        </w:tc>
        <w:tc>
          <w:tcPr>
            <w:tcW w:w="1728" w:type="dxa"/>
          </w:tcPr>
          <w:p w14:paraId="0043F09C" w14:textId="77777777" w:rsidR="001A1861" w:rsidRDefault="006652E5">
            <w:pPr>
              <w:spacing w:after="0" w:line="240" w:lineRule="auto"/>
            </w:pPr>
            <w:r>
              <w:t>оставаться натощак</w:t>
            </w:r>
          </w:p>
        </w:tc>
        <w:tc>
          <w:tcPr>
            <w:tcW w:w="1728" w:type="dxa"/>
          </w:tcPr>
          <w:p w14:paraId="49724EF0" w14:textId="77777777" w:rsidR="001A1861" w:rsidRDefault="006652E5">
            <w:pPr>
              <w:spacing w:after="0" w:line="240" w:lineRule="auto"/>
            </w:pPr>
            <w:r>
              <w:t xml:space="preserve">Avoid eating or drinking while awaiting assessment or a possible </w:t>
            </w:r>
            <w:r>
              <w:t>procedure.</w:t>
            </w:r>
          </w:p>
        </w:tc>
      </w:tr>
      <w:tr w:rsidR="001A1861" w14:paraId="51DAF190" w14:textId="77777777">
        <w:trPr>
          <w:jc w:val="center"/>
        </w:trPr>
        <w:tc>
          <w:tcPr>
            <w:tcW w:w="1728" w:type="dxa"/>
          </w:tcPr>
          <w:p w14:paraId="7AD1BB59" w14:textId="77777777" w:rsidR="001A1861" w:rsidRDefault="006652E5">
            <w:pPr>
              <w:spacing w:after="0" w:line="240" w:lineRule="auto"/>
            </w:pPr>
            <w:r>
              <w:t>44</w:t>
            </w:r>
          </w:p>
        </w:tc>
        <w:tc>
          <w:tcPr>
            <w:tcW w:w="1728" w:type="dxa"/>
          </w:tcPr>
          <w:p w14:paraId="5B0D44B5" w14:textId="77777777" w:rsidR="001A1861" w:rsidRDefault="006652E5">
            <w:pPr>
              <w:spacing w:after="0" w:line="240" w:lineRule="auto"/>
            </w:pPr>
            <w:r>
              <w:t>procedure</w:t>
            </w:r>
          </w:p>
        </w:tc>
        <w:tc>
          <w:tcPr>
            <w:tcW w:w="1728" w:type="dxa"/>
          </w:tcPr>
          <w:p w14:paraId="2711CBDE" w14:textId="77777777" w:rsidR="001A1861" w:rsidRDefault="006652E5">
            <w:pPr>
              <w:spacing w:after="0" w:line="240" w:lineRule="auto"/>
            </w:pPr>
            <w:r>
              <w:t>muolaja / protsedura</w:t>
            </w:r>
          </w:p>
        </w:tc>
        <w:tc>
          <w:tcPr>
            <w:tcW w:w="1728" w:type="dxa"/>
          </w:tcPr>
          <w:p w14:paraId="70C6BDA4" w14:textId="77777777" w:rsidR="001A1861" w:rsidRDefault="006652E5">
            <w:pPr>
              <w:spacing w:after="0" w:line="240" w:lineRule="auto"/>
            </w:pPr>
            <w:r>
              <w:t>процедура</w:t>
            </w:r>
          </w:p>
        </w:tc>
        <w:tc>
          <w:tcPr>
            <w:tcW w:w="1728" w:type="dxa"/>
          </w:tcPr>
          <w:p w14:paraId="13662D0C" w14:textId="77777777" w:rsidR="001A1861" w:rsidRDefault="006652E5">
            <w:pPr>
              <w:spacing w:after="0" w:line="240" w:lineRule="auto"/>
            </w:pPr>
            <w:r>
              <w:t>A medical intervention or examination.</w:t>
            </w:r>
          </w:p>
        </w:tc>
      </w:tr>
      <w:tr w:rsidR="001A1861" w14:paraId="524DC81D" w14:textId="77777777">
        <w:trPr>
          <w:jc w:val="center"/>
        </w:trPr>
        <w:tc>
          <w:tcPr>
            <w:tcW w:w="1728" w:type="dxa"/>
          </w:tcPr>
          <w:p w14:paraId="5771F0BC" w14:textId="77777777" w:rsidR="001A1861" w:rsidRDefault="006652E5">
            <w:pPr>
              <w:spacing w:after="0" w:line="240" w:lineRule="auto"/>
            </w:pPr>
            <w:r>
              <w:t>45</w:t>
            </w:r>
          </w:p>
        </w:tc>
        <w:tc>
          <w:tcPr>
            <w:tcW w:w="1728" w:type="dxa"/>
          </w:tcPr>
          <w:p w14:paraId="492D4AD1" w14:textId="77777777" w:rsidR="001A1861" w:rsidRDefault="006652E5">
            <w:pPr>
              <w:spacing w:after="0" w:line="240" w:lineRule="auto"/>
            </w:pPr>
            <w:r>
              <w:t>differential diagnosis</w:t>
            </w:r>
          </w:p>
        </w:tc>
        <w:tc>
          <w:tcPr>
            <w:tcW w:w="1728" w:type="dxa"/>
          </w:tcPr>
          <w:p w14:paraId="699C0AB1" w14:textId="77777777" w:rsidR="001A1861" w:rsidRDefault="006652E5">
            <w:pPr>
              <w:spacing w:after="0" w:line="240" w:lineRule="auto"/>
            </w:pPr>
            <w:r>
              <w:t>differensial tashxis</w:t>
            </w:r>
          </w:p>
        </w:tc>
        <w:tc>
          <w:tcPr>
            <w:tcW w:w="1728" w:type="dxa"/>
          </w:tcPr>
          <w:p w14:paraId="22530F2E" w14:textId="77777777" w:rsidR="001A1861" w:rsidRDefault="006652E5">
            <w:pPr>
              <w:spacing w:after="0" w:line="240" w:lineRule="auto"/>
            </w:pPr>
            <w:r>
              <w:t>дифференциальный диагноз</w:t>
            </w:r>
          </w:p>
        </w:tc>
        <w:tc>
          <w:tcPr>
            <w:tcW w:w="1728" w:type="dxa"/>
          </w:tcPr>
          <w:p w14:paraId="677A1A3F" w14:textId="77777777" w:rsidR="001A1861" w:rsidRDefault="006652E5">
            <w:pPr>
              <w:spacing w:after="0" w:line="240" w:lineRule="auto"/>
            </w:pPr>
            <w:r>
              <w:t>The range of possible diagnoses considered for a patient’s symptoms.</w:t>
            </w:r>
          </w:p>
        </w:tc>
      </w:tr>
      <w:tr w:rsidR="001A1861" w14:paraId="37B5AE0A" w14:textId="77777777">
        <w:trPr>
          <w:jc w:val="center"/>
        </w:trPr>
        <w:tc>
          <w:tcPr>
            <w:tcW w:w="1728" w:type="dxa"/>
          </w:tcPr>
          <w:p w14:paraId="0D02E997" w14:textId="77777777" w:rsidR="001A1861" w:rsidRDefault="006652E5">
            <w:pPr>
              <w:spacing w:after="0" w:line="240" w:lineRule="auto"/>
            </w:pPr>
            <w:r>
              <w:t>46</w:t>
            </w:r>
          </w:p>
        </w:tc>
        <w:tc>
          <w:tcPr>
            <w:tcW w:w="1728" w:type="dxa"/>
          </w:tcPr>
          <w:p w14:paraId="43C7EC4B" w14:textId="77777777" w:rsidR="001A1861" w:rsidRDefault="006652E5">
            <w:pPr>
              <w:spacing w:after="0" w:line="240" w:lineRule="auto"/>
            </w:pPr>
            <w:r>
              <w:t>narrow the diff</w:t>
            </w:r>
            <w:r>
              <w:t>erential diagnosis</w:t>
            </w:r>
          </w:p>
        </w:tc>
        <w:tc>
          <w:tcPr>
            <w:tcW w:w="1728" w:type="dxa"/>
          </w:tcPr>
          <w:p w14:paraId="67C0DA0D" w14:textId="77777777" w:rsidR="001A1861" w:rsidRDefault="006652E5">
            <w:pPr>
              <w:spacing w:after="0" w:line="240" w:lineRule="auto"/>
            </w:pPr>
            <w:r>
              <w:t>differensial tashxis doirasini toraytirmoq</w:t>
            </w:r>
          </w:p>
        </w:tc>
        <w:tc>
          <w:tcPr>
            <w:tcW w:w="1728" w:type="dxa"/>
          </w:tcPr>
          <w:p w14:paraId="6C7A18A2" w14:textId="77777777" w:rsidR="001A1861" w:rsidRDefault="006652E5">
            <w:pPr>
              <w:spacing w:after="0" w:line="240" w:lineRule="auto"/>
            </w:pPr>
            <w:r>
              <w:t>сузить дифференциальный диагноз</w:t>
            </w:r>
          </w:p>
        </w:tc>
        <w:tc>
          <w:tcPr>
            <w:tcW w:w="1728" w:type="dxa"/>
          </w:tcPr>
          <w:p w14:paraId="230FFEFB" w14:textId="77777777" w:rsidR="001A1861" w:rsidRDefault="006652E5">
            <w:pPr>
              <w:spacing w:after="0" w:line="240" w:lineRule="auto"/>
            </w:pPr>
            <w:r>
              <w:t>Reduce the number of possible diagnoses using clinical findings and tests.</w:t>
            </w:r>
          </w:p>
        </w:tc>
      </w:tr>
      <w:tr w:rsidR="001A1861" w14:paraId="1A0F3EF1" w14:textId="77777777">
        <w:trPr>
          <w:jc w:val="center"/>
        </w:trPr>
        <w:tc>
          <w:tcPr>
            <w:tcW w:w="1728" w:type="dxa"/>
          </w:tcPr>
          <w:p w14:paraId="4FE27AB7" w14:textId="77777777" w:rsidR="001A1861" w:rsidRDefault="006652E5">
            <w:pPr>
              <w:spacing w:after="0" w:line="240" w:lineRule="auto"/>
            </w:pPr>
            <w:r>
              <w:t>47</w:t>
            </w:r>
          </w:p>
        </w:tc>
        <w:tc>
          <w:tcPr>
            <w:tcW w:w="1728" w:type="dxa"/>
          </w:tcPr>
          <w:p w14:paraId="3E8AAA74" w14:textId="77777777" w:rsidR="001A1861" w:rsidRDefault="006652E5">
            <w:pPr>
              <w:spacing w:after="0" w:line="240" w:lineRule="auto"/>
            </w:pPr>
            <w:r>
              <w:t>safest treatment</w:t>
            </w:r>
          </w:p>
        </w:tc>
        <w:tc>
          <w:tcPr>
            <w:tcW w:w="1728" w:type="dxa"/>
          </w:tcPr>
          <w:p w14:paraId="68B9F429" w14:textId="77777777" w:rsidR="001A1861" w:rsidRDefault="006652E5">
            <w:pPr>
              <w:spacing w:after="0" w:line="240" w:lineRule="auto"/>
            </w:pPr>
            <w:r>
              <w:t>eng xavfsiz davolash</w:t>
            </w:r>
          </w:p>
        </w:tc>
        <w:tc>
          <w:tcPr>
            <w:tcW w:w="1728" w:type="dxa"/>
          </w:tcPr>
          <w:p w14:paraId="40D8C8CC" w14:textId="77777777" w:rsidR="001A1861" w:rsidRDefault="006652E5">
            <w:pPr>
              <w:spacing w:after="0" w:line="240" w:lineRule="auto"/>
            </w:pPr>
            <w:r>
              <w:t>наиболее безопасное лечение</w:t>
            </w:r>
          </w:p>
        </w:tc>
        <w:tc>
          <w:tcPr>
            <w:tcW w:w="1728" w:type="dxa"/>
          </w:tcPr>
          <w:p w14:paraId="579C1645" w14:textId="77777777" w:rsidR="001A1861" w:rsidRDefault="006652E5">
            <w:pPr>
              <w:spacing w:after="0" w:line="240" w:lineRule="auto"/>
            </w:pPr>
            <w:r>
              <w:t>Treatment considered safest based on the available information.</w:t>
            </w:r>
          </w:p>
        </w:tc>
      </w:tr>
      <w:tr w:rsidR="001A1861" w14:paraId="2F4BCC58" w14:textId="77777777">
        <w:trPr>
          <w:jc w:val="center"/>
        </w:trPr>
        <w:tc>
          <w:tcPr>
            <w:tcW w:w="1728" w:type="dxa"/>
          </w:tcPr>
          <w:p w14:paraId="55EE7047" w14:textId="77777777" w:rsidR="001A1861" w:rsidRDefault="006652E5">
            <w:pPr>
              <w:spacing w:after="0" w:line="240" w:lineRule="auto"/>
            </w:pPr>
            <w:r>
              <w:t>48</w:t>
            </w:r>
          </w:p>
        </w:tc>
        <w:tc>
          <w:tcPr>
            <w:tcW w:w="1728" w:type="dxa"/>
          </w:tcPr>
          <w:p w14:paraId="37562DA2" w14:textId="77777777" w:rsidR="001A1861" w:rsidRDefault="006652E5">
            <w:pPr>
              <w:spacing w:after="0" w:line="240" w:lineRule="auto"/>
            </w:pPr>
            <w:r>
              <w:t>safety-netting</w:t>
            </w:r>
          </w:p>
        </w:tc>
        <w:tc>
          <w:tcPr>
            <w:tcW w:w="1728" w:type="dxa"/>
          </w:tcPr>
          <w:p w14:paraId="00217187" w14:textId="77777777" w:rsidR="001A1861" w:rsidRDefault="006652E5">
            <w:pPr>
              <w:spacing w:after="0" w:line="240" w:lineRule="auto"/>
            </w:pPr>
            <w:r>
              <w:t>keyingi xavfsizlik bo‘yicha ko‘rsatmalar</w:t>
            </w:r>
          </w:p>
        </w:tc>
        <w:tc>
          <w:tcPr>
            <w:tcW w:w="1728" w:type="dxa"/>
          </w:tcPr>
          <w:p w14:paraId="1E0CFB12" w14:textId="77777777" w:rsidR="001A1861" w:rsidRPr="00BE3D87" w:rsidRDefault="006652E5">
            <w:pPr>
              <w:spacing w:after="0" w:line="240" w:lineRule="auto"/>
              <w:rPr>
                <w:lang w:val="ru-RU"/>
              </w:rPr>
            </w:pPr>
            <w:r w:rsidRPr="00BE3D87">
              <w:rPr>
                <w:lang w:val="ru-RU"/>
              </w:rPr>
              <w:t>рекомендации по безопасности и дальнейшему наблюдению</w:t>
            </w:r>
          </w:p>
        </w:tc>
        <w:tc>
          <w:tcPr>
            <w:tcW w:w="1728" w:type="dxa"/>
          </w:tcPr>
          <w:p w14:paraId="7308AFC3" w14:textId="77777777" w:rsidR="001A1861" w:rsidRDefault="006652E5">
            <w:pPr>
              <w:spacing w:after="0" w:line="240" w:lineRule="auto"/>
            </w:pPr>
            <w:r>
              <w:t>Advice about what worsening symptoms to report and what to do next.</w:t>
            </w:r>
          </w:p>
        </w:tc>
      </w:tr>
    </w:tbl>
    <w:p w14:paraId="09EB133B" w14:textId="77777777" w:rsidR="001A1861" w:rsidRDefault="006652E5">
      <w:r>
        <w:rPr>
          <w:b/>
          <w:sz w:val="26"/>
        </w:rPr>
        <w:t>Important Clinical Distinctions</w:t>
      </w:r>
    </w:p>
    <w:p w14:paraId="1A4D67F2" w14:textId="77777777" w:rsidR="001A1861" w:rsidRDefault="006652E5">
      <w:r>
        <w:rPr>
          <w:b/>
        </w:rPr>
        <w:lastRenderedPageBreak/>
        <w:t xml:space="preserve">Biliary disease vs pancreatitis = </w:t>
      </w:r>
      <w:r>
        <w:t>Biliary disease involves the gallbladder/biliary system, while pancreatitis involves inflammation of the pancreas. The dialogue keeps both in the differential diagnosis.</w:t>
      </w:r>
    </w:p>
    <w:p w14:paraId="26997A85" w14:textId="77777777" w:rsidR="001A1861" w:rsidRDefault="006652E5">
      <w:r>
        <w:rPr>
          <w:b/>
        </w:rPr>
        <w:t>Appendicitis vs uppe</w:t>
      </w:r>
      <w:r>
        <w:rPr>
          <w:b/>
        </w:rPr>
        <w:t xml:space="preserve">r-right abdominal pain = </w:t>
      </w:r>
      <w:r>
        <w:t>Appendicitis is considered, but the doctor says it is less typical given the location. A single symptom cannot exclude a diagnosis.</w:t>
      </w:r>
    </w:p>
    <w:p w14:paraId="68FDFE5B" w14:textId="77777777" w:rsidR="001A1861" w:rsidRDefault="006652E5">
      <w:r>
        <w:rPr>
          <w:b/>
        </w:rPr>
        <w:t xml:space="preserve">Past Perfect vs Past Simple = </w:t>
      </w:r>
      <w:r>
        <w:t>Past Perfect identifies events that happened earlier; Past Simple des</w:t>
      </w:r>
      <w:r>
        <w:t>cribes the main later events in the clinical timeline.</w:t>
      </w:r>
    </w:p>
    <w:p w14:paraId="7313D22E" w14:textId="77777777" w:rsidR="001A1861" w:rsidRDefault="006652E5">
      <w:r>
        <w:rPr>
          <w:b/>
        </w:rPr>
        <w:t xml:space="preserve">Differential diagnosis vs confirmed diagnosis = </w:t>
      </w:r>
      <w:r>
        <w:t>A differential diagnosis is a list of possible conditions; the dialogue does not confirm a single diagnosis at this stage.</w:t>
      </w:r>
    </w:p>
    <w:p w14:paraId="5A7328D8" w14:textId="77777777" w:rsidR="001A1861" w:rsidRDefault="006652E5">
      <w:r>
        <w:rPr>
          <w:b/>
        </w:rPr>
        <w:t>Remain fasting vs eating norma</w:t>
      </w:r>
      <w:r>
        <w:rPr>
          <w:b/>
        </w:rPr>
        <w:t xml:space="preserve">lly = </w:t>
      </w:r>
      <w:r>
        <w:t>The patient is advised to remain fasting while a possible procedure is being clarified.</w:t>
      </w:r>
    </w:p>
    <w:p w14:paraId="0EF2C34F" w14:textId="77777777" w:rsidR="001A1861" w:rsidRDefault="006652E5">
      <w:r>
        <w:rPr>
          <w:b/>
          <w:sz w:val="26"/>
        </w:rPr>
        <w:t>PART 2 — SMART PHRASEBOOK</w:t>
      </w:r>
    </w:p>
    <w:p w14:paraId="123B6333" w14:textId="77777777" w:rsidR="001A1861" w:rsidRDefault="006652E5">
      <w:r>
        <w:rPr>
          <w:b/>
        </w:rPr>
        <w:t>Tell me what happened before the abdominal pain became severe.</w:t>
      </w:r>
    </w:p>
    <w:p w14:paraId="0B596988" w14:textId="77777777" w:rsidR="001A1861" w:rsidRDefault="006652E5">
      <w:r>
        <w:t>Uzbek: Qorin og‘rig‘i kuchayishidan oldin nima bo‘lganini aytib bering.</w:t>
      </w:r>
    </w:p>
    <w:p w14:paraId="00323D42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Расскажите, что произошло до того, как боль в животе усилилась.</w:t>
      </w:r>
    </w:p>
    <w:p w14:paraId="2264BEF5" w14:textId="77777777" w:rsidR="001A1861" w:rsidRDefault="006652E5">
      <w:r>
        <w:t>Clinical use: Establish the sequence of events before severe pain.</w:t>
      </w:r>
    </w:p>
    <w:p w14:paraId="0DFE7667" w14:textId="77777777" w:rsidR="001A1861" w:rsidRDefault="006652E5">
      <w:r>
        <w:rPr>
          <w:b/>
        </w:rPr>
        <w:t>I had eaten a large meal about two hours earlier.</w:t>
      </w:r>
    </w:p>
    <w:p w14:paraId="76111486" w14:textId="77777777" w:rsidR="001A1861" w:rsidRDefault="006652E5">
      <w:r>
        <w:t>Uzbek: Taxminan ikki soat oldin ko‘p ovqat yegandim.</w:t>
      </w:r>
    </w:p>
    <w:p w14:paraId="084D40FC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Я съ</w:t>
      </w:r>
      <w:r w:rsidRPr="00BE3D87">
        <w:rPr>
          <w:lang w:val="ru-RU"/>
        </w:rPr>
        <w:t>ел большую порцию еды примерно за два часа до этого.</w:t>
      </w:r>
    </w:p>
    <w:p w14:paraId="16C2B108" w14:textId="77777777" w:rsidR="001A1861" w:rsidRDefault="006652E5">
      <w:r>
        <w:t>Clinical use: Describe an earlier event using Past Perfect.</w:t>
      </w:r>
    </w:p>
    <w:p w14:paraId="460E3D33" w14:textId="77777777" w:rsidR="001A1861" w:rsidRDefault="006652E5">
      <w:r>
        <w:rPr>
          <w:b/>
        </w:rPr>
        <w:t>Had you experienced abdominal pain before you went to bed?</w:t>
      </w:r>
    </w:p>
    <w:p w14:paraId="2B4E9755" w14:textId="77777777" w:rsidR="001A1861" w:rsidRDefault="006652E5">
      <w:r>
        <w:t>Uzbek: Uxlashdan oldin qorin og‘rig‘ini boshdan kechirganmidingiz?</w:t>
      </w:r>
    </w:p>
    <w:p w14:paraId="01106E80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У вас бы</w:t>
      </w:r>
      <w:r w:rsidRPr="00BE3D87">
        <w:rPr>
          <w:lang w:val="ru-RU"/>
        </w:rPr>
        <w:t>ла боль в животе до того, как вы легли спать?</w:t>
      </w:r>
    </w:p>
    <w:p w14:paraId="6E6BD713" w14:textId="77777777" w:rsidR="001A1861" w:rsidRDefault="006652E5">
      <w:r>
        <w:t>Clinical use: Ask about symptoms that occurred before another past event.</w:t>
      </w:r>
    </w:p>
    <w:p w14:paraId="3A26E50C" w14:textId="77777777" w:rsidR="001A1861" w:rsidRDefault="006652E5">
      <w:r>
        <w:rPr>
          <w:b/>
        </w:rPr>
        <w:t>I had already noticed a dull discomfort.</w:t>
      </w:r>
    </w:p>
    <w:p w14:paraId="012DC705" w14:textId="77777777" w:rsidR="001A1861" w:rsidRDefault="006652E5">
      <w:r>
        <w:t>Uzbek: Men allaqachon tup noqulaylikni sezgandim.</w:t>
      </w:r>
    </w:p>
    <w:p w14:paraId="5438AD22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Я уже заметил тупой дискомфорт.</w:t>
      </w:r>
    </w:p>
    <w:p w14:paraId="1D56D28A" w14:textId="77777777" w:rsidR="001A1861" w:rsidRDefault="006652E5">
      <w:r>
        <w:t>Clin</w:t>
      </w:r>
      <w:r>
        <w:t>ical use: Describe an earlier symptom.</w:t>
      </w:r>
    </w:p>
    <w:p w14:paraId="26D7A744" w14:textId="77777777" w:rsidR="001A1861" w:rsidRDefault="006652E5">
      <w:r>
        <w:rPr>
          <w:b/>
        </w:rPr>
        <w:t>When did the pain become severe?</w:t>
      </w:r>
    </w:p>
    <w:p w14:paraId="3A3898D8" w14:textId="77777777" w:rsidR="001A1861" w:rsidRDefault="006652E5">
      <w:r>
        <w:lastRenderedPageBreak/>
        <w:t>Uzbek: Og‘riq qachon kuchaydi?</w:t>
      </w:r>
    </w:p>
    <w:p w14:paraId="284C78B4" w14:textId="77777777" w:rsidR="001A1861" w:rsidRDefault="006652E5">
      <w:r>
        <w:t>Russian: Когда боль усилилась?</w:t>
      </w:r>
    </w:p>
    <w:p w14:paraId="18BF49E4" w14:textId="77777777" w:rsidR="001A1861" w:rsidRDefault="006652E5">
      <w:r>
        <w:t>Clinical use: Establish the timing of deterioration.</w:t>
      </w:r>
    </w:p>
    <w:p w14:paraId="7D8261A7" w14:textId="77777777" w:rsidR="001A1861" w:rsidRDefault="006652E5">
      <w:r>
        <w:rPr>
          <w:b/>
        </w:rPr>
        <w:t>It woke me at around midnight.</w:t>
      </w:r>
    </w:p>
    <w:p w14:paraId="0DE93BDB" w14:textId="77777777" w:rsidR="001A1861" w:rsidRDefault="006652E5">
      <w:r>
        <w:t>Uzbek: U meni taxminan yarim tunda uyg</w:t>
      </w:r>
      <w:r>
        <w:t>‘otdi.</w:t>
      </w:r>
    </w:p>
    <w:p w14:paraId="47AA0185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Это разбудило меня около полуночи.</w:t>
      </w:r>
    </w:p>
    <w:p w14:paraId="600937A9" w14:textId="77777777" w:rsidR="001A1861" w:rsidRDefault="006652E5">
      <w:r>
        <w:t>Clinical use: Establish the time of severe symptom onset.</w:t>
      </w:r>
    </w:p>
    <w:p w14:paraId="5CA94142" w14:textId="77777777" w:rsidR="001A1861" w:rsidRDefault="006652E5">
      <w:r>
        <w:rPr>
          <w:b/>
        </w:rPr>
        <w:t>Where did it begin?</w:t>
      </w:r>
    </w:p>
    <w:p w14:paraId="64396C46" w14:textId="77777777" w:rsidR="001A1861" w:rsidRDefault="006652E5">
      <w:r>
        <w:t>Uzbek: U qayerdan boshlandi?</w:t>
      </w:r>
    </w:p>
    <w:p w14:paraId="09FB9778" w14:textId="77777777" w:rsidR="001A1861" w:rsidRDefault="006652E5">
      <w:r>
        <w:t>Russian: Где это началось?</w:t>
      </w:r>
    </w:p>
    <w:p w14:paraId="13EE8880" w14:textId="77777777" w:rsidR="001A1861" w:rsidRDefault="006652E5">
      <w:r>
        <w:t>Clinical use: Establish the initial location of pain.</w:t>
      </w:r>
    </w:p>
    <w:p w14:paraId="40F748ED" w14:textId="77777777" w:rsidR="001A1861" w:rsidRDefault="006652E5">
      <w:r>
        <w:rPr>
          <w:b/>
        </w:rPr>
        <w:t>It started in the</w:t>
      </w:r>
      <w:r>
        <w:rPr>
          <w:b/>
        </w:rPr>
        <w:t xml:space="preserve"> upper abdomen and later moved towards the right side.</w:t>
      </w:r>
    </w:p>
    <w:p w14:paraId="69B58F4D" w14:textId="77777777" w:rsidR="001A1861" w:rsidRDefault="006652E5">
      <w:r>
        <w:t>Uzbek: U qorinning yuqori qismida boshlandi va keyin o‘ng tomonga ko‘chdi.</w:t>
      </w:r>
    </w:p>
    <w:p w14:paraId="754769B1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Боль началась в верхней части живота, а затем переместилась вправо.</w:t>
      </w:r>
    </w:p>
    <w:p w14:paraId="4FAE9AA5" w14:textId="77777777" w:rsidR="001A1861" w:rsidRDefault="006652E5">
      <w:r>
        <w:t xml:space="preserve">Clinical use: Describe pain location and </w:t>
      </w:r>
      <w:r>
        <w:t>subsequent movement.</w:t>
      </w:r>
    </w:p>
    <w:p w14:paraId="786F82C8" w14:textId="77777777" w:rsidR="001A1861" w:rsidRDefault="006652E5">
      <w:r>
        <w:rPr>
          <w:b/>
        </w:rPr>
        <w:t>Had you vomited before the pain became severe?</w:t>
      </w:r>
    </w:p>
    <w:p w14:paraId="68F92080" w14:textId="77777777" w:rsidR="001A1861" w:rsidRDefault="006652E5">
      <w:r>
        <w:t>Uzbek: Og‘riq kuchayishidan oldin qusganmisiz?</w:t>
      </w:r>
    </w:p>
    <w:p w14:paraId="3860B36E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У вас была рвота до того, как боль усилилась?</w:t>
      </w:r>
    </w:p>
    <w:p w14:paraId="70D05022" w14:textId="77777777" w:rsidR="001A1861" w:rsidRDefault="006652E5">
      <w:r>
        <w:t>Clinical use: Ask whether vomiting occurred before severe pain.</w:t>
      </w:r>
    </w:p>
    <w:p w14:paraId="029F2C01" w14:textId="77777777" w:rsidR="001A1861" w:rsidRDefault="006652E5">
      <w:r>
        <w:rPr>
          <w:b/>
        </w:rPr>
        <w:t>Have you had any previ</w:t>
      </w:r>
      <w:r>
        <w:rPr>
          <w:b/>
        </w:rPr>
        <w:t>ous abdominal surgery or known gallbladder problems?</w:t>
      </w:r>
    </w:p>
    <w:p w14:paraId="2F67DB63" w14:textId="77777777" w:rsidR="001A1861" w:rsidRDefault="006652E5">
      <w:r>
        <w:t>Uzbek: Avval qorin bo‘shlig‘i operatsiyasi yoki o‘t pufagi bilan bog‘liq ma’lum muammolaringiz bo‘lganmi?</w:t>
      </w:r>
    </w:p>
    <w:p w14:paraId="3E582136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У вас были операции на животе или известные проблемы с желчным пузырём?</w:t>
      </w:r>
    </w:p>
    <w:p w14:paraId="55FEE098" w14:textId="77777777" w:rsidR="001A1861" w:rsidRDefault="006652E5">
      <w:r>
        <w:t xml:space="preserve">Clinical </w:t>
      </w:r>
      <w:r>
        <w:t>use: Check relevant past medical and surgical history.</w:t>
      </w:r>
    </w:p>
    <w:p w14:paraId="2DFB081A" w14:textId="77777777" w:rsidR="001A1861" w:rsidRDefault="006652E5">
      <w:r>
        <w:rPr>
          <w:b/>
        </w:rPr>
        <w:t>Had you eaten anything unusual before the symptoms started?</w:t>
      </w:r>
    </w:p>
    <w:p w14:paraId="1272A1F8" w14:textId="77777777" w:rsidR="001A1861" w:rsidRDefault="006652E5">
      <w:r>
        <w:t>Uzbek: Simptomlar boshlanishidan oldin noodatiy biror narsa yeganmidingiz?</w:t>
      </w:r>
    </w:p>
    <w:p w14:paraId="52BC565F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Вы ели что-нибудь необычное до появления симптомов?</w:t>
      </w:r>
    </w:p>
    <w:p w14:paraId="1E4A6BF5" w14:textId="77777777" w:rsidR="001A1861" w:rsidRDefault="006652E5">
      <w:r>
        <w:lastRenderedPageBreak/>
        <w:t>Clini</w:t>
      </w:r>
      <w:r>
        <w:t>cal use: Explore possible dietary triggers before symptom onset.</w:t>
      </w:r>
    </w:p>
    <w:p w14:paraId="281C49A2" w14:textId="77777777" w:rsidR="001A1861" w:rsidRDefault="006652E5">
      <w:r>
        <w:rPr>
          <w:b/>
        </w:rPr>
        <w:t>Does the pain radiate to your back or shoulder?</w:t>
      </w:r>
    </w:p>
    <w:p w14:paraId="60418518" w14:textId="77777777" w:rsidR="001A1861" w:rsidRDefault="006652E5">
      <w:r>
        <w:t>Uzbek: Og‘riq orqa yoki yelkaga tarqaladimi?</w:t>
      </w:r>
    </w:p>
    <w:p w14:paraId="4C9BE13B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Боль отдаёт в спину или плечо?</w:t>
      </w:r>
    </w:p>
    <w:p w14:paraId="131C6369" w14:textId="77777777" w:rsidR="001A1861" w:rsidRDefault="006652E5">
      <w:r>
        <w:t>Clinical use: Assess the distribution or radiation of pain</w:t>
      </w:r>
      <w:r>
        <w:t>.</w:t>
      </w:r>
    </w:p>
    <w:p w14:paraId="431E77DB" w14:textId="77777777" w:rsidR="001A1861" w:rsidRDefault="006652E5">
      <w:r>
        <w:rPr>
          <w:b/>
        </w:rPr>
        <w:t>Tell me if the pain becomes significantly worse when I press or release.</w:t>
      </w:r>
    </w:p>
    <w:p w14:paraId="02E8D5B1" w14:textId="77777777" w:rsidR="001A1861" w:rsidRDefault="006652E5">
      <w:r>
        <w:t>Uzbek: Bosganimda yoki qo‘yib yuborganimda og‘riq ancha kuchaysa, menga ayting.</w:t>
      </w:r>
    </w:p>
    <w:p w14:paraId="395AA591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Скажите мне, если боль значительно усилится, когда я нажму или отпущу.</w:t>
      </w:r>
    </w:p>
    <w:p w14:paraId="658E8358" w14:textId="77777777" w:rsidR="001A1861" w:rsidRDefault="006652E5">
      <w:r>
        <w:t>Clinical use: Guide t</w:t>
      </w:r>
      <w:r>
        <w:t>he patient during abdominal examination.</w:t>
      </w:r>
    </w:p>
    <w:p w14:paraId="2751A561" w14:textId="77777777" w:rsidR="001A1861" w:rsidRDefault="006652E5">
      <w:r>
        <w:rPr>
          <w:b/>
        </w:rPr>
        <w:t>It’s particularly tender in the upper right side.</w:t>
      </w:r>
    </w:p>
    <w:p w14:paraId="02424EFC" w14:textId="77777777" w:rsidR="001A1861" w:rsidRDefault="006652E5">
      <w:r>
        <w:t>Uzbek: Ayniqsa o‘ng yuqori tomoni og‘riqli.</w:t>
      </w:r>
    </w:p>
    <w:p w14:paraId="44DCDDBB" w14:textId="77777777" w:rsidR="001A1861" w:rsidRPr="00BE3D87" w:rsidRDefault="006652E5">
      <w:pPr>
        <w:rPr>
          <w:lang w:val="ru-RU"/>
        </w:rPr>
      </w:pPr>
      <w:r>
        <w:t>Russian</w:t>
      </w:r>
      <w:r w:rsidRPr="00BE3D87">
        <w:rPr>
          <w:lang w:val="ru-RU"/>
        </w:rPr>
        <w:t>: Особенно болезненно в правой верхней части.</w:t>
      </w:r>
    </w:p>
    <w:p w14:paraId="68333403" w14:textId="77777777" w:rsidR="001A1861" w:rsidRDefault="006652E5">
      <w:r>
        <w:t>Clinical use: Report a focal area of tenderness.</w:t>
      </w:r>
    </w:p>
    <w:p w14:paraId="0F5F4935" w14:textId="77777777" w:rsidR="001A1861" w:rsidRDefault="006652E5">
      <w:r>
        <w:rPr>
          <w:b/>
        </w:rPr>
        <w:t>We need to consider</w:t>
      </w:r>
      <w:r>
        <w:rPr>
          <w:b/>
        </w:rPr>
        <w:t xml:space="preserve"> several possibilities.</w:t>
      </w:r>
    </w:p>
    <w:p w14:paraId="5588423B" w14:textId="77777777" w:rsidR="001A1861" w:rsidRDefault="006652E5">
      <w:r>
        <w:t>Uzbek: Biz bir nechta ehtimolni ko‘rib chiqishimiz kerak.</w:t>
      </w:r>
    </w:p>
    <w:p w14:paraId="6761B250" w14:textId="77777777" w:rsidR="001A1861" w:rsidRDefault="006652E5">
      <w:r>
        <w:t>Russian: Нам необходимо рассмотреть несколько возможных причин.</w:t>
      </w:r>
    </w:p>
    <w:p w14:paraId="2A02A1F2" w14:textId="77777777" w:rsidR="001A1861" w:rsidRDefault="006652E5">
      <w:r>
        <w:t>Clinical use: Introduce a differential diagnosis.</w:t>
      </w:r>
    </w:p>
    <w:p w14:paraId="420B968F" w14:textId="77777777" w:rsidR="001A1861" w:rsidRDefault="006652E5">
      <w:r>
        <w:rPr>
          <w:b/>
        </w:rPr>
        <w:t>It is less typical given the location.</w:t>
      </w:r>
    </w:p>
    <w:p w14:paraId="519BB707" w14:textId="77777777" w:rsidR="001A1861" w:rsidRDefault="006652E5">
      <w:r>
        <w:t xml:space="preserve">Uzbek: </w:t>
      </w:r>
      <w:r>
        <w:t>Joylashuviga ko‘ra bu kamroq xos.</w:t>
      </w:r>
    </w:p>
    <w:p w14:paraId="5DC96188" w14:textId="77777777" w:rsidR="001A1861" w:rsidRDefault="006652E5">
      <w:r>
        <w:t>Russian: Учитывая локализацию, это менее типично.</w:t>
      </w:r>
    </w:p>
    <w:p w14:paraId="11AF7E05" w14:textId="77777777" w:rsidR="001A1861" w:rsidRDefault="006652E5">
      <w:r>
        <w:t>Clinical use: Explain why one diagnosis is less typical without excluding it.</w:t>
      </w:r>
    </w:p>
    <w:p w14:paraId="1482309A" w14:textId="77777777" w:rsidR="001A1861" w:rsidRDefault="006652E5">
      <w:r>
        <w:rPr>
          <w:b/>
        </w:rPr>
        <w:t>We cannot exclude diagnoses solely on the basis of one symptom.</w:t>
      </w:r>
    </w:p>
    <w:p w14:paraId="618F52EB" w14:textId="77777777" w:rsidR="001A1861" w:rsidRDefault="006652E5">
      <w:r>
        <w:t>Uzbek: Faqat bitta simptom aso</w:t>
      </w:r>
      <w:r>
        <w:t>sida tashxislarni istisno qila olmaymiz.</w:t>
      </w:r>
    </w:p>
    <w:p w14:paraId="526CEC71" w14:textId="77777777" w:rsidR="001A1861" w:rsidRDefault="006652E5">
      <w:r>
        <w:t>Russian: Мы не можем исключать диагнозы только на основании одного симптома.</w:t>
      </w:r>
    </w:p>
    <w:p w14:paraId="37B79A8B" w14:textId="77777777" w:rsidR="001A1861" w:rsidRDefault="006652E5">
      <w:r>
        <w:t>Clinical use: Explain why a full assessment is required.</w:t>
      </w:r>
    </w:p>
    <w:p w14:paraId="19B0AB21" w14:textId="77777777" w:rsidR="001A1861" w:rsidRDefault="006652E5">
      <w:r>
        <w:rPr>
          <w:b/>
        </w:rPr>
        <w:t>I’ll prepare blood samples for the requested tests and arrange the imaging pathwa</w:t>
      </w:r>
      <w:r>
        <w:rPr>
          <w:b/>
        </w:rPr>
        <w:t>y.</w:t>
      </w:r>
    </w:p>
    <w:p w14:paraId="29A1C24B" w14:textId="77777777" w:rsidR="001A1861" w:rsidRDefault="006652E5">
      <w:r>
        <w:t>Uzbek: So‘ralgan tekshiruvlar uchun qon namunalarini tayyorlayman va tasviriy tekshiruvni tashkil qilaman.</w:t>
      </w:r>
    </w:p>
    <w:p w14:paraId="3DA77EA7" w14:textId="77777777" w:rsidR="001A1861" w:rsidRDefault="006652E5">
      <w:r>
        <w:lastRenderedPageBreak/>
        <w:t>Russian: Я подготовлю образцы крови для назначенных анализов и организую визуализационные исследования.</w:t>
      </w:r>
    </w:p>
    <w:p w14:paraId="5DB2AA7A" w14:textId="77777777" w:rsidR="001A1861" w:rsidRDefault="006652E5">
      <w:r>
        <w:t>Clinical use: Explain immediate investigat</w:t>
      </w:r>
      <w:r>
        <w:t>ion steps.</w:t>
      </w:r>
    </w:p>
    <w:p w14:paraId="2A42F40C" w14:textId="77777777" w:rsidR="001A1861" w:rsidRDefault="006652E5">
      <w:r>
        <w:rPr>
          <w:b/>
        </w:rPr>
        <w:t>We’ll check inflammatory markers, liver enzymes, pancreatic enzymes, renal function and other relevant investigations.</w:t>
      </w:r>
    </w:p>
    <w:p w14:paraId="65992F26" w14:textId="77777777" w:rsidR="001A1861" w:rsidRDefault="006652E5">
      <w:r>
        <w:t>Uzbek: Yallig‘lanish markerlari, jigar fermentlari, oshqozon osti bezi fermentlari, buyrak faoliyati va boshqa tegishli tekshi</w:t>
      </w:r>
      <w:r>
        <w:t>ruvlarni tekshiramiz.</w:t>
      </w:r>
    </w:p>
    <w:p w14:paraId="40B2A6E3" w14:textId="77777777" w:rsidR="001A1861" w:rsidRDefault="006652E5">
      <w:r>
        <w:t>Russian: Мы проверим маркеры воспаления, печёночные ферменты, ферменты поджелудочной железы, функцию почек и другие необходимые показатели.</w:t>
      </w:r>
    </w:p>
    <w:p w14:paraId="20B92364" w14:textId="77777777" w:rsidR="001A1861" w:rsidRDefault="006652E5">
      <w:r>
        <w:t>Clinical use: Explain planned investigations.</w:t>
      </w:r>
    </w:p>
    <w:p w14:paraId="798F6D65" w14:textId="77777777" w:rsidR="001A1861" w:rsidRDefault="006652E5">
      <w:r>
        <w:rPr>
          <w:b/>
        </w:rPr>
        <w:t>At this stage, it would be premature to say that</w:t>
      </w:r>
      <w:r>
        <w:rPr>
          <w:b/>
        </w:rPr>
        <w:t xml:space="preserve"> an operation is necessary.</w:t>
      </w:r>
    </w:p>
    <w:p w14:paraId="0E64B321" w14:textId="77777777" w:rsidR="001A1861" w:rsidRDefault="006652E5">
      <w:r>
        <w:t>Uzbek: Hozircha operatsiya zarur deb aytish uchun hali erta.</w:t>
      </w:r>
    </w:p>
    <w:p w14:paraId="4838C125" w14:textId="77777777" w:rsidR="001A1861" w:rsidRDefault="006652E5">
      <w:r>
        <w:t>Russian: На данном этапе преждевременно говорить о необходимости операции.</w:t>
      </w:r>
    </w:p>
    <w:p w14:paraId="44567F35" w14:textId="77777777" w:rsidR="001A1861" w:rsidRDefault="006652E5">
      <w:r>
        <w:t>Clinical use: Avoid making a premature treatment decision.</w:t>
      </w:r>
    </w:p>
    <w:p w14:paraId="455AFB21" w14:textId="77777777" w:rsidR="001A1861" w:rsidRDefault="006652E5">
      <w:r>
        <w:rPr>
          <w:b/>
        </w:rPr>
        <w:t>Remain fasting until we have clar</w:t>
      </w:r>
      <w:r>
        <w:rPr>
          <w:b/>
        </w:rPr>
        <w:t>ified whether a procedure may be required.</w:t>
      </w:r>
    </w:p>
    <w:p w14:paraId="4E6109E3" w14:textId="77777777" w:rsidR="001A1861" w:rsidRDefault="006652E5">
      <w:r>
        <w:t>Uzbek: Muolaja kerak bo‘lish-bo‘lmasligi aniqlanguncha och qoling.</w:t>
      </w:r>
    </w:p>
    <w:p w14:paraId="7BC52EB1" w14:textId="77777777" w:rsidR="001A1861" w:rsidRDefault="006652E5">
      <w:r>
        <w:t>Russian: Оставайтесь натощак, пока мы не выясним, может ли потребоваться процедура.</w:t>
      </w:r>
    </w:p>
    <w:p w14:paraId="569D2559" w14:textId="77777777" w:rsidR="001A1861" w:rsidRDefault="006652E5">
      <w:r>
        <w:t>Clinical use: Give a safety instruction while awaiting further</w:t>
      </w:r>
      <w:r>
        <w:t xml:space="preserve"> assessment.</w:t>
      </w:r>
    </w:p>
    <w:p w14:paraId="65AEBAA5" w14:textId="77777777" w:rsidR="001A1861" w:rsidRDefault="006652E5">
      <w:r>
        <w:rPr>
          <w:b/>
        </w:rPr>
        <w:t>Tell us immediately if the pain, vomiting, or weakness becomes significantly worse.</w:t>
      </w:r>
    </w:p>
    <w:p w14:paraId="7B3B3AAF" w14:textId="77777777" w:rsidR="001A1861" w:rsidRDefault="006652E5">
      <w:r>
        <w:t>Uzbek: Og‘riq, qusish yoki kuchsizlik ancha kuchaysa, darhol bizga ayting.</w:t>
      </w:r>
    </w:p>
    <w:p w14:paraId="2A47373F" w14:textId="77777777" w:rsidR="001A1861" w:rsidRDefault="006652E5">
      <w:r>
        <w:t>Russian: Немедленно сообщите нам, если боль, рвота или слабость значительно усилятся</w:t>
      </w:r>
      <w:r>
        <w:t>.</w:t>
      </w:r>
    </w:p>
    <w:p w14:paraId="091F467B" w14:textId="77777777" w:rsidR="001A1861" w:rsidRDefault="006652E5">
      <w:r>
        <w:t>Clinical use: Provide safety-netting and escalation advice.</w:t>
      </w:r>
    </w:p>
    <w:p w14:paraId="0FDF80F4" w14:textId="77777777" w:rsidR="001A1861" w:rsidRDefault="006652E5">
      <w:r>
        <w:rPr>
          <w:b/>
        </w:rPr>
        <w:t>The examination and investigation results will help us narrow the differential diagnosis.</w:t>
      </w:r>
    </w:p>
    <w:p w14:paraId="0C62C0D3" w14:textId="77777777" w:rsidR="001A1861" w:rsidRDefault="006652E5">
      <w:r>
        <w:t>Uzbek: Tekshiruv va tahlil natijalari differensial tashxisni toraytirishga yordam beradi.</w:t>
      </w:r>
    </w:p>
    <w:p w14:paraId="438C0A43" w14:textId="77777777" w:rsidR="001A1861" w:rsidRDefault="006652E5">
      <w:r>
        <w:t>Russian: Результаты осмотра и исследований помогут нам сузить дифференциальный диагноз.</w:t>
      </w:r>
    </w:p>
    <w:p w14:paraId="6E727B3D" w14:textId="77777777" w:rsidR="001A1861" w:rsidRDefault="006652E5">
      <w:r>
        <w:t>Clinical use: Explain how investigations guide diagnosis.</w:t>
      </w:r>
    </w:p>
    <w:p w14:paraId="38EEB744" w14:textId="77777777" w:rsidR="001A1861" w:rsidRDefault="006652E5">
      <w:r>
        <w:rPr>
          <w:b/>
        </w:rPr>
        <w:lastRenderedPageBreak/>
        <w:t>decide on the safest treatment</w:t>
      </w:r>
    </w:p>
    <w:p w14:paraId="38F978F4" w14:textId="77777777" w:rsidR="001A1861" w:rsidRDefault="006652E5">
      <w:r>
        <w:t>Uzbek: eng xavfsiz davolashni tanlamoq</w:t>
      </w:r>
    </w:p>
    <w:p w14:paraId="55A20CE5" w14:textId="77777777" w:rsidR="001A1861" w:rsidRDefault="006652E5">
      <w:r>
        <w:t xml:space="preserve">Russian: определить наиболее безопасное </w:t>
      </w:r>
      <w:r>
        <w:t>лечение</w:t>
      </w:r>
    </w:p>
    <w:p w14:paraId="44D58861" w14:textId="77777777" w:rsidR="001A1861" w:rsidRDefault="006652E5">
      <w:r>
        <w:t>Clinical use: Explain that management will depend on the clinical findings.</w:t>
      </w:r>
    </w:p>
    <w:p w14:paraId="4EDDCD40" w14:textId="77777777" w:rsidR="001A1861" w:rsidRDefault="006652E5">
      <w:r>
        <w:rPr>
          <w:b/>
          <w:sz w:val="24"/>
        </w:rPr>
        <w:t>Clinical Communication Note</w:t>
      </w:r>
    </w:p>
    <w:p w14:paraId="2E17EC30" w14:textId="77777777" w:rsidR="001A1861" w:rsidRDefault="006652E5">
      <w:r>
        <w:t>Dialogue sequence: food intake and previous symptoms → pain onset and location → vomiting → previous surgery/gallbladder history → dietary histo</w:t>
      </w:r>
      <w:r>
        <w:t>ry → radiation of pain → abdominal examination → differential diagnosis → blood tests and imaging → possible procedure → fasting → safety-netting → narrowing the differential diagnosis → safest treatment.</w:t>
      </w:r>
    </w:p>
    <w:sectPr w:rsidR="001A18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BEAED0" w14:textId="77777777" w:rsidR="006652E5" w:rsidRDefault="006652E5">
      <w:pPr>
        <w:spacing w:line="240" w:lineRule="auto"/>
      </w:pPr>
      <w:r>
        <w:separator/>
      </w:r>
    </w:p>
  </w:endnote>
  <w:endnote w:type="continuationSeparator" w:id="0">
    <w:p w14:paraId="4877AAEB" w14:textId="77777777" w:rsidR="006652E5" w:rsidRDefault="0066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0E87BA" w14:textId="77777777" w:rsidR="006652E5" w:rsidRDefault="006652E5">
      <w:pPr>
        <w:spacing w:after="0"/>
      </w:pPr>
      <w:r>
        <w:separator/>
      </w:r>
    </w:p>
  </w:footnote>
  <w:footnote w:type="continuationSeparator" w:id="0">
    <w:p w14:paraId="1D280B81" w14:textId="77777777" w:rsidR="006652E5" w:rsidRDefault="006652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861"/>
    <w:rsid w:val="0029639D"/>
    <w:rsid w:val="00326F90"/>
    <w:rsid w:val="006652E5"/>
    <w:rsid w:val="00AA1D8D"/>
    <w:rsid w:val="00B47730"/>
    <w:rsid w:val="00BE3D87"/>
    <w:rsid w:val="00CB0664"/>
    <w:rsid w:val="00FC693F"/>
    <w:rsid w:val="2101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42F033"/>
  <w14:defaultImageDpi w14:val="300"/>
  <w15:docId w15:val="{2265F8D7-3950-4853-8B62-6C8C5A68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1908</Words>
  <Characters>10878</Characters>
  <Application>Microsoft Office Word</Application>
  <DocSecurity>0</DocSecurity>
  <Lines>90</Lines>
  <Paragraphs>25</Paragraphs>
  <ScaleCrop>false</ScaleCrop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2026-08-15T07:01:00Z</dcterms:created>
  <dcterms:modified xsi:type="dcterms:W3CDTF">2026-08-15T07:01:00Z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FBC275FD6BA1464F8732844E7F11820A_13</vt:lpwstr>
  </property>
</Properties>
</file>